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046717B" w14:textId="0C775C3D" w:rsidR="00A95967" w:rsidRPr="009B1D23" w:rsidRDefault="009B1D23" w:rsidP="00B10702">
      <w:pPr>
        <w:suppressAutoHyphens w:val="0"/>
        <w:contextualSpacing/>
        <w:jc w:val="center"/>
        <w:rPr>
          <w:rFonts w:eastAsia="DengXian"/>
          <w:b/>
          <w:bCs/>
          <w:noProof/>
          <w:kern w:val="2"/>
          <w:sz w:val="28"/>
          <w:szCs w:val="28"/>
          <w:lang w:val="id-ID"/>
        </w:rPr>
      </w:pPr>
      <w:r w:rsidRPr="009B1D23">
        <w:rPr>
          <w:rFonts w:eastAsia="DengXian"/>
          <w:b/>
          <w:bCs/>
          <w:noProof/>
          <w:kern w:val="2"/>
          <w:sz w:val="28"/>
          <w:szCs w:val="28"/>
        </w:rPr>
        <w:t>T</w:t>
      </w:r>
      <w:r>
        <w:rPr>
          <w:rFonts w:eastAsia="DengXian"/>
          <w:b/>
          <w:bCs/>
          <w:noProof/>
          <w:kern w:val="2"/>
          <w:sz w:val="28"/>
          <w:szCs w:val="28"/>
        </w:rPr>
        <w:t>he Relationship Between Levels of Knowledge, Perception, a</w:t>
      </w:r>
      <w:r w:rsidRPr="009B1D23">
        <w:rPr>
          <w:rFonts w:eastAsia="DengXian"/>
          <w:b/>
          <w:bCs/>
          <w:noProof/>
          <w:kern w:val="2"/>
          <w:sz w:val="28"/>
          <w:szCs w:val="28"/>
        </w:rPr>
        <w:t>nd Attitude With Cervical Cancer Prevention Behavior Through Hpv Vaccination</w:t>
      </w:r>
      <w:r>
        <w:rPr>
          <w:rFonts w:eastAsia="DengXian"/>
          <w:b/>
          <w:bCs/>
          <w:noProof/>
          <w:kern w:val="2"/>
          <w:sz w:val="28"/>
          <w:szCs w:val="28"/>
        </w:rPr>
        <w:t xml:space="preserve"> Among Female Medical Students of The Faculty of Medicine, Islamic University o</w:t>
      </w:r>
      <w:r w:rsidRPr="009B1D23">
        <w:rPr>
          <w:rFonts w:eastAsia="DengXian"/>
          <w:b/>
          <w:bCs/>
          <w:noProof/>
          <w:kern w:val="2"/>
          <w:sz w:val="28"/>
          <w:szCs w:val="28"/>
        </w:rPr>
        <w:t>f Al-Azhar</w:t>
      </w:r>
    </w:p>
    <w:p w14:paraId="34319F39" w14:textId="77777777" w:rsidR="00A95967" w:rsidRDefault="00A95967" w:rsidP="00B10702">
      <w:pPr>
        <w:jc w:val="center"/>
        <w:rPr>
          <w:sz w:val="22"/>
          <w:szCs w:val="22"/>
          <w:vertAlign w:val="superscript"/>
          <w:lang w:val="id-ID" w:eastAsia="ro-RO"/>
        </w:rPr>
      </w:pPr>
    </w:p>
    <w:p w14:paraId="510DF706" w14:textId="5B79380B" w:rsidR="00AB1453" w:rsidRDefault="00AB1453" w:rsidP="00B10702">
      <w:pPr>
        <w:jc w:val="center"/>
        <w:rPr>
          <w:rFonts w:eastAsia="DengXian"/>
          <w:noProof/>
          <w:kern w:val="2"/>
          <w:sz w:val="22"/>
          <w:szCs w:val="22"/>
          <w:vertAlign w:val="superscript"/>
          <w:lang w:val="en-ID"/>
        </w:rPr>
      </w:pPr>
      <w:r w:rsidRPr="00AB1453">
        <w:rPr>
          <w:rFonts w:eastAsia="DengXian"/>
          <w:noProof/>
          <w:kern w:val="2"/>
          <w:sz w:val="22"/>
          <w:szCs w:val="22"/>
          <w:lang w:val="it-IT"/>
        </w:rPr>
        <w:t>Kadek Ayu Adelia Kristiani Putri</w:t>
      </w:r>
      <w:r w:rsidRPr="00AB1453">
        <w:rPr>
          <w:rFonts w:eastAsia="DengXian"/>
          <w:noProof/>
          <w:kern w:val="2"/>
          <w:sz w:val="22"/>
          <w:szCs w:val="22"/>
          <w:vertAlign w:val="superscript"/>
          <w:lang w:val="it-IT"/>
        </w:rPr>
        <w:t>1</w:t>
      </w:r>
      <w:r w:rsidRPr="00AB1453">
        <w:rPr>
          <w:rFonts w:eastAsia="DengXian"/>
          <w:noProof/>
          <w:kern w:val="2"/>
          <w:sz w:val="22"/>
          <w:szCs w:val="22"/>
          <w:lang w:val="it-IT"/>
        </w:rPr>
        <w:t>*,I Putu Dedy Arjita</w:t>
      </w:r>
      <w:r w:rsidRPr="00AB1453">
        <w:rPr>
          <w:rFonts w:eastAsia="DengXian"/>
          <w:noProof/>
          <w:kern w:val="2"/>
          <w:sz w:val="22"/>
          <w:szCs w:val="22"/>
          <w:vertAlign w:val="superscript"/>
          <w:lang w:val="it-IT"/>
        </w:rPr>
        <w:t>2</w:t>
      </w:r>
      <w:r w:rsidRPr="00AB1453">
        <w:rPr>
          <w:rFonts w:eastAsia="DengXian"/>
          <w:noProof/>
          <w:kern w:val="2"/>
          <w:sz w:val="22"/>
          <w:szCs w:val="22"/>
          <w:lang w:val="it-IT"/>
        </w:rPr>
        <w:t>, Hilda Santosa</w:t>
      </w:r>
      <w:r w:rsidRPr="00AB1453">
        <w:rPr>
          <w:rFonts w:eastAsia="DengXian"/>
          <w:noProof/>
          <w:kern w:val="2"/>
          <w:sz w:val="22"/>
          <w:szCs w:val="22"/>
          <w:vertAlign w:val="superscript"/>
          <w:lang w:val="it-IT"/>
        </w:rPr>
        <w:t>3</w:t>
      </w:r>
      <w:r w:rsidR="00B10702">
        <w:rPr>
          <w:rFonts w:eastAsia="DengXian"/>
          <w:noProof/>
          <w:kern w:val="2"/>
          <w:sz w:val="22"/>
          <w:szCs w:val="22"/>
          <w:lang w:val="it-IT"/>
        </w:rPr>
        <w:t xml:space="preserve">, </w:t>
      </w:r>
      <w:r w:rsidRPr="00AB1453">
        <w:rPr>
          <w:rFonts w:eastAsia="DengXian"/>
          <w:noProof/>
          <w:kern w:val="2"/>
          <w:sz w:val="22"/>
          <w:szCs w:val="22"/>
          <w:lang w:val="en-ID"/>
        </w:rPr>
        <w:t>Muhammad Ashabul Kahfi Mathar</w:t>
      </w:r>
      <w:r w:rsidRPr="00AB1453">
        <w:rPr>
          <w:rFonts w:eastAsia="DengXian"/>
          <w:noProof/>
          <w:kern w:val="2"/>
          <w:sz w:val="22"/>
          <w:szCs w:val="22"/>
          <w:vertAlign w:val="superscript"/>
          <w:lang w:val="en-ID"/>
        </w:rPr>
        <w:t>4</w:t>
      </w:r>
    </w:p>
    <w:p w14:paraId="441E878C" w14:textId="77777777" w:rsidR="00B10702" w:rsidRPr="00AB1453" w:rsidRDefault="00B10702" w:rsidP="00B10702">
      <w:pPr>
        <w:jc w:val="center"/>
        <w:rPr>
          <w:rFonts w:eastAsia="DengXian"/>
          <w:noProof/>
          <w:kern w:val="2"/>
          <w:sz w:val="22"/>
          <w:szCs w:val="22"/>
          <w:lang w:val="en-ID"/>
        </w:rPr>
      </w:pPr>
    </w:p>
    <w:p w14:paraId="1FCA8224" w14:textId="6242D522" w:rsidR="00AB1453" w:rsidRPr="00B10702" w:rsidRDefault="00AB1453" w:rsidP="00B10702">
      <w:pPr>
        <w:jc w:val="center"/>
        <w:rPr>
          <w:rFonts w:eastAsia="DengXian"/>
          <w:noProof/>
          <w:kern w:val="2"/>
          <w:sz w:val="20"/>
          <w:lang w:val="en-ID"/>
        </w:rPr>
      </w:pPr>
      <w:r w:rsidRPr="00B10702">
        <w:rPr>
          <w:rFonts w:eastAsia="DengXian"/>
          <w:noProof/>
          <w:kern w:val="2"/>
          <w:sz w:val="20"/>
          <w:vertAlign w:val="superscript"/>
          <w:lang w:val="en-ID"/>
        </w:rPr>
        <w:t>1,2,3,4</w:t>
      </w:r>
      <w:r w:rsidRPr="00B10702">
        <w:rPr>
          <w:rFonts w:eastAsia="DengXian"/>
          <w:noProof/>
          <w:kern w:val="2"/>
          <w:sz w:val="20"/>
          <w:lang w:val="en-ID"/>
        </w:rPr>
        <w:t xml:space="preserve"> Universitas Islam Al-Azhar</w:t>
      </w:r>
      <w:r w:rsidR="009B1D23" w:rsidRPr="00B10702">
        <w:rPr>
          <w:rFonts w:eastAsia="DengXian"/>
          <w:noProof/>
          <w:kern w:val="2"/>
          <w:sz w:val="20"/>
          <w:lang w:val="en-ID"/>
        </w:rPr>
        <w:t>, Indonesia</w:t>
      </w:r>
    </w:p>
    <w:p w14:paraId="36EF5434" w14:textId="38F759EF" w:rsidR="00AB1453" w:rsidRPr="00B10702" w:rsidRDefault="00AB1453" w:rsidP="00B10702">
      <w:pPr>
        <w:jc w:val="center"/>
        <w:rPr>
          <w:rFonts w:eastAsia="DengXian"/>
          <w:noProof/>
          <w:kern w:val="2"/>
          <w:sz w:val="20"/>
          <w:lang w:val="en-ID"/>
        </w:rPr>
      </w:pPr>
      <w:r w:rsidRPr="00B10702">
        <w:rPr>
          <w:rFonts w:eastAsia="DengXian"/>
          <w:noProof/>
          <w:kern w:val="2"/>
          <w:sz w:val="20"/>
          <w:lang w:val="en-ID"/>
        </w:rPr>
        <w:t>* Corresponding author:</w:t>
      </w:r>
    </w:p>
    <w:p w14:paraId="32035358" w14:textId="044204D6" w:rsidR="00846F94" w:rsidRDefault="00AB1453" w:rsidP="00B10702">
      <w:pPr>
        <w:jc w:val="center"/>
        <w:rPr>
          <w:rStyle w:val="Hyperlink"/>
          <w:rFonts w:eastAsia="DengXian"/>
          <w:noProof/>
          <w:kern w:val="2"/>
          <w:sz w:val="20"/>
          <w:lang w:val="it-IT"/>
        </w:rPr>
      </w:pPr>
      <w:r w:rsidRPr="00B10702">
        <w:rPr>
          <w:rFonts w:eastAsia="DengXian"/>
          <w:noProof/>
          <w:kern w:val="2"/>
          <w:sz w:val="20"/>
          <w:lang w:val="it-IT"/>
        </w:rPr>
        <w:t xml:space="preserve">Email: </w:t>
      </w:r>
      <w:hyperlink r:id="rId9" w:history="1">
        <w:r w:rsidRPr="00B10702">
          <w:rPr>
            <w:rStyle w:val="Hyperlink"/>
            <w:rFonts w:eastAsia="DengXian"/>
            <w:noProof/>
            <w:kern w:val="2"/>
            <w:sz w:val="20"/>
            <w:lang w:val="it-IT"/>
          </w:rPr>
          <w:t>adeliaribow@gmail.com</w:t>
        </w:r>
      </w:hyperlink>
    </w:p>
    <w:p w14:paraId="395285EF" w14:textId="77777777" w:rsidR="00B10702" w:rsidRPr="00EA1EEB" w:rsidRDefault="00B10702" w:rsidP="00B10702">
      <w:pPr>
        <w:jc w:val="center"/>
        <w:rPr>
          <w:sz w:val="22"/>
          <w:szCs w:val="22"/>
          <w:lang w:val="id-ID"/>
        </w:rPr>
      </w:pPr>
    </w:p>
    <w:tbl>
      <w:tblPr>
        <w:tblW w:w="0" w:type="auto"/>
        <w:jc w:val="center"/>
        <w:tblLayout w:type="fixed"/>
        <w:tblLook w:val="0000" w:firstRow="0" w:lastRow="0" w:firstColumn="0" w:lastColumn="0" w:noHBand="0" w:noVBand="0"/>
      </w:tblPr>
      <w:tblGrid>
        <w:gridCol w:w="8385"/>
      </w:tblGrid>
      <w:tr w:rsidR="004B071E" w:rsidRPr="00B10702" w14:paraId="76996EB3" w14:textId="77777777" w:rsidTr="00065DF6">
        <w:trPr>
          <w:jc w:val="center"/>
        </w:trPr>
        <w:tc>
          <w:tcPr>
            <w:tcW w:w="8385" w:type="dxa"/>
            <w:tcBorders>
              <w:top w:val="single" w:sz="4" w:space="0" w:color="000000"/>
              <w:bottom w:val="single" w:sz="4" w:space="0" w:color="000000"/>
            </w:tcBorders>
          </w:tcPr>
          <w:p w14:paraId="44A115AF" w14:textId="77777777" w:rsidR="004B071E" w:rsidRPr="00B10702" w:rsidRDefault="004B071E" w:rsidP="00B10702">
            <w:pPr>
              <w:tabs>
                <w:tab w:val="left" w:pos="567"/>
              </w:tabs>
              <w:snapToGrid w:val="0"/>
              <w:ind w:right="78"/>
              <w:rPr>
                <w:b/>
                <w:bCs/>
                <w:i/>
                <w:iCs/>
                <w:color w:val="FF0000"/>
                <w:sz w:val="18"/>
                <w:szCs w:val="22"/>
              </w:rPr>
            </w:pPr>
          </w:p>
          <w:p w14:paraId="4E2A3BA7" w14:textId="77777777" w:rsidR="006846AD" w:rsidRDefault="007F2394" w:rsidP="00B10702">
            <w:pPr>
              <w:rPr>
                <w:i/>
                <w:sz w:val="18"/>
                <w:szCs w:val="22"/>
              </w:rPr>
            </w:pPr>
            <w:r w:rsidRPr="00B10702">
              <w:rPr>
                <w:b/>
                <w:i/>
                <w:sz w:val="18"/>
                <w:szCs w:val="22"/>
              </w:rPr>
              <w:t>Abstract</w:t>
            </w:r>
            <w:r w:rsidRPr="00B10702">
              <w:rPr>
                <w:i/>
                <w:sz w:val="18"/>
                <w:szCs w:val="22"/>
              </w:rPr>
              <w:t>.</w:t>
            </w:r>
          </w:p>
          <w:p w14:paraId="1AA717C3" w14:textId="77777777" w:rsidR="00B10702" w:rsidRPr="00B10702" w:rsidRDefault="00B10702" w:rsidP="00B10702">
            <w:pPr>
              <w:rPr>
                <w:i/>
                <w:sz w:val="18"/>
                <w:szCs w:val="22"/>
              </w:rPr>
            </w:pPr>
          </w:p>
          <w:p w14:paraId="0F2FFE47" w14:textId="6B7DA4DA" w:rsidR="006846AD" w:rsidRPr="00B10702" w:rsidRDefault="006846AD" w:rsidP="00B10702">
            <w:pPr>
              <w:rPr>
                <w:i/>
                <w:sz w:val="18"/>
                <w:szCs w:val="22"/>
              </w:rPr>
            </w:pPr>
            <w:r w:rsidRPr="00B10702">
              <w:rPr>
                <w:i/>
                <w:iCs/>
                <w:sz w:val="18"/>
                <w:szCs w:val="22"/>
              </w:rPr>
              <w:t>Background: Cervical cancer is a women's reproductive health problem that can be prevented through Human Papillomavirus (HPV) vaccination. However, HPV vaccination coverage among young age groups, including female medical students, remains relatively low despite their health education background. Knowledge, perceptions, and attitudes are believed to play a role in shaping health-related behaviors. Objective: To analyze the relationship between the level of knowledge, perceptions, and attitudes with cervical cancer prevention behavior through HPV vaccination among female medical students at Al-Azhar Islamic University Methods: This study used a quantitative cross-sectional design. A total of 75 female medical students were selected using proportionate stratified random sampling. Data were collected through a structured questionnaire and analyzed using the Chi-square test with a significance level of p-value &lt; 0.05. Results: The majority of respondents had good knowledge, positive perceptions, and favorable attitudes toward cervical cancer and HPV vaccination. However, most respondents had not received the HPV vaccine (85.3%). Statistical analysis showed no significant association between knowledge (p = 1.000), perception (p = 0.056), or attitude (p = 1.000) and cervical cancer prevention behavior through HPV vaccination. Conclusion: Good levels of knowledge, perception, and attitude were not significantly associated with cervical cancer prevention behavior through HPV vaccination among female medical students.</w:t>
            </w:r>
          </w:p>
          <w:p w14:paraId="3F3A903B" w14:textId="77777777" w:rsidR="006846AD" w:rsidRPr="00B10702" w:rsidRDefault="006846AD" w:rsidP="00B10702">
            <w:pPr>
              <w:contextualSpacing/>
              <w:rPr>
                <w:i/>
                <w:iCs/>
                <w:sz w:val="18"/>
                <w:szCs w:val="22"/>
                <w:lang w:val="en-ID"/>
              </w:rPr>
            </w:pPr>
          </w:p>
          <w:p w14:paraId="1747582D" w14:textId="1055FBAC" w:rsidR="002C5A9B" w:rsidRDefault="006846AD" w:rsidP="00B10702">
            <w:pPr>
              <w:contextualSpacing/>
              <w:rPr>
                <w:i/>
                <w:iCs/>
                <w:sz w:val="18"/>
                <w:szCs w:val="22"/>
              </w:rPr>
            </w:pPr>
            <w:r w:rsidRPr="00B10702">
              <w:rPr>
                <w:b/>
                <w:bCs/>
                <w:i/>
                <w:iCs/>
                <w:sz w:val="18"/>
                <w:szCs w:val="22"/>
              </w:rPr>
              <w:t>Keywords:</w:t>
            </w:r>
            <w:r w:rsidRPr="00B10702">
              <w:rPr>
                <w:i/>
                <w:iCs/>
                <w:sz w:val="18"/>
                <w:szCs w:val="22"/>
              </w:rPr>
              <w:t xml:space="preserve"> </w:t>
            </w:r>
            <w:r w:rsidR="00B10702" w:rsidRPr="00B10702">
              <w:rPr>
                <w:i/>
                <w:iCs/>
                <w:sz w:val="18"/>
                <w:szCs w:val="22"/>
              </w:rPr>
              <w:t>Cervical</w:t>
            </w:r>
            <w:r w:rsidRPr="00B10702">
              <w:rPr>
                <w:i/>
                <w:iCs/>
                <w:sz w:val="18"/>
                <w:szCs w:val="22"/>
              </w:rPr>
              <w:t xml:space="preserve"> cancer; HPV Vaccination; </w:t>
            </w:r>
            <w:r w:rsidR="00B10702">
              <w:rPr>
                <w:i/>
                <w:iCs/>
                <w:sz w:val="18"/>
                <w:szCs w:val="22"/>
              </w:rPr>
              <w:t xml:space="preserve">Knowledge; Attitude; Perception and </w:t>
            </w:r>
            <w:r w:rsidRPr="00B10702">
              <w:rPr>
                <w:i/>
                <w:iCs/>
                <w:sz w:val="18"/>
                <w:szCs w:val="22"/>
              </w:rPr>
              <w:t xml:space="preserve"> Female Medical Students</w:t>
            </w:r>
            <w:r w:rsidR="00B10702">
              <w:rPr>
                <w:i/>
                <w:iCs/>
                <w:sz w:val="18"/>
                <w:szCs w:val="22"/>
              </w:rPr>
              <w:t>.</w:t>
            </w:r>
          </w:p>
          <w:p w14:paraId="2A2F6098" w14:textId="08DBE131" w:rsidR="00B10702" w:rsidRPr="00B10702" w:rsidRDefault="00B10702" w:rsidP="00B10702">
            <w:pPr>
              <w:contextualSpacing/>
              <w:rPr>
                <w:i/>
                <w:iCs/>
                <w:sz w:val="18"/>
                <w:szCs w:val="22"/>
                <w:lang w:val="en-ID"/>
              </w:rPr>
            </w:pPr>
          </w:p>
        </w:tc>
      </w:tr>
    </w:tbl>
    <w:p w14:paraId="7738ADCE" w14:textId="77777777" w:rsidR="004B071E" w:rsidRPr="00EA1EEB" w:rsidRDefault="004B071E" w:rsidP="006846AD">
      <w:pPr>
        <w:tabs>
          <w:tab w:val="left" w:pos="540"/>
          <w:tab w:val="left" w:pos="567"/>
        </w:tabs>
        <w:spacing w:line="276" w:lineRule="auto"/>
        <w:rPr>
          <w:color w:val="FF0000"/>
          <w:sz w:val="22"/>
          <w:szCs w:val="22"/>
          <w:lang w:val="en-GB"/>
        </w:rPr>
      </w:pPr>
    </w:p>
    <w:p w14:paraId="7F579728" w14:textId="3420CC31" w:rsidR="00D42937" w:rsidRPr="00B10702" w:rsidRDefault="00B10702" w:rsidP="00B10702">
      <w:pPr>
        <w:spacing w:line="276" w:lineRule="auto"/>
        <w:rPr>
          <w:b/>
          <w:sz w:val="22"/>
          <w:szCs w:val="22"/>
          <w:lang w:val="id-ID"/>
        </w:rPr>
      </w:pPr>
      <w:r w:rsidRPr="00B10702">
        <w:rPr>
          <w:b/>
          <w:sz w:val="22"/>
          <w:szCs w:val="22"/>
        </w:rPr>
        <w:t>I.</w:t>
      </w:r>
      <w:r w:rsidRPr="00B10702">
        <w:rPr>
          <w:b/>
          <w:sz w:val="22"/>
          <w:szCs w:val="22"/>
        </w:rPr>
        <w:tab/>
      </w:r>
      <w:r w:rsidR="00AA03BB" w:rsidRPr="00B10702">
        <w:rPr>
          <w:b/>
          <w:sz w:val="22"/>
          <w:szCs w:val="22"/>
        </w:rPr>
        <w:t>INTRODUCTION</w:t>
      </w:r>
    </w:p>
    <w:p w14:paraId="3CEA2AA3" w14:textId="77777777" w:rsidR="00B10702" w:rsidRDefault="00EA1EEB" w:rsidP="00B10702">
      <w:pPr>
        <w:suppressAutoHyphens w:val="0"/>
        <w:spacing w:line="276" w:lineRule="auto"/>
        <w:ind w:firstLine="720"/>
        <w:contextualSpacing/>
        <w:rPr>
          <w:rFonts w:eastAsia="DengXian"/>
          <w:noProof/>
          <w:kern w:val="2"/>
          <w:sz w:val="22"/>
          <w:szCs w:val="22"/>
        </w:rPr>
      </w:pPr>
      <w:r w:rsidRPr="00B10702">
        <w:rPr>
          <w:rFonts w:eastAsia="DengXian"/>
          <w:noProof/>
          <w:kern w:val="2"/>
          <w:sz w:val="22"/>
          <w:szCs w:val="22"/>
        </w:rPr>
        <w:t xml:space="preserve">Cervical cancer is a type of malignancy that develops in the cervix uterus, which is the lower part of the uterus that connects the uterus to the vagina. This cancer generally originates from abnormal changes in the squamous epithelial cells that line the surface of the cervix </w:t>
      </w:r>
      <w:r w:rsidRPr="00B10702">
        <w:rPr>
          <w:rFonts w:eastAsia="DengXian"/>
          <w:noProof/>
          <w:kern w:val="2"/>
          <w:sz w:val="22"/>
          <w:szCs w:val="22"/>
        </w:rPr>
        <w:fldChar w:fldCharType="begin" w:fldLock="1"/>
      </w:r>
      <w:r w:rsidRPr="00B10702">
        <w:rPr>
          <w:rFonts w:eastAsia="DengXian"/>
          <w:noProof/>
          <w:kern w:val="2"/>
          <w:sz w:val="22"/>
          <w:szCs w:val="22"/>
        </w:rPr>
        <w:instrText>ADDIN CSL_CITATION {"citationItems":[{"id":"ITEM-1","itemData":{"abstract":"Kanker serviks merupakan penyakit yang sering terjadi pada wanita di dunia maupun di indonesia. Kanker\nserviks menduduki urutan keempat di dunia sedangkan indonesia menduduki urutan kedua. Menurut data\nGlobocan tahun 2020 penderita kanker serviks meningkat 36.633 (17,2%) dengan jumlah kematian 234.51.\nKanker serviks terjadi karena adanya infeksi virus HPV viral onkogen yaitu E6 dan E7. Serta faktor lainnya\nseperti paparan zat mutagen adalah faktor hormonal, merokok, berganti-ganti pasangan seksual dan\nkonstrasepsi. Perlu dilakukan terapi pada penderita kanker serviks yaitu dengan pemberian vaksin, deteksi\ndini (Pap smear dan Inspeksi Visual dengan Asam Asetat), Radioterapi (RT) dengan Akselerator linear\n(linear accelerator, LINAC) dan anti VEGF (Vascular Endothelial Growth Factor) berperan penting dalam\nmengontrol pertumbuhan tumor dan metastasis. ","author":[{"dropping-particle":"","family":"Vera Novalia","given":"","non-dropping-particle":"","parse-names":false,"suffix":""}],"container-title":"GALENICAL: Jurnal Kedokteran dan Kesehatan Mahasiswa Malikussaleh ","id":"ITEM-1","issue":"1","issued":{"date-parts":[["2023"]]},"page":"45-56","title":"Kanker Serviks ","type":"article-journal","volume":"2"},"uris":["http://www.mendeley.com/documents/?uuid=c746f4a9-cfbc-40fa-9dc4-8429aa18194c"]}],"mendeley":{"formattedCitation":"(Vera Novalia, 2023)","manualFormatting":"(Vera, 2023)","plainTextFormattedCitation":"(Vera Novalia, 2023)","previouslyFormattedCitation":"(Vera Novalia, 2023)"},"properties":{"noteIndex":0},"schema":"https://github.com/citation-style-language/schema/raw/master/csl-citation.json"}</w:instrText>
      </w:r>
      <w:r w:rsidRPr="00B10702">
        <w:rPr>
          <w:rFonts w:eastAsia="DengXian"/>
          <w:noProof/>
          <w:kern w:val="2"/>
          <w:sz w:val="22"/>
          <w:szCs w:val="22"/>
        </w:rPr>
        <w:fldChar w:fldCharType="separate"/>
      </w:r>
      <w:r w:rsidRPr="00B10702">
        <w:rPr>
          <w:rFonts w:eastAsia="DengXian"/>
          <w:noProof/>
          <w:kern w:val="2"/>
          <w:sz w:val="22"/>
          <w:szCs w:val="22"/>
        </w:rPr>
        <w:t>(Vera, 2023)</w:t>
      </w:r>
      <w:r w:rsidRPr="00B10702">
        <w:rPr>
          <w:rFonts w:eastAsia="DengXian"/>
          <w:noProof/>
          <w:kern w:val="2"/>
          <w:sz w:val="22"/>
          <w:szCs w:val="22"/>
        </w:rPr>
        <w:fldChar w:fldCharType="end"/>
      </w:r>
      <w:r w:rsidRPr="00B10702">
        <w:rPr>
          <w:rFonts w:eastAsia="DengXian"/>
          <w:noProof/>
          <w:kern w:val="2"/>
          <w:sz w:val="22"/>
          <w:szCs w:val="22"/>
        </w:rPr>
        <w:t xml:space="preserve">. According to </w:t>
      </w:r>
      <w:r w:rsidRPr="00B10702">
        <w:rPr>
          <w:rFonts w:eastAsia="DengXian"/>
          <w:i/>
          <w:iCs/>
          <w:noProof/>
          <w:kern w:val="2"/>
          <w:sz w:val="22"/>
          <w:szCs w:val="22"/>
        </w:rPr>
        <w:t xml:space="preserve">World Health Organization </w:t>
      </w:r>
      <w:r w:rsidRPr="00B10702">
        <w:rPr>
          <w:rFonts w:eastAsia="DengXian"/>
          <w:noProof/>
          <w:kern w:val="2"/>
          <w:sz w:val="22"/>
          <w:szCs w:val="22"/>
        </w:rPr>
        <w:t xml:space="preserve">(WHO), cervical cancer is the fourth most common cancer in women worldwide after breast, lung, and colorectal cancer. In 2022, there will be an estimated 660,000 new cases and 350,000 deaths due to this disease. About 94% of those deaths occurred in low- and middle-income countries, reflecting inequalities in access to HPV vaccinations, screening services, and effective treatments </w:t>
      </w:r>
      <w:r w:rsidRPr="00B10702">
        <w:rPr>
          <w:rFonts w:eastAsia="DengXian"/>
          <w:noProof/>
          <w:kern w:val="2"/>
          <w:sz w:val="22"/>
          <w:szCs w:val="22"/>
        </w:rPr>
        <w:fldChar w:fldCharType="begin" w:fldLock="1"/>
      </w:r>
      <w:r w:rsidRPr="00B10702">
        <w:rPr>
          <w:rFonts w:eastAsia="DengXian"/>
          <w:noProof/>
          <w:kern w:val="2"/>
          <w:sz w:val="22"/>
          <w:szCs w:val="22"/>
        </w:rPr>
        <w:instrText>ADDIN CSL_CITATION {"citationItems":[{"id":"ITEM-1","itemData":{"URL":"https://www.who.int/news-room/fact-sheets/detail/cervical-cancer","author":[{"dropping-particle":"","family":"WHO","given":"","non-dropping-particle":"","parse-names":false,"suffix":""}],"id":"ITEM-1","issued":{"date-parts":[["2022"]]},"title":"Global Cancer Observatory","type":"webpage"},"uris":["http://www.mendeley.com/documents/?uuid=862057dc-546b-4c43-b366-827dfbb0477b"]}],"mendeley":{"formattedCitation":"(WHO, 2022)","plainTextFormattedCitation":"(WHO, 2022)","previouslyFormattedCitation":"(WHO, 2022)"},"properties":{"noteIndex":0},"schema":"https://github.com/citation-style-language/schema/raw/master/csl-citation.json"}</w:instrText>
      </w:r>
      <w:r w:rsidRPr="00B10702">
        <w:rPr>
          <w:rFonts w:eastAsia="DengXian"/>
          <w:noProof/>
          <w:kern w:val="2"/>
          <w:sz w:val="22"/>
          <w:szCs w:val="22"/>
        </w:rPr>
        <w:fldChar w:fldCharType="separate"/>
      </w:r>
      <w:r w:rsidRPr="00B10702">
        <w:rPr>
          <w:rFonts w:eastAsia="DengXian"/>
          <w:noProof/>
          <w:kern w:val="2"/>
          <w:sz w:val="22"/>
          <w:szCs w:val="22"/>
        </w:rPr>
        <w:t>(WHO, 2022)</w:t>
      </w:r>
      <w:r w:rsidRPr="00B10702">
        <w:rPr>
          <w:rFonts w:eastAsia="DengXian"/>
          <w:noProof/>
          <w:kern w:val="2"/>
          <w:sz w:val="22"/>
          <w:szCs w:val="22"/>
        </w:rPr>
        <w:fldChar w:fldCharType="end"/>
      </w:r>
      <w:r w:rsidRPr="00B10702">
        <w:rPr>
          <w:rFonts w:eastAsia="DengXian"/>
          <w:noProof/>
          <w:kern w:val="2"/>
          <w:sz w:val="22"/>
          <w:szCs w:val="22"/>
        </w:rPr>
        <w:t xml:space="preserve">. Data from GLOBOCAN 2022, released by </w:t>
      </w:r>
      <w:r w:rsidRPr="00B10702">
        <w:rPr>
          <w:rFonts w:eastAsia="DengXian"/>
          <w:i/>
          <w:iCs/>
          <w:noProof/>
          <w:kern w:val="2"/>
          <w:sz w:val="22"/>
          <w:szCs w:val="22"/>
        </w:rPr>
        <w:t xml:space="preserve">International Agency for Research on Cancer </w:t>
      </w:r>
      <w:r w:rsidRPr="00B10702">
        <w:rPr>
          <w:rFonts w:eastAsia="DengXian"/>
          <w:noProof/>
          <w:kern w:val="2"/>
          <w:sz w:val="22"/>
          <w:szCs w:val="22"/>
        </w:rPr>
        <w:t xml:space="preserve">(IARC), under the auspices of the WHO, supported the findings by recording 662,301 new cases and 348,874 deaths from cervical cancer globally. This disease ranks 8th in incidence and 9th in mortality of all types of cancer. The burden of the disease is widespread, and the five-year prevalence figure reaches more than 1.18 million cases, suggesting that cervical cancer remains a significant public health challenge in different parts of the world </w:t>
      </w:r>
      <w:r w:rsidRPr="00B10702">
        <w:rPr>
          <w:rFonts w:eastAsia="DengXian"/>
          <w:noProof/>
          <w:kern w:val="2"/>
          <w:sz w:val="22"/>
          <w:szCs w:val="22"/>
        </w:rPr>
        <w:fldChar w:fldCharType="begin" w:fldLock="1"/>
      </w:r>
      <w:r w:rsidRPr="00B10702">
        <w:rPr>
          <w:rFonts w:eastAsia="DengXian"/>
          <w:noProof/>
          <w:kern w:val="2"/>
          <w:sz w:val="22"/>
          <w:szCs w:val="22"/>
        </w:rPr>
        <w:instrText>ADDIN CSL_CITATION {"citationItems":[{"id":"ITEM-1","itemData":{"URL":"https://gco.iarc.who.int/media/globocan/factsheets/cancers/23-cervix-uteri-fact-sheet.pdf","author":[{"dropping-particle":"","family":"GLOBOCAN","given":"","non-dropping-particle":"","parse-names":false,"suffix":""}],"container-title":"International Journal of Cancer","id":"ITEM-1","issued":{"date-parts":[["2022"]]},"title":"Global Cancer Observatory: Cancer Today Cervix Uteri","type":"webpage"},"uris":["http://www.mendeley.com/documents/?uuid=bebad225-d01f-40f3-84e1-fa5d1097d903"]}],"mendeley":{"formattedCitation":"(GLOBOCAN, 2022)","manualFormatting":"(GLOBOCAN, 2022)","plainTextFormattedCitation":"(GLOBOCAN, 2022)","previouslyFormattedCitation":"(GLOBOCAN, 2022)"},"properties":{"noteIndex":0},"schema":"https://github.com/citation-style-language/schema/raw/master/csl-citation.json"}</w:instrText>
      </w:r>
      <w:r w:rsidRPr="00B10702">
        <w:rPr>
          <w:rFonts w:eastAsia="DengXian"/>
          <w:noProof/>
          <w:kern w:val="2"/>
          <w:sz w:val="22"/>
          <w:szCs w:val="22"/>
        </w:rPr>
        <w:fldChar w:fldCharType="separate"/>
      </w:r>
      <w:r w:rsidRPr="00B10702">
        <w:rPr>
          <w:rFonts w:eastAsia="DengXian"/>
          <w:noProof/>
          <w:kern w:val="2"/>
          <w:sz w:val="22"/>
          <w:szCs w:val="22"/>
        </w:rPr>
        <w:t>(GLOBOCAN, 2022)</w:t>
      </w:r>
      <w:r w:rsidRPr="00B10702">
        <w:rPr>
          <w:rFonts w:eastAsia="DengXian"/>
          <w:noProof/>
          <w:kern w:val="2"/>
          <w:sz w:val="22"/>
          <w:szCs w:val="22"/>
        </w:rPr>
        <w:fldChar w:fldCharType="end"/>
      </w:r>
      <w:r w:rsidR="00B10702">
        <w:rPr>
          <w:rFonts w:eastAsia="DengXian"/>
          <w:noProof/>
          <w:kern w:val="2"/>
          <w:sz w:val="22"/>
          <w:szCs w:val="22"/>
        </w:rPr>
        <w:t>.</w:t>
      </w:r>
      <w:r w:rsidRPr="00B10702">
        <w:rPr>
          <w:rFonts w:eastAsia="DengXian"/>
          <w:noProof/>
          <w:kern w:val="2"/>
          <w:sz w:val="22"/>
          <w:szCs w:val="22"/>
        </w:rPr>
        <w:t xml:space="preserve">According to the latest WHO data, in Indonesia cervical cancer is the second most common cancer after breast cancer. There were around 36,000 new cases of cervical cancer and 21,000 deaths in 2023 </w:t>
      </w:r>
      <w:r w:rsidRPr="00B10702">
        <w:rPr>
          <w:rFonts w:eastAsia="DengXian"/>
          <w:noProof/>
          <w:kern w:val="2"/>
          <w:sz w:val="22"/>
          <w:szCs w:val="22"/>
        </w:rPr>
        <w:fldChar w:fldCharType="begin" w:fldLock="1"/>
      </w:r>
      <w:r w:rsidRPr="00B10702">
        <w:rPr>
          <w:rFonts w:eastAsia="DengXian"/>
          <w:noProof/>
          <w:kern w:val="2"/>
          <w:sz w:val="22"/>
          <w:szCs w:val="22"/>
        </w:rPr>
        <w:instrText>ADDIN CSL_CITATION {"citationItems":[{"id":"ITEM-1","itemData":{"URL":"https://www.who.int/indonesia/id/news/detail/15-11-2024-who--unfpa-commend-indonesia-s-efforts-to-eliminate-cervical-cancer--urge-streamlined-vaccine-strategy-and-enhanced-screening","abstract":"Jakarta, 15 November 2024 – Menjelang Cervical Cancer Elimination Day of Action atau Hari Aksi Eliminasi Kanker Serviks pada 17 November, World Health Organization (WHO) dan United Nations Population Fund (UNFPA) mengapresiasi komitmen Kementerian Kesehatan Republik Indonesia (Kemenkes) dalam mengeliminasi kanker serviks (leher rahim), yang diperingati dengan pelaksanaan imunisasi human papillomavirus (HPV) nasional 2024 dan transisi ke metode DNA HPV untuk skrining. Kedua badan Perserikatan Bangsa-Bangsa (PBB) ini, yang telah mendukung Rencana Aksi Nasional (RAN) Eliminasi Kanker Leher Rahim, akan terus membantu implementasi RAN ini melalui program-program pelayanan kesehatan primer, pengampuan rumah sakit, dan penerapan inovasi berbasis bukti yang efektif biaya. Secara global, kanker serviks adalah kanker terbanyak keempat pada perempuan. Pada tahun 2022, diperkirakan 660.000 perempuan terdiagnosis kanker serviks di seluruh dunia. Sekitar 350.000 perempuan meninggal akibat penyakit ini. Hampir semua kanker serviks (99%) dikaitkan dengan infeksi HPV. Kanker serviks merupakan kanker terbanyak kedua pada perempuan Indonesia, dengan 36.000 kasus baru dan 21.000 kematian setiap tahunnya. Keputusan Indonesia pada tahun 2023 untuk memperluas akses vaksin HPV sehingga mencakup anak-anak perempuan di kelas 5 dan 6 – sesuai RAN Eliminasi Kanker Leher Rahim – merupakan langkah penting menuju pencapaian target strategi global WHO untuk mengeliminasi kanker serviks sebagai masalah kesehatan masyarakat, pada tahun 2030.","author":[{"dropping-particle":"","family":"WHO","given":"","non-dropping-particle":"","parse-names":false,"suffix":""}],"container-title":"Who","id":"ITEM-1","issue":"November","issued":{"date-parts":[["2024"]]},"page":"https://www.who.int/indonesia/id/news/detail/15-11","title":"WHO, UNFPA Mengapresiasi Upaya Indonesia Mengeliminasi Kanker Serviks, Mendorong Strategi Vaksin Terpadu, dan Memperkuat Skrining","type":"webpage"},"uris":["http://www.mendeley.com/documents/?uuid=02d900d7-66ad-4b94-8fc3-cc1cd3aa5fc4"]}],"mendeley":{"formattedCitation":"(WHO, 2024)","plainTextFormattedCitation":"(WHO, 2024)","previouslyFormattedCitation":"(WHO, 2024)"},"properties":{"noteIndex":0},"schema":"https://github.com/citation-style-language/schema/raw/master/csl-citation.json"}</w:instrText>
      </w:r>
      <w:r w:rsidRPr="00B10702">
        <w:rPr>
          <w:rFonts w:eastAsia="DengXian"/>
          <w:noProof/>
          <w:kern w:val="2"/>
          <w:sz w:val="22"/>
          <w:szCs w:val="22"/>
        </w:rPr>
        <w:fldChar w:fldCharType="separate"/>
      </w:r>
      <w:r w:rsidRPr="00B10702">
        <w:rPr>
          <w:rFonts w:eastAsia="DengXian"/>
          <w:noProof/>
          <w:kern w:val="2"/>
          <w:sz w:val="22"/>
          <w:szCs w:val="22"/>
        </w:rPr>
        <w:t>(WHO, 2024)</w:t>
      </w:r>
      <w:r w:rsidRPr="00B10702">
        <w:rPr>
          <w:rFonts w:eastAsia="DengXian"/>
          <w:noProof/>
          <w:kern w:val="2"/>
          <w:sz w:val="22"/>
          <w:szCs w:val="22"/>
        </w:rPr>
        <w:fldChar w:fldCharType="end"/>
      </w:r>
      <w:r w:rsidRPr="00B10702">
        <w:rPr>
          <w:rFonts w:eastAsia="DengXian"/>
          <w:noProof/>
          <w:kern w:val="2"/>
          <w:sz w:val="22"/>
          <w:szCs w:val="22"/>
        </w:rPr>
        <w:t xml:space="preserve">. One of the provinces in Indonesia with a fairly high incidence and mortality rate of cervical cancer cases is West Nusa Tenggara (NTB). Data from the West Nusa Tenggara Provincial General Hospital (RSUDP NTB) states that in 2024 there will be 5,117 cases of cervical cancer, with 581 inpatients and 4,596 outpatients. </w:t>
      </w:r>
    </w:p>
    <w:p w14:paraId="077A185F" w14:textId="77777777" w:rsidR="00B10702" w:rsidRDefault="00EA1EEB" w:rsidP="00B10702">
      <w:pPr>
        <w:suppressAutoHyphens w:val="0"/>
        <w:spacing w:line="276" w:lineRule="auto"/>
        <w:ind w:firstLine="720"/>
        <w:contextualSpacing/>
        <w:rPr>
          <w:rFonts w:eastAsia="DengXian"/>
          <w:noProof/>
          <w:kern w:val="2"/>
          <w:sz w:val="22"/>
          <w:szCs w:val="22"/>
        </w:rPr>
      </w:pPr>
      <w:r w:rsidRPr="00B10702">
        <w:rPr>
          <w:rFonts w:eastAsia="DengXian"/>
          <w:noProof/>
          <w:kern w:val="2"/>
          <w:sz w:val="22"/>
          <w:szCs w:val="22"/>
        </w:rPr>
        <w:t xml:space="preserve">The NTB Provincial Health Office reported that in the period 2021 to 2023, as many as 3.1 million Indonesian women have been targeted for early detection by the IVA (Acetic Acid Inspection) method nationally, with an implementation achievement in NTB of only 52.1% </w:t>
      </w:r>
      <w:r w:rsidRPr="00B10702">
        <w:rPr>
          <w:rFonts w:eastAsia="DengXian"/>
          <w:noProof/>
          <w:kern w:val="2"/>
          <w:sz w:val="22"/>
          <w:szCs w:val="22"/>
        </w:rPr>
        <w:fldChar w:fldCharType="begin" w:fldLock="1"/>
      </w:r>
      <w:r w:rsidRPr="00B10702">
        <w:rPr>
          <w:rFonts w:eastAsia="DengXian"/>
          <w:noProof/>
          <w:kern w:val="2"/>
          <w:sz w:val="22"/>
          <w:szCs w:val="22"/>
        </w:rPr>
        <w:instrText>ADDIN CSL_CITATION {"citationItems":[{"id":"ITEM-1","itemData":{"ISBN":"6221527716","author":[{"dropping-particle":"","family":"Kementrian Kesehatan","given":"","non-dropping-particle":"","parse-names":false,"suffix":""}],"id":"ITEM-1","issued":{"date-parts":[["2023"]]},"title":"Profil Kesehatan Indonesia","type":"book"},"uris":["http://www.mendeley.com/documents/?uuid=de476b09-02fa-481f-97eb-aa36d2c8289f"]}],"mendeley":{"formattedCitation":"(Kementrian Kesehatan, 2023)","manualFormatting":"(KEMENKES, 2023)","plainTextFormattedCitation":"(Kementrian Kesehatan, 2023)","previouslyFormattedCitation":"(Kementrian Kesehatan, 2023)"},"properties":{"noteIndex":0},"schema":"https://github.com/citation-style-language/schema/raw/master/csl-citation.json"}</w:instrText>
      </w:r>
      <w:r w:rsidRPr="00B10702">
        <w:rPr>
          <w:rFonts w:eastAsia="DengXian"/>
          <w:noProof/>
          <w:kern w:val="2"/>
          <w:sz w:val="22"/>
          <w:szCs w:val="22"/>
        </w:rPr>
        <w:fldChar w:fldCharType="separate"/>
      </w:r>
      <w:r w:rsidRPr="00B10702">
        <w:rPr>
          <w:rFonts w:eastAsia="DengXian"/>
          <w:noProof/>
          <w:kern w:val="2"/>
          <w:sz w:val="22"/>
          <w:szCs w:val="22"/>
        </w:rPr>
        <w:t>(Ministry of Health, 2023)</w:t>
      </w:r>
      <w:r w:rsidRPr="00B10702">
        <w:rPr>
          <w:rFonts w:eastAsia="DengXian"/>
          <w:noProof/>
          <w:kern w:val="2"/>
          <w:sz w:val="22"/>
          <w:szCs w:val="22"/>
        </w:rPr>
        <w:fldChar w:fldCharType="end"/>
      </w:r>
      <w:r w:rsidR="00B10702">
        <w:rPr>
          <w:rFonts w:eastAsia="DengXian"/>
          <w:noProof/>
          <w:kern w:val="2"/>
          <w:sz w:val="22"/>
          <w:szCs w:val="22"/>
        </w:rPr>
        <w:t>.</w:t>
      </w:r>
      <w:r w:rsidRPr="00B10702">
        <w:rPr>
          <w:rFonts w:eastAsia="DengXian"/>
          <w:noProof/>
          <w:kern w:val="2"/>
          <w:sz w:val="22"/>
          <w:szCs w:val="22"/>
        </w:rPr>
        <w:t xml:space="preserve">Based on data that shows that cervical cancer cases are still high in NTB, in addition to early detection, primary prevention is a very important and strategic step. Based on the Regulation of the Minister of Health of the Republic of Indonesia Number 34 of 2015 concerning Breast Cancer and Cervical Cancer, it is stated that </w:t>
      </w:r>
      <w:r w:rsidRPr="00B10702">
        <w:rPr>
          <w:rFonts w:eastAsia="DengXian"/>
          <w:noProof/>
          <w:kern w:val="2"/>
          <w:sz w:val="22"/>
          <w:szCs w:val="22"/>
        </w:rPr>
        <w:lastRenderedPageBreak/>
        <w:t xml:space="preserve">HPV vaccination is a form of special protection in the primary prevention of cervical cancer. This vaccine has been shown to reduce the incidence of cervical cancer by up to 90% if given before the individual is exposed, especially in adolescents before sexual activity. With its high effectiveness and safety, the WHO recommends HPV vaccination and has been implemented in more than 60 countries. Cervical cancer prevention through vaccination is influenced by several predisposing factors such as knowledge, perception, and attitudes towards cervical cancer and HPV vaccination itself </w:t>
      </w:r>
      <w:r w:rsidRPr="00B10702">
        <w:rPr>
          <w:rFonts w:eastAsia="DengXian"/>
          <w:noProof/>
          <w:kern w:val="2"/>
          <w:sz w:val="22"/>
          <w:szCs w:val="22"/>
        </w:rPr>
        <w:fldChar w:fldCharType="begin" w:fldLock="1"/>
      </w:r>
      <w:r w:rsidRPr="00B10702">
        <w:rPr>
          <w:rFonts w:eastAsia="DengXian"/>
          <w:noProof/>
          <w:kern w:val="2"/>
          <w:sz w:val="22"/>
          <w:szCs w:val="22"/>
        </w:rPr>
        <w:instrText>ADDIN CSL_CITATION {"citationItems":[{"id":"ITEM-1","itemData":{"abstract":"Background: Cervical cancer is the third most common cancer in women in the world and the second most common in women in Indonesia. Cervical cancer accounts for 7.5% of cancer deaths in the world and most of them come from developing countries including Indonesia. The cause of cervical cancer is high-risk HPV and can actually be prevented through high-risk HPV vaccines that are available throughout the world, including Indonesia. Discussion: The HPV vaccine has been shown to be effective in preventing cervical cancer, which is known to reduce the incidence by up to 90%. Various preparations of the HPV vaccine have been shown to be safe to give to patients. Conditions in Indonesia currently make the HPV vaccine a mandatory vaccine given as part of the school children's immunization month program as an effort to prevent cervical cancer for the community in the future. Conclusion: The HPV vaccine has effectiveness and side effects that are safe to be given to the public at large. The policy in Indonesia to require the provision of the HPV vaccine in the schoolchildren's immunization month program is the right step to prevent cervical cancer","author":[{"dropping-particle":"","family":"Suryoadji","given":"Kemal Akbar","non-dropping-particle":"","parse-names":false,"suffix":""},{"dropping-particle":"","family":"Ridwan","given":"Alifaturrasyid Syafaatullah","non-dropping-particle":"","parse-names":false,"suffix":""},{"dropping-particle":"","family":"Kusuma","given":"Fitriyadi","non-dropping-particle":"","parse-names":false,"suffix":""}],"container-title":"Jurnal Ilmiah Mahasiswa Kedokteran Indonesia","id":"ITEM-1","issue":"1","issued":{"date-parts":[["2022"]]},"page":"hal 114-120","title":"Vaksin HPV Sebagai Strategi Pencegahan Kanker Serviks Di Indonesia","type":"article-journal","volume":"10"},"uris":["http://www.mendeley.com/documents/?uuid=2c5ca997-4735-49e7-adf9-49bc32f5fe6e"]}],"mendeley":{"formattedCitation":"(Suryoadji et al., 2022)","manualFormatting":"(Suryoadji et al., 2022","plainTextFormattedCitation":"(Suryoadji et al., 2022)","previouslyFormattedCitation":"(Suryoadji et al., 2022)"},"properties":{"noteIndex":0},"schema":"https://github.com/citation-style-language/schema/raw/master/csl-citation.json"}</w:instrText>
      </w:r>
      <w:r w:rsidRPr="00B10702">
        <w:rPr>
          <w:rFonts w:eastAsia="DengXian"/>
          <w:noProof/>
          <w:kern w:val="2"/>
          <w:sz w:val="22"/>
          <w:szCs w:val="22"/>
        </w:rPr>
        <w:fldChar w:fldCharType="separate"/>
      </w:r>
      <w:r w:rsidRPr="00B10702">
        <w:rPr>
          <w:rFonts w:eastAsia="DengXian"/>
          <w:noProof/>
          <w:kern w:val="2"/>
          <w:sz w:val="22"/>
          <w:szCs w:val="22"/>
        </w:rPr>
        <w:t xml:space="preserve">(Suryoadji </w:t>
      </w:r>
      <w:r w:rsidRPr="00B10702">
        <w:rPr>
          <w:rFonts w:eastAsia="DengXian"/>
          <w:i/>
          <w:iCs/>
          <w:noProof/>
          <w:kern w:val="2"/>
          <w:sz w:val="22"/>
          <w:szCs w:val="22"/>
        </w:rPr>
        <w:t>et al</w:t>
      </w:r>
      <w:r w:rsidRPr="00B10702">
        <w:rPr>
          <w:rFonts w:eastAsia="DengXian"/>
          <w:noProof/>
          <w:kern w:val="2"/>
          <w:sz w:val="22"/>
          <w:szCs w:val="22"/>
        </w:rPr>
        <w:t>., 2022</w:t>
      </w:r>
      <w:r w:rsidRPr="00B10702">
        <w:rPr>
          <w:rFonts w:eastAsia="DengXian"/>
          <w:noProof/>
          <w:kern w:val="2"/>
          <w:sz w:val="22"/>
          <w:szCs w:val="22"/>
        </w:rPr>
        <w:fldChar w:fldCharType="end"/>
      </w:r>
      <w:r w:rsidRPr="00B10702">
        <w:rPr>
          <w:rFonts w:eastAsia="DengXian"/>
          <w:noProof/>
          <w:kern w:val="2"/>
          <w:sz w:val="22"/>
          <w:szCs w:val="22"/>
        </w:rPr>
        <w:t xml:space="preserve"> ; </w:t>
      </w:r>
      <w:r w:rsidRPr="00B10702">
        <w:rPr>
          <w:rFonts w:eastAsia="DengXian"/>
          <w:noProof/>
          <w:kern w:val="2"/>
          <w:sz w:val="22"/>
          <w:szCs w:val="22"/>
        </w:rPr>
        <w:fldChar w:fldCharType="begin" w:fldLock="1"/>
      </w:r>
      <w:r w:rsidRPr="00B10702">
        <w:rPr>
          <w:rFonts w:eastAsia="DengXian"/>
          <w:noProof/>
          <w:kern w:val="2"/>
          <w:sz w:val="22"/>
          <w:szCs w:val="22"/>
        </w:rPr>
        <w:instrText>ADDIN CSL_CITATION {"citationItems":[{"id":"ITEM-1","itemData":{"ISBN":"2013206534","abstract":"Human Papilloma Virus (HPV) jenis 16 dan 18 merupakan virus yang menyebabkan kanker serviks yang mana virus ini menyerang rahim dengan memberikan lesi atau bercak putih atau jaringan abnormal pada leher rahim. Salah satu pencegahan kanker serviks dengan melakukan vaksinasi HPV. Tujuan dari penelitian ini adalah untuk mengetahui faktor yang berkaitan dengan perilaku vaksinasi HPV pada Wanita Usia Subur (WUS) di wilayah kecamatan Pulogadung tahun 2023. Jenis penelitian yang digunakan adalah penelitian kuantitatif dengan desain Cross Sectional. Teknik sampling yang digunakan adalah non probability sampling. Penentuan sampel dengan rumus Lemeshow dengan populasi sebanyak 59.136. dan sampel berjumlah 106 responden. Pengumpulan data dengan pengisian kuesioner. Teknik analisis data yang digunakan dengan analisis univariat dan analisis bivariat dengan uji Chi Square. Hasil penelitian menunjukkan adanya hubungan signifikan pada variabel pengetahuan (p value 0.010) dan keterpaparan media (p value 0.032) dengan perilaku vaksinasi HPV dan tidak ada hubungan signifikan pada variabel pendidikan (p value 0.180), pekerjaan (p value 0.511), pendapatan (p value 0.554), dan dukungan keluarga (p value 0.227) dengan perilaku vaksinasi HPV. Disarankan bagi wanita usia subur agar meningkatkan pengetahuan mengenai kanker serviks sehingga diharapkan dapat melakukan pencegahan kanker serviks sedini mungkin. Di samping itu, disarankan juga kepada institusi kesehatan di wilayah kecamatan Pulogadung agar dibuatkan promosi kesehatan mengenai pentingnya vaksin HPV yang dapat bekerja sama dengan program pelayanan Infeksi Menular Seksual (IMS) dan Kesehatan Ibu dan Anak (KIA) di Puskesmas dan dibuatkan ajuan untuk program subsidi vaksin HPV bagi wanita usia subur yang tergolong tidak mampu.","author":[{"dropping-particle":"","family":"Zayyan","given":"Nadia Fairuz","non-dropping-particle":"","parse-names":false,"suffix":""}],"id":"ITEM-1","issued":{"date-parts":[["2024"]]},"title":"Faktor-faktor yang Berhubungan dengan Perilaku Vaksinasi HPV pada Wanita Usia Subur (WUS) di wilayah Kecamatan Pulogadung Tahun 2023","type":"thesis"},"uris":["http://www.mendeley.com/documents/?uuid=34fc59b7-930e-4567-9096-49cc765a545e"]}],"mendeley":{"formattedCitation":"(Zayyan, 2024)","manualFormatting":"Zayyan, 2024 ; KEMENKES, 2015)","plainTextFormattedCitation":"(Zayyan, 2024)","previouslyFormattedCitation":"(Zayyan, 2024)"},"properties":{"noteIndex":0},"schema":"https://github.com/citation-style-language/schema/raw/master/csl-citation.json"}</w:instrText>
      </w:r>
      <w:r w:rsidRPr="00B10702">
        <w:rPr>
          <w:rFonts w:eastAsia="DengXian"/>
          <w:noProof/>
          <w:kern w:val="2"/>
          <w:sz w:val="22"/>
          <w:szCs w:val="22"/>
        </w:rPr>
        <w:fldChar w:fldCharType="separate"/>
      </w:r>
      <w:r w:rsidRPr="00B10702">
        <w:rPr>
          <w:rFonts w:eastAsia="DengXian"/>
          <w:noProof/>
          <w:kern w:val="2"/>
          <w:sz w:val="22"/>
          <w:szCs w:val="22"/>
        </w:rPr>
        <w:t>Zayyan, 2024; Ministry of Health, 2015)</w:t>
      </w:r>
      <w:r w:rsidRPr="00B10702">
        <w:rPr>
          <w:rFonts w:eastAsia="DengXian"/>
          <w:noProof/>
          <w:kern w:val="2"/>
          <w:sz w:val="22"/>
          <w:szCs w:val="22"/>
        </w:rPr>
        <w:fldChar w:fldCharType="end"/>
      </w:r>
      <w:r w:rsidR="00B10702">
        <w:rPr>
          <w:rFonts w:eastAsia="DengXian"/>
          <w:noProof/>
          <w:kern w:val="2"/>
          <w:sz w:val="22"/>
          <w:szCs w:val="22"/>
        </w:rPr>
        <w:t>.</w:t>
      </w:r>
    </w:p>
    <w:p w14:paraId="79301A1C" w14:textId="77777777" w:rsidR="00B10702" w:rsidRDefault="00EA1EEB" w:rsidP="00B10702">
      <w:pPr>
        <w:suppressAutoHyphens w:val="0"/>
        <w:spacing w:line="276" w:lineRule="auto"/>
        <w:ind w:firstLine="720"/>
        <w:contextualSpacing/>
        <w:rPr>
          <w:rFonts w:eastAsia="DengXian"/>
          <w:noProof/>
          <w:kern w:val="2"/>
          <w:sz w:val="22"/>
          <w:szCs w:val="22"/>
        </w:rPr>
      </w:pPr>
      <w:r w:rsidRPr="00B10702">
        <w:rPr>
          <w:rFonts w:eastAsia="DengXian"/>
          <w:noProof/>
          <w:kern w:val="2"/>
          <w:sz w:val="22"/>
          <w:szCs w:val="22"/>
        </w:rPr>
        <w:t xml:space="preserve">Knowledge is one of the important factors that can influence an individual's behavior in receiving HPV vaccination as an effort to prevent cervical cancer. Research by Cahyani &amp; Kusumawati (2024) shows that 75% of respondents have good knowledge and 96.2% have positive perceptions. The results of statistical tests showed a significant relationship between HPV vaccination knowledge and behavior (p = 0.005), but no significant relationship was found between perception and behavior (p = 0.777), indicating that positive perception alone is not enough to drive real action. However, these results are inversely proportional to research by Qur'aini (2023) which showed that there was no significant relationship between cervical cancer knowledge level and HPV vaccination behavior (p = 0.869), although most respondents had sufficient knowledge. Meanwhile, a systematic review by Ayumaruti (2023) found that various aspects of perception, such as perceptions of seriousness, vulnerability, benefits, and barriers, have a significant influence on HPV vaccination behavior. The perception of seriousness increased the likelihood of vaccination by 22.81 times, the perception of vulnerability by 4.03 times, and the perception of benefit by 6.57 times. Conversely, the perception of resistance reduced vaccination tendency (OR = 0.14). These findings suggest that in addition to knowledge, an individual's perception of vaccine risks and benefits is crucial in making the decision to get HPV vaccinated.In addition to knowledge and perception, attitude is also an important factor that can influence a person's decision to get vaccinated against HPV. Attitudes as a psychological component have a big role in shaping health behaviors, including in terms of receiving vaccinations. In a study conducted by Yulita (2024), it was found that most respondents had a positive attitude towards cervical cancer prevention through HPV vaccination. </w:t>
      </w:r>
    </w:p>
    <w:p w14:paraId="5CE845E7" w14:textId="4566A3C6" w:rsidR="00EA1EEB" w:rsidRPr="00B10702" w:rsidRDefault="00EA1EEB" w:rsidP="00B10702">
      <w:pPr>
        <w:suppressAutoHyphens w:val="0"/>
        <w:spacing w:line="276" w:lineRule="auto"/>
        <w:ind w:firstLine="720"/>
        <w:contextualSpacing/>
        <w:rPr>
          <w:rFonts w:eastAsia="DengXian"/>
          <w:noProof/>
          <w:kern w:val="2"/>
          <w:sz w:val="22"/>
          <w:szCs w:val="22"/>
        </w:rPr>
      </w:pPr>
      <w:r w:rsidRPr="00B10702">
        <w:rPr>
          <w:rFonts w:eastAsia="DengXian"/>
          <w:noProof/>
          <w:kern w:val="2"/>
          <w:sz w:val="22"/>
          <w:szCs w:val="22"/>
        </w:rPr>
        <w:t xml:space="preserve">The results of the analysis showed a significant relationship between vaccination attitudes and behaviors, with a p value = 0.009 and an odds ratio of 4.038, which means that individuals with a positive attitude are more than four times more likely to get vaccinated than those with a negative attitude. However, these results are not in line with research by Dethan and Suariyani (2017) which stated that there was no significant relationship between HPV vaccination attitudes and behaviors, with a p value = 0.27. These differences in results suggest that the influence of attitudes on behavior can vary depending on other factors such as environment, access to information, and individual motivation.From the results of a preliminary survey conducted by the researcher, the researcher chose female students of the Faculty of Medicine, Al-Azhar Islamic University as a sample because medical students are considered as a group that has wide access to health information and are prospective health workers who are expected to have knowledge, perception, and good attitudes towards cervical cancer prevention behaviors through HPV vaccination. However, the results of the initial survey show that most female students of the Faculty of Medicine of Al-Azhar Islamic University have never received the HPV vaccination. These findings indicate a possible gap in aspects of their knowledge, perception, attitude, and behavior. Students of the class of 2022, 2023, and 2024 have diverse knowledge, perceptions, and attitudes. The student is considered to be able to represent all students of the Faculty of Medicine, Al-Azhar Islamic University and is a student who is in the pre-clinical stage of the medical education study program at the Faculty of Medicine, Al-Azhar Islamic University, so it is relatively easy to meet during research. </w:t>
      </w:r>
    </w:p>
    <w:p w14:paraId="5E61FD9A" w14:textId="77777777" w:rsidR="002C5A9B" w:rsidRPr="00B10702" w:rsidRDefault="002C5A9B" w:rsidP="00B10702">
      <w:pPr>
        <w:spacing w:line="276" w:lineRule="auto"/>
        <w:rPr>
          <w:sz w:val="22"/>
          <w:szCs w:val="22"/>
          <w:lang w:val="id-ID"/>
        </w:rPr>
      </w:pPr>
    </w:p>
    <w:p w14:paraId="704ADB34" w14:textId="0DA5C9A9" w:rsidR="002C5A9B" w:rsidRPr="00B10702" w:rsidRDefault="00AA03BB" w:rsidP="00B10702">
      <w:pPr>
        <w:spacing w:line="276" w:lineRule="auto"/>
        <w:rPr>
          <w:b/>
          <w:sz w:val="22"/>
          <w:szCs w:val="22"/>
          <w:lang w:val="id-ID"/>
        </w:rPr>
      </w:pPr>
      <w:r w:rsidRPr="00B10702">
        <w:rPr>
          <w:b/>
          <w:sz w:val="22"/>
          <w:szCs w:val="22"/>
        </w:rPr>
        <w:t xml:space="preserve">II. </w:t>
      </w:r>
      <w:r w:rsidR="00B10702">
        <w:rPr>
          <w:b/>
          <w:sz w:val="22"/>
          <w:szCs w:val="22"/>
        </w:rPr>
        <w:tab/>
      </w:r>
      <w:r w:rsidRPr="00B10702">
        <w:rPr>
          <w:b/>
          <w:sz w:val="22"/>
          <w:szCs w:val="22"/>
        </w:rPr>
        <w:t xml:space="preserve">METHODS </w:t>
      </w:r>
    </w:p>
    <w:p w14:paraId="5D9533D7" w14:textId="77777777" w:rsidR="00EA1EEB" w:rsidRPr="00B10702" w:rsidRDefault="00EA1EEB" w:rsidP="00B10702">
      <w:pPr>
        <w:suppressAutoHyphens w:val="0"/>
        <w:spacing w:line="276" w:lineRule="auto"/>
        <w:ind w:firstLine="720"/>
        <w:contextualSpacing/>
        <w:rPr>
          <w:rFonts w:eastAsia="DengXian"/>
          <w:noProof/>
          <w:kern w:val="2"/>
          <w:sz w:val="22"/>
          <w:szCs w:val="22"/>
          <w:lang w:val="id-ID"/>
        </w:rPr>
      </w:pPr>
      <w:r w:rsidRPr="00B10702">
        <w:rPr>
          <w:rFonts w:eastAsia="DengXian"/>
          <w:noProof/>
          <w:kern w:val="2"/>
          <w:sz w:val="22"/>
          <w:szCs w:val="22"/>
        </w:rPr>
        <w:t xml:space="preserve">This study is a quantitative analytical research with an observational design using </w:t>
      </w:r>
      <w:r w:rsidRPr="00B10702">
        <w:rPr>
          <w:rFonts w:eastAsia="DengXian"/>
          <w:i/>
          <w:iCs/>
          <w:noProof/>
          <w:kern w:val="2"/>
          <w:sz w:val="22"/>
          <w:szCs w:val="22"/>
        </w:rPr>
        <w:t>a cross-sectional</w:t>
      </w:r>
      <w:r w:rsidRPr="00B10702">
        <w:rPr>
          <w:rFonts w:eastAsia="DengXian"/>
          <w:noProof/>
          <w:kern w:val="2"/>
          <w:sz w:val="22"/>
          <w:szCs w:val="22"/>
        </w:rPr>
        <w:t xml:space="preserve"> approach. The population used in this study is 62 female students from the class of 2022, 67 people from the class of 2023, and 88 people from the class of 2024. The total population is 217 people. In this study, the sample used was part of 217 female students. According to the calculation results, the size of the research sample is 68 people. To avoid errors during the study, the researcher added 10% of the size of the research sample. So that the size of the research sample is 75 people. Sampling in this study will use </w:t>
      </w:r>
      <w:r w:rsidRPr="00B10702">
        <w:rPr>
          <w:rFonts w:eastAsia="DengXian"/>
          <w:i/>
          <w:iCs/>
          <w:noProof/>
          <w:kern w:val="2"/>
          <w:sz w:val="22"/>
          <w:szCs w:val="22"/>
        </w:rPr>
        <w:t xml:space="preserve">the proportionate stratified random sampling technique. </w:t>
      </w:r>
      <w:r w:rsidRPr="00B10702">
        <w:rPr>
          <w:rFonts w:eastAsia="DengXian"/>
          <w:noProof/>
          <w:kern w:val="2"/>
          <w:sz w:val="22"/>
          <w:szCs w:val="22"/>
        </w:rPr>
        <w:t xml:space="preserve">The instrument used in this study was in the form of an electronic questionnaire compiled in </w:t>
      </w:r>
      <w:r w:rsidRPr="00B10702">
        <w:rPr>
          <w:rFonts w:eastAsia="DengXian"/>
          <w:i/>
          <w:iCs/>
          <w:noProof/>
          <w:kern w:val="2"/>
          <w:sz w:val="22"/>
          <w:szCs w:val="22"/>
        </w:rPr>
        <w:t xml:space="preserve">Google Forms. </w:t>
      </w:r>
      <w:bookmarkStart w:id="0" w:name="_Toc220274871"/>
      <w:r w:rsidRPr="00B10702">
        <w:rPr>
          <w:rFonts w:eastAsia="DengXian"/>
          <w:noProof/>
          <w:kern w:val="2"/>
          <w:sz w:val="22"/>
          <w:szCs w:val="22"/>
        </w:rPr>
        <w:t>The data analysis used was univariate analysis and bivariate analysis.</w:t>
      </w:r>
      <w:bookmarkStart w:id="1" w:name="_Toc220274872"/>
      <w:bookmarkStart w:id="2" w:name="_Toc220274873"/>
      <w:bookmarkEnd w:id="0"/>
      <w:bookmarkEnd w:id="1"/>
      <w:bookmarkEnd w:id="2"/>
    </w:p>
    <w:p w14:paraId="6D43DE39" w14:textId="77777777" w:rsidR="002C5A9B" w:rsidRPr="00B10702" w:rsidRDefault="002C5A9B" w:rsidP="00B10702">
      <w:pPr>
        <w:spacing w:line="276" w:lineRule="auto"/>
        <w:rPr>
          <w:b/>
          <w:sz w:val="22"/>
          <w:szCs w:val="22"/>
          <w:lang w:val="id-ID"/>
        </w:rPr>
      </w:pPr>
    </w:p>
    <w:p w14:paraId="5FB125E5" w14:textId="2C360CFF" w:rsidR="002C5A9B" w:rsidRPr="00B10702" w:rsidRDefault="00AA03BB" w:rsidP="00B10702">
      <w:pPr>
        <w:spacing w:line="276" w:lineRule="auto"/>
        <w:rPr>
          <w:b/>
          <w:sz w:val="22"/>
          <w:szCs w:val="22"/>
        </w:rPr>
      </w:pPr>
      <w:r w:rsidRPr="00B10702">
        <w:rPr>
          <w:b/>
          <w:sz w:val="22"/>
          <w:szCs w:val="22"/>
        </w:rPr>
        <w:t xml:space="preserve">III. </w:t>
      </w:r>
      <w:r w:rsidR="00B10702">
        <w:rPr>
          <w:b/>
          <w:sz w:val="22"/>
          <w:szCs w:val="22"/>
        </w:rPr>
        <w:tab/>
      </w:r>
      <w:r w:rsidRPr="00B10702">
        <w:rPr>
          <w:b/>
          <w:sz w:val="22"/>
          <w:szCs w:val="22"/>
        </w:rPr>
        <w:t xml:space="preserve">RESULT AND DISCUSSION </w:t>
      </w:r>
    </w:p>
    <w:p w14:paraId="74D1BAD3" w14:textId="77777777" w:rsidR="00EA1EEB" w:rsidRPr="00B10702" w:rsidRDefault="00EA1EEB" w:rsidP="00B10702">
      <w:pPr>
        <w:suppressAutoHyphens w:val="0"/>
        <w:spacing w:line="276" w:lineRule="auto"/>
        <w:ind w:firstLine="720"/>
        <w:contextualSpacing/>
        <w:jc w:val="left"/>
        <w:outlineLvl w:val="1"/>
        <w:rPr>
          <w:rFonts w:eastAsia="DengXian"/>
          <w:b/>
          <w:bCs/>
          <w:noProof/>
          <w:kern w:val="2"/>
          <w:sz w:val="22"/>
          <w:szCs w:val="22"/>
          <w:lang w:val="id-ID"/>
        </w:rPr>
      </w:pPr>
      <w:r w:rsidRPr="00B10702">
        <w:rPr>
          <w:rFonts w:eastAsia="DengXian"/>
          <w:b/>
          <w:bCs/>
          <w:noProof/>
          <w:kern w:val="2"/>
          <w:sz w:val="22"/>
          <w:szCs w:val="22"/>
        </w:rPr>
        <w:t xml:space="preserve">Research Results </w:t>
      </w:r>
    </w:p>
    <w:p w14:paraId="2CF91CC6" w14:textId="77777777" w:rsidR="00EA1EEB" w:rsidRPr="00B10702" w:rsidRDefault="00EA1EEB" w:rsidP="00B10702">
      <w:pPr>
        <w:suppressAutoHyphens w:val="0"/>
        <w:spacing w:line="276" w:lineRule="auto"/>
        <w:ind w:firstLine="720"/>
        <w:contextualSpacing/>
        <w:rPr>
          <w:rFonts w:eastAsia="DengXian"/>
          <w:noProof/>
          <w:kern w:val="2"/>
          <w:sz w:val="22"/>
          <w:szCs w:val="22"/>
          <w:lang w:val="id-ID"/>
        </w:rPr>
      </w:pPr>
      <w:r w:rsidRPr="00B10702">
        <w:rPr>
          <w:rFonts w:eastAsia="DengXian"/>
          <w:noProof/>
          <w:kern w:val="2"/>
          <w:sz w:val="22"/>
          <w:szCs w:val="22"/>
        </w:rPr>
        <w:t>This research was carried out at the Faculty of Medicine, Al-Azhar Islamic University in November 2025 with a sample of 75 respondents consisting of students of the 2022, 2023, and 2024 batches. The data collection process was carried out through the distribution of informed consent sheets and questionnaires in the form of Google Forms. The collected data was then analyzed using univariate and bivariate methods with the help of the Statistical Package for the Social Sciences (SPSS) software version 22.</w:t>
      </w:r>
    </w:p>
    <w:p w14:paraId="6BD1B5F6" w14:textId="499F2C1B" w:rsidR="00EA1EEB" w:rsidRPr="00B10702" w:rsidRDefault="00EA1EEB" w:rsidP="00B10702">
      <w:pPr>
        <w:suppressAutoHyphens w:val="0"/>
        <w:spacing w:line="276" w:lineRule="auto"/>
        <w:ind w:firstLine="720"/>
        <w:contextualSpacing/>
        <w:jc w:val="left"/>
        <w:outlineLvl w:val="2"/>
        <w:rPr>
          <w:rFonts w:eastAsia="DengXian"/>
          <w:b/>
          <w:bCs/>
          <w:noProof/>
          <w:kern w:val="2"/>
          <w:sz w:val="22"/>
          <w:szCs w:val="22"/>
          <w:lang w:val="id-ID"/>
        </w:rPr>
      </w:pPr>
      <w:bookmarkStart w:id="3" w:name="_Toc220274879"/>
      <w:r w:rsidRPr="00B10702">
        <w:rPr>
          <w:rFonts w:eastAsia="DengXian"/>
          <w:b/>
          <w:bCs/>
          <w:noProof/>
          <w:kern w:val="2"/>
          <w:sz w:val="22"/>
          <w:szCs w:val="22"/>
        </w:rPr>
        <w:t>Respondent Characteristics</w:t>
      </w:r>
      <w:bookmarkEnd w:id="3"/>
    </w:p>
    <w:p w14:paraId="673E9CFE" w14:textId="7FDFDBB7" w:rsidR="00EA1EEB" w:rsidRPr="00B10702" w:rsidRDefault="00EA1EEB" w:rsidP="00B10702">
      <w:pPr>
        <w:suppressAutoHyphens w:val="0"/>
        <w:spacing w:line="276" w:lineRule="auto"/>
        <w:contextualSpacing/>
        <w:jc w:val="center"/>
        <w:rPr>
          <w:rFonts w:eastAsia="DengXian"/>
          <w:b/>
          <w:bCs/>
          <w:noProof/>
          <w:kern w:val="2"/>
          <w:sz w:val="22"/>
          <w:szCs w:val="22"/>
          <w:lang w:val="id-ID"/>
        </w:rPr>
      </w:pPr>
      <w:bookmarkStart w:id="4" w:name="_Toc220275364"/>
      <w:r w:rsidRPr="00B10702">
        <w:rPr>
          <w:rFonts w:eastAsia="DengXian"/>
          <w:b/>
          <w:bCs/>
          <w:noProof/>
          <w:kern w:val="2"/>
          <w:sz w:val="22"/>
          <w:szCs w:val="22"/>
        </w:rPr>
        <w:t xml:space="preserve">Table </w:t>
      </w:r>
      <w:r w:rsidRPr="00B10702">
        <w:rPr>
          <w:rFonts w:eastAsia="DengXian"/>
          <w:b/>
          <w:bCs/>
          <w:noProof/>
          <w:kern w:val="2"/>
          <w:sz w:val="22"/>
          <w:szCs w:val="22"/>
        </w:rPr>
        <w:fldChar w:fldCharType="begin"/>
      </w:r>
      <w:r w:rsidRPr="00B10702">
        <w:rPr>
          <w:rFonts w:eastAsia="DengXian"/>
          <w:b/>
          <w:bCs/>
          <w:noProof/>
          <w:kern w:val="2"/>
          <w:sz w:val="22"/>
          <w:szCs w:val="22"/>
        </w:rPr>
        <w:instrText xml:space="preserve"> SEQ Tabel_4. \* ARABIC </w:instrText>
      </w:r>
      <w:r w:rsidRPr="00B10702">
        <w:rPr>
          <w:rFonts w:eastAsia="DengXian"/>
          <w:b/>
          <w:bCs/>
          <w:noProof/>
          <w:kern w:val="2"/>
          <w:sz w:val="22"/>
          <w:szCs w:val="22"/>
        </w:rPr>
        <w:fldChar w:fldCharType="separate"/>
      </w:r>
      <w:r w:rsidRPr="00B10702">
        <w:rPr>
          <w:rFonts w:eastAsia="DengXian"/>
          <w:b/>
          <w:bCs/>
          <w:noProof/>
          <w:kern w:val="2"/>
          <w:sz w:val="22"/>
          <w:szCs w:val="22"/>
        </w:rPr>
        <w:t>1</w:t>
      </w:r>
      <w:r w:rsidRPr="00B10702">
        <w:rPr>
          <w:rFonts w:eastAsia="DengXian"/>
          <w:b/>
          <w:bCs/>
          <w:noProof/>
          <w:kern w:val="2"/>
          <w:sz w:val="22"/>
          <w:szCs w:val="22"/>
        </w:rPr>
        <w:fldChar w:fldCharType="end"/>
      </w:r>
      <w:r w:rsidRPr="00B10702">
        <w:rPr>
          <w:rFonts w:eastAsia="DengXian"/>
          <w:b/>
          <w:bCs/>
          <w:noProof/>
          <w:kern w:val="2"/>
          <w:sz w:val="22"/>
          <w:szCs w:val="22"/>
        </w:rPr>
        <w:t xml:space="preserve">. </w:t>
      </w:r>
      <w:r w:rsidRPr="00B10702">
        <w:rPr>
          <w:rFonts w:eastAsia="DengXian"/>
          <w:bCs/>
          <w:noProof/>
          <w:kern w:val="2"/>
          <w:sz w:val="22"/>
          <w:szCs w:val="22"/>
        </w:rPr>
        <w:t>Age Characteristics of Respondents at the Faculty of Medicine, Al-Azhar Islamic University</w:t>
      </w:r>
      <w:bookmarkEnd w:id="4"/>
    </w:p>
    <w:tbl>
      <w:tblPr>
        <w:tblStyle w:val="PlainTable21"/>
        <w:tblW w:w="0" w:type="auto"/>
        <w:jc w:val="center"/>
        <w:tblInd w:w="250" w:type="dxa"/>
        <w:tblLook w:val="04A0" w:firstRow="1" w:lastRow="0" w:firstColumn="1" w:lastColumn="0" w:noHBand="0" w:noVBand="1"/>
      </w:tblPr>
      <w:tblGrid>
        <w:gridCol w:w="2391"/>
        <w:gridCol w:w="2642"/>
        <w:gridCol w:w="2480"/>
      </w:tblGrid>
      <w:tr w:rsidR="00EA1EEB" w:rsidRPr="00B10702" w14:paraId="67E8A3F9" w14:textId="77777777" w:rsidTr="00B107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1" w:type="dxa"/>
            <w:vMerge w:val="restart"/>
            <w:tcBorders>
              <w:top w:val="single" w:sz="4" w:space="0" w:color="auto"/>
            </w:tcBorders>
            <w:vAlign w:val="center"/>
          </w:tcPr>
          <w:p w14:paraId="6819BB93" w14:textId="77777777" w:rsidR="00EA1EEB" w:rsidRPr="00B10702" w:rsidRDefault="00EA1EEB" w:rsidP="00B10702">
            <w:pPr>
              <w:suppressAutoHyphens w:val="0"/>
              <w:contextualSpacing/>
              <w:jc w:val="center"/>
              <w:rPr>
                <w:rFonts w:ascii="Times New Roman" w:hAnsi="Times New Roman"/>
                <w:noProof/>
                <w:sz w:val="20"/>
                <w:lang w:val="id-ID"/>
              </w:rPr>
            </w:pPr>
            <w:r w:rsidRPr="00B10702">
              <w:rPr>
                <w:rFonts w:ascii="Times New Roman" w:hAnsi="Times New Roman"/>
                <w:noProof/>
                <w:sz w:val="20"/>
              </w:rPr>
              <w:t>Age</w:t>
            </w:r>
          </w:p>
        </w:tc>
        <w:tc>
          <w:tcPr>
            <w:tcW w:w="5122" w:type="dxa"/>
            <w:gridSpan w:val="2"/>
            <w:tcBorders>
              <w:top w:val="single" w:sz="4" w:space="0" w:color="auto"/>
              <w:bottom w:val="single" w:sz="4" w:space="0" w:color="auto"/>
            </w:tcBorders>
          </w:tcPr>
          <w:p w14:paraId="3E3DE78B" w14:textId="77777777" w:rsidR="00EA1EEB" w:rsidRPr="00B10702" w:rsidRDefault="00EA1EEB" w:rsidP="00B10702">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B10702">
              <w:rPr>
                <w:rFonts w:ascii="Times New Roman" w:hAnsi="Times New Roman"/>
                <w:noProof/>
                <w:sz w:val="20"/>
              </w:rPr>
              <w:t>Frequency</w:t>
            </w:r>
          </w:p>
        </w:tc>
      </w:tr>
      <w:tr w:rsidR="00EA1EEB" w:rsidRPr="00B10702" w14:paraId="1DE28E4F"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1" w:type="dxa"/>
            <w:vMerge/>
            <w:tcBorders>
              <w:bottom w:val="single" w:sz="4" w:space="0" w:color="auto"/>
            </w:tcBorders>
          </w:tcPr>
          <w:p w14:paraId="62E7778C" w14:textId="77777777" w:rsidR="00EA1EEB" w:rsidRPr="00B10702" w:rsidRDefault="00EA1EEB" w:rsidP="00B10702">
            <w:pPr>
              <w:suppressAutoHyphens w:val="0"/>
              <w:contextualSpacing/>
              <w:jc w:val="center"/>
              <w:rPr>
                <w:rFonts w:ascii="Times New Roman" w:hAnsi="Times New Roman"/>
                <w:noProof/>
                <w:sz w:val="20"/>
                <w:lang w:val="id-ID"/>
              </w:rPr>
            </w:pPr>
          </w:p>
        </w:tc>
        <w:tc>
          <w:tcPr>
            <w:tcW w:w="2642" w:type="dxa"/>
            <w:tcBorders>
              <w:top w:val="single" w:sz="4" w:space="0" w:color="auto"/>
              <w:bottom w:val="single" w:sz="4" w:space="0" w:color="auto"/>
            </w:tcBorders>
          </w:tcPr>
          <w:p w14:paraId="64E22BDF"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id-ID"/>
              </w:rPr>
            </w:pPr>
            <w:r w:rsidRPr="00B10702">
              <w:rPr>
                <w:rFonts w:ascii="Times New Roman" w:hAnsi="Times New Roman"/>
                <w:b/>
                <w:bCs/>
                <w:noProof/>
                <w:sz w:val="20"/>
              </w:rPr>
              <w:t>Quantity (n)</w:t>
            </w:r>
          </w:p>
        </w:tc>
        <w:tc>
          <w:tcPr>
            <w:tcW w:w="2480" w:type="dxa"/>
            <w:tcBorders>
              <w:top w:val="single" w:sz="4" w:space="0" w:color="auto"/>
              <w:bottom w:val="single" w:sz="4" w:space="0" w:color="auto"/>
            </w:tcBorders>
          </w:tcPr>
          <w:p w14:paraId="53B9E712"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id-ID"/>
              </w:rPr>
            </w:pPr>
            <w:r w:rsidRPr="00B10702">
              <w:rPr>
                <w:rFonts w:ascii="Times New Roman" w:hAnsi="Times New Roman"/>
                <w:b/>
                <w:bCs/>
                <w:noProof/>
                <w:sz w:val="20"/>
              </w:rPr>
              <w:t>Percentage (%)</w:t>
            </w:r>
          </w:p>
        </w:tc>
      </w:tr>
      <w:tr w:rsidR="00EA1EEB" w:rsidRPr="00B10702" w14:paraId="45213ACD" w14:textId="77777777" w:rsidTr="00B10702">
        <w:trPr>
          <w:jc w:val="center"/>
        </w:trPr>
        <w:tc>
          <w:tcPr>
            <w:cnfStyle w:val="001000000000" w:firstRow="0" w:lastRow="0" w:firstColumn="1" w:lastColumn="0" w:oddVBand="0" w:evenVBand="0" w:oddHBand="0" w:evenHBand="0" w:firstRowFirstColumn="0" w:firstRowLastColumn="0" w:lastRowFirstColumn="0" w:lastRowLastColumn="0"/>
            <w:tcW w:w="2391" w:type="dxa"/>
            <w:tcBorders>
              <w:top w:val="single" w:sz="4" w:space="0" w:color="auto"/>
              <w:bottom w:val="nil"/>
            </w:tcBorders>
          </w:tcPr>
          <w:p w14:paraId="177A2E57" w14:textId="77777777" w:rsidR="00EA1EEB" w:rsidRPr="00B10702" w:rsidRDefault="00EA1EEB" w:rsidP="00B10702">
            <w:pPr>
              <w:suppressAutoHyphens w:val="0"/>
              <w:contextualSpacing/>
              <w:jc w:val="center"/>
              <w:rPr>
                <w:rFonts w:ascii="Times New Roman" w:hAnsi="Times New Roman"/>
                <w:noProof/>
                <w:sz w:val="20"/>
                <w:lang w:val="id-ID"/>
              </w:rPr>
            </w:pPr>
            <w:r w:rsidRPr="00B10702">
              <w:rPr>
                <w:rFonts w:ascii="Times New Roman" w:hAnsi="Times New Roman"/>
                <w:noProof/>
                <w:sz w:val="20"/>
              </w:rPr>
              <w:t>19</w:t>
            </w:r>
          </w:p>
        </w:tc>
        <w:tc>
          <w:tcPr>
            <w:tcW w:w="2642" w:type="dxa"/>
            <w:tcBorders>
              <w:top w:val="single" w:sz="4" w:space="0" w:color="auto"/>
              <w:bottom w:val="nil"/>
            </w:tcBorders>
          </w:tcPr>
          <w:p w14:paraId="45507794"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B10702">
              <w:rPr>
                <w:rFonts w:ascii="Times New Roman" w:hAnsi="Times New Roman"/>
                <w:noProof/>
                <w:sz w:val="20"/>
              </w:rPr>
              <w:t>19</w:t>
            </w:r>
          </w:p>
        </w:tc>
        <w:tc>
          <w:tcPr>
            <w:tcW w:w="2480" w:type="dxa"/>
            <w:tcBorders>
              <w:top w:val="single" w:sz="4" w:space="0" w:color="auto"/>
              <w:bottom w:val="nil"/>
            </w:tcBorders>
          </w:tcPr>
          <w:p w14:paraId="3B08368B"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B10702">
              <w:rPr>
                <w:rFonts w:ascii="Times New Roman" w:hAnsi="Times New Roman"/>
                <w:noProof/>
                <w:sz w:val="20"/>
              </w:rPr>
              <w:t>25,3</w:t>
            </w:r>
          </w:p>
        </w:tc>
      </w:tr>
      <w:tr w:rsidR="00EA1EEB" w:rsidRPr="00B10702" w14:paraId="2CF55E91"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1" w:type="dxa"/>
            <w:tcBorders>
              <w:top w:val="nil"/>
              <w:bottom w:val="nil"/>
            </w:tcBorders>
          </w:tcPr>
          <w:p w14:paraId="26D9AF2E" w14:textId="77777777" w:rsidR="00EA1EEB" w:rsidRPr="00B10702" w:rsidRDefault="00EA1EEB" w:rsidP="00B10702">
            <w:pPr>
              <w:suppressAutoHyphens w:val="0"/>
              <w:contextualSpacing/>
              <w:jc w:val="center"/>
              <w:rPr>
                <w:rFonts w:ascii="Times New Roman" w:hAnsi="Times New Roman"/>
                <w:noProof/>
                <w:sz w:val="20"/>
                <w:lang w:val="id-ID"/>
              </w:rPr>
            </w:pPr>
            <w:r w:rsidRPr="00B10702">
              <w:rPr>
                <w:rFonts w:ascii="Times New Roman" w:hAnsi="Times New Roman"/>
                <w:noProof/>
                <w:sz w:val="20"/>
              </w:rPr>
              <w:t>20</w:t>
            </w:r>
          </w:p>
        </w:tc>
        <w:tc>
          <w:tcPr>
            <w:tcW w:w="2642" w:type="dxa"/>
            <w:tcBorders>
              <w:top w:val="nil"/>
              <w:bottom w:val="nil"/>
            </w:tcBorders>
          </w:tcPr>
          <w:p w14:paraId="08222FFC"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B10702">
              <w:rPr>
                <w:rFonts w:ascii="Times New Roman" w:hAnsi="Times New Roman"/>
                <w:noProof/>
                <w:sz w:val="20"/>
              </w:rPr>
              <w:t>29</w:t>
            </w:r>
          </w:p>
        </w:tc>
        <w:tc>
          <w:tcPr>
            <w:tcW w:w="2480" w:type="dxa"/>
            <w:tcBorders>
              <w:top w:val="nil"/>
              <w:bottom w:val="nil"/>
            </w:tcBorders>
          </w:tcPr>
          <w:p w14:paraId="229799D6"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B10702">
              <w:rPr>
                <w:rFonts w:ascii="Times New Roman" w:hAnsi="Times New Roman"/>
                <w:noProof/>
                <w:sz w:val="20"/>
              </w:rPr>
              <w:t>38,7</w:t>
            </w:r>
          </w:p>
        </w:tc>
      </w:tr>
      <w:tr w:rsidR="00EA1EEB" w:rsidRPr="00B10702" w14:paraId="2F6049D2" w14:textId="77777777" w:rsidTr="00B10702">
        <w:trPr>
          <w:jc w:val="center"/>
        </w:trPr>
        <w:tc>
          <w:tcPr>
            <w:cnfStyle w:val="001000000000" w:firstRow="0" w:lastRow="0" w:firstColumn="1" w:lastColumn="0" w:oddVBand="0" w:evenVBand="0" w:oddHBand="0" w:evenHBand="0" w:firstRowFirstColumn="0" w:firstRowLastColumn="0" w:lastRowFirstColumn="0" w:lastRowLastColumn="0"/>
            <w:tcW w:w="2391" w:type="dxa"/>
            <w:tcBorders>
              <w:top w:val="nil"/>
              <w:bottom w:val="nil"/>
            </w:tcBorders>
          </w:tcPr>
          <w:p w14:paraId="5C39A083" w14:textId="77777777" w:rsidR="00EA1EEB" w:rsidRPr="00B10702" w:rsidRDefault="00EA1EEB" w:rsidP="00B10702">
            <w:pPr>
              <w:suppressAutoHyphens w:val="0"/>
              <w:contextualSpacing/>
              <w:jc w:val="center"/>
              <w:rPr>
                <w:rFonts w:ascii="Times New Roman" w:hAnsi="Times New Roman"/>
                <w:noProof/>
                <w:sz w:val="20"/>
                <w:lang w:val="id-ID"/>
              </w:rPr>
            </w:pPr>
            <w:r w:rsidRPr="00B10702">
              <w:rPr>
                <w:rFonts w:ascii="Times New Roman" w:hAnsi="Times New Roman"/>
                <w:noProof/>
                <w:sz w:val="20"/>
              </w:rPr>
              <w:t>21</w:t>
            </w:r>
          </w:p>
        </w:tc>
        <w:tc>
          <w:tcPr>
            <w:tcW w:w="2642" w:type="dxa"/>
            <w:tcBorders>
              <w:top w:val="nil"/>
              <w:bottom w:val="nil"/>
            </w:tcBorders>
          </w:tcPr>
          <w:p w14:paraId="29CFB881"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B10702">
              <w:rPr>
                <w:rFonts w:ascii="Times New Roman" w:hAnsi="Times New Roman"/>
                <w:noProof/>
                <w:sz w:val="20"/>
              </w:rPr>
              <w:t>18</w:t>
            </w:r>
          </w:p>
        </w:tc>
        <w:tc>
          <w:tcPr>
            <w:tcW w:w="2480" w:type="dxa"/>
            <w:tcBorders>
              <w:top w:val="nil"/>
              <w:bottom w:val="nil"/>
            </w:tcBorders>
          </w:tcPr>
          <w:p w14:paraId="20E5EA75"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B10702">
              <w:rPr>
                <w:rFonts w:ascii="Times New Roman" w:hAnsi="Times New Roman"/>
                <w:noProof/>
                <w:sz w:val="20"/>
              </w:rPr>
              <w:t>24,0</w:t>
            </w:r>
          </w:p>
        </w:tc>
      </w:tr>
      <w:tr w:rsidR="00EA1EEB" w:rsidRPr="00B10702" w14:paraId="62FBD1EA"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1" w:type="dxa"/>
            <w:tcBorders>
              <w:top w:val="nil"/>
              <w:bottom w:val="nil"/>
            </w:tcBorders>
          </w:tcPr>
          <w:p w14:paraId="1BFCC36D" w14:textId="77777777" w:rsidR="00EA1EEB" w:rsidRPr="00B10702" w:rsidRDefault="00EA1EEB" w:rsidP="00B10702">
            <w:pPr>
              <w:suppressAutoHyphens w:val="0"/>
              <w:contextualSpacing/>
              <w:jc w:val="center"/>
              <w:rPr>
                <w:rFonts w:ascii="Times New Roman" w:hAnsi="Times New Roman"/>
                <w:noProof/>
                <w:sz w:val="20"/>
                <w:lang w:val="id-ID"/>
              </w:rPr>
            </w:pPr>
            <w:r w:rsidRPr="00B10702">
              <w:rPr>
                <w:rFonts w:ascii="Times New Roman" w:hAnsi="Times New Roman"/>
                <w:noProof/>
                <w:sz w:val="20"/>
              </w:rPr>
              <w:t>22</w:t>
            </w:r>
          </w:p>
        </w:tc>
        <w:tc>
          <w:tcPr>
            <w:tcW w:w="2642" w:type="dxa"/>
            <w:tcBorders>
              <w:top w:val="nil"/>
              <w:bottom w:val="nil"/>
            </w:tcBorders>
          </w:tcPr>
          <w:p w14:paraId="4AE1E0AC"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B10702">
              <w:rPr>
                <w:rFonts w:ascii="Times New Roman" w:hAnsi="Times New Roman"/>
                <w:noProof/>
                <w:sz w:val="20"/>
              </w:rPr>
              <w:t>7</w:t>
            </w:r>
          </w:p>
        </w:tc>
        <w:tc>
          <w:tcPr>
            <w:tcW w:w="2480" w:type="dxa"/>
            <w:tcBorders>
              <w:top w:val="nil"/>
              <w:bottom w:val="nil"/>
            </w:tcBorders>
          </w:tcPr>
          <w:p w14:paraId="5675098A"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B10702">
              <w:rPr>
                <w:rFonts w:ascii="Times New Roman" w:hAnsi="Times New Roman"/>
                <w:noProof/>
                <w:sz w:val="20"/>
              </w:rPr>
              <w:t>9,3</w:t>
            </w:r>
          </w:p>
        </w:tc>
      </w:tr>
      <w:tr w:rsidR="00EA1EEB" w:rsidRPr="00B10702" w14:paraId="68793B35" w14:textId="77777777" w:rsidTr="00B10702">
        <w:trPr>
          <w:jc w:val="center"/>
        </w:trPr>
        <w:tc>
          <w:tcPr>
            <w:cnfStyle w:val="001000000000" w:firstRow="0" w:lastRow="0" w:firstColumn="1" w:lastColumn="0" w:oddVBand="0" w:evenVBand="0" w:oddHBand="0" w:evenHBand="0" w:firstRowFirstColumn="0" w:firstRowLastColumn="0" w:lastRowFirstColumn="0" w:lastRowLastColumn="0"/>
            <w:tcW w:w="2391" w:type="dxa"/>
            <w:tcBorders>
              <w:top w:val="nil"/>
              <w:bottom w:val="single" w:sz="4" w:space="0" w:color="auto"/>
            </w:tcBorders>
          </w:tcPr>
          <w:p w14:paraId="71B0F597" w14:textId="77777777" w:rsidR="00EA1EEB" w:rsidRPr="00B10702" w:rsidRDefault="00EA1EEB" w:rsidP="00B10702">
            <w:pPr>
              <w:suppressAutoHyphens w:val="0"/>
              <w:contextualSpacing/>
              <w:jc w:val="center"/>
              <w:rPr>
                <w:rFonts w:ascii="Times New Roman" w:hAnsi="Times New Roman"/>
                <w:noProof/>
                <w:sz w:val="20"/>
                <w:lang w:val="id-ID"/>
              </w:rPr>
            </w:pPr>
            <w:r w:rsidRPr="00B10702">
              <w:rPr>
                <w:rFonts w:ascii="Times New Roman" w:hAnsi="Times New Roman"/>
                <w:noProof/>
                <w:sz w:val="20"/>
              </w:rPr>
              <w:t>23</w:t>
            </w:r>
          </w:p>
        </w:tc>
        <w:tc>
          <w:tcPr>
            <w:tcW w:w="2642" w:type="dxa"/>
            <w:tcBorders>
              <w:top w:val="nil"/>
              <w:bottom w:val="single" w:sz="4" w:space="0" w:color="auto"/>
            </w:tcBorders>
          </w:tcPr>
          <w:p w14:paraId="2CCA9E2A"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B10702">
              <w:rPr>
                <w:rFonts w:ascii="Times New Roman" w:hAnsi="Times New Roman"/>
                <w:noProof/>
                <w:sz w:val="20"/>
              </w:rPr>
              <w:t>2</w:t>
            </w:r>
          </w:p>
        </w:tc>
        <w:tc>
          <w:tcPr>
            <w:tcW w:w="2480" w:type="dxa"/>
            <w:tcBorders>
              <w:top w:val="nil"/>
              <w:bottom w:val="single" w:sz="4" w:space="0" w:color="auto"/>
            </w:tcBorders>
          </w:tcPr>
          <w:p w14:paraId="742271EB"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B10702">
              <w:rPr>
                <w:rFonts w:ascii="Times New Roman" w:hAnsi="Times New Roman"/>
                <w:noProof/>
                <w:sz w:val="20"/>
              </w:rPr>
              <w:t>2,7</w:t>
            </w:r>
          </w:p>
        </w:tc>
      </w:tr>
      <w:tr w:rsidR="00EA1EEB" w:rsidRPr="00B10702" w14:paraId="23DBE6FE"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1" w:type="dxa"/>
            <w:tcBorders>
              <w:top w:val="single" w:sz="4" w:space="0" w:color="auto"/>
              <w:bottom w:val="single" w:sz="4" w:space="0" w:color="auto"/>
            </w:tcBorders>
          </w:tcPr>
          <w:p w14:paraId="0DE13D65" w14:textId="77777777" w:rsidR="00EA1EEB" w:rsidRPr="00B10702" w:rsidRDefault="00EA1EEB" w:rsidP="00B10702">
            <w:pPr>
              <w:suppressAutoHyphens w:val="0"/>
              <w:contextualSpacing/>
              <w:jc w:val="center"/>
              <w:rPr>
                <w:rFonts w:ascii="Times New Roman" w:hAnsi="Times New Roman"/>
                <w:noProof/>
                <w:sz w:val="20"/>
                <w:lang w:val="id-ID"/>
              </w:rPr>
            </w:pPr>
            <w:r w:rsidRPr="00B10702">
              <w:rPr>
                <w:rFonts w:ascii="Times New Roman" w:hAnsi="Times New Roman"/>
                <w:noProof/>
                <w:sz w:val="20"/>
              </w:rPr>
              <w:t>Total</w:t>
            </w:r>
          </w:p>
        </w:tc>
        <w:tc>
          <w:tcPr>
            <w:tcW w:w="2642" w:type="dxa"/>
            <w:tcBorders>
              <w:top w:val="single" w:sz="4" w:space="0" w:color="auto"/>
              <w:bottom w:val="single" w:sz="4" w:space="0" w:color="auto"/>
            </w:tcBorders>
          </w:tcPr>
          <w:p w14:paraId="14FCF6B4"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B10702">
              <w:rPr>
                <w:rFonts w:ascii="Times New Roman" w:hAnsi="Times New Roman"/>
                <w:noProof/>
                <w:sz w:val="20"/>
              </w:rPr>
              <w:t>75</w:t>
            </w:r>
          </w:p>
        </w:tc>
        <w:tc>
          <w:tcPr>
            <w:tcW w:w="2480" w:type="dxa"/>
            <w:tcBorders>
              <w:top w:val="single" w:sz="4" w:space="0" w:color="auto"/>
              <w:bottom w:val="single" w:sz="4" w:space="0" w:color="auto"/>
            </w:tcBorders>
          </w:tcPr>
          <w:p w14:paraId="479114E8"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B10702">
              <w:rPr>
                <w:rFonts w:ascii="Times New Roman" w:hAnsi="Times New Roman"/>
                <w:noProof/>
                <w:sz w:val="20"/>
              </w:rPr>
              <w:t>100</w:t>
            </w:r>
          </w:p>
        </w:tc>
      </w:tr>
    </w:tbl>
    <w:p w14:paraId="46396887" w14:textId="106D5F23" w:rsidR="00EA1EEB" w:rsidRPr="00B10702" w:rsidRDefault="00EA1EEB" w:rsidP="00B10702">
      <w:pPr>
        <w:suppressAutoHyphens w:val="0"/>
        <w:spacing w:line="276" w:lineRule="auto"/>
        <w:contextualSpacing/>
        <w:jc w:val="center"/>
        <w:rPr>
          <w:rFonts w:eastAsia="DengXian"/>
          <w:i/>
          <w:noProof/>
          <w:kern w:val="2"/>
          <w:sz w:val="22"/>
          <w:szCs w:val="22"/>
          <w:lang w:val="id-ID"/>
        </w:rPr>
      </w:pPr>
      <w:r w:rsidRPr="00B10702">
        <w:rPr>
          <w:rFonts w:eastAsia="DengXian"/>
          <w:i/>
          <w:noProof/>
          <w:kern w:val="2"/>
          <w:sz w:val="22"/>
          <w:szCs w:val="22"/>
        </w:rPr>
        <w:t>Source: Primary Data 2025</w:t>
      </w:r>
    </w:p>
    <w:p w14:paraId="7C0E3B62" w14:textId="3474198C" w:rsidR="00EA1EEB" w:rsidRPr="00B10702" w:rsidRDefault="00EA1EEB" w:rsidP="00B10702">
      <w:pPr>
        <w:suppressAutoHyphens w:val="0"/>
        <w:spacing w:line="276" w:lineRule="auto"/>
        <w:ind w:firstLine="720"/>
        <w:contextualSpacing/>
        <w:rPr>
          <w:rFonts w:eastAsia="DengXian"/>
          <w:noProof/>
          <w:kern w:val="2"/>
          <w:sz w:val="22"/>
          <w:szCs w:val="22"/>
          <w:lang w:val="en-ID"/>
        </w:rPr>
      </w:pPr>
      <w:r w:rsidRPr="00B10702">
        <w:rPr>
          <w:rFonts w:eastAsia="DengXian"/>
          <w:noProof/>
          <w:kern w:val="2"/>
          <w:sz w:val="22"/>
          <w:szCs w:val="22"/>
        </w:rPr>
        <w:t>Table 1 shows the age distribution of respondents in this study. Based on the table, the majority of respondents are in the age range of 19–21 years. Respondents aged 20 years were the largest group, which was 29 people (38.7%). Furthermore, 19-year-old respondents amounted to 19 people (25.3%), while 21-year-old respondents were recorded as many as 18 people (24.0%). This shows that most of the respondents are in early adulthood who are still in the college age group.Meanwhile, respondents over the age of 21 have a smaller proportion. The 22-year-old respondents were 7 people (9.3%), while the 23-year-old respondents were the group with the least number, which was 2 people (2.7%). Overall, the number of respondents in this study was 75 people with a percentage of 100%.</w:t>
      </w:r>
    </w:p>
    <w:p w14:paraId="490911FE" w14:textId="17364C92" w:rsidR="00EA1EEB" w:rsidRPr="00B10702" w:rsidRDefault="00EA1EEB" w:rsidP="00B10702">
      <w:pPr>
        <w:suppressAutoHyphens w:val="0"/>
        <w:spacing w:line="276" w:lineRule="auto"/>
        <w:contextualSpacing/>
        <w:jc w:val="center"/>
        <w:rPr>
          <w:rFonts w:eastAsia="DengXian"/>
          <w:b/>
          <w:bCs/>
          <w:noProof/>
          <w:kern w:val="2"/>
          <w:sz w:val="22"/>
          <w:szCs w:val="22"/>
          <w:lang w:val="en-ID"/>
        </w:rPr>
      </w:pPr>
      <w:bookmarkStart w:id="5" w:name="_Toc220275365"/>
      <w:r w:rsidRPr="00B10702">
        <w:rPr>
          <w:rFonts w:eastAsia="DengXian"/>
          <w:b/>
          <w:bCs/>
          <w:noProof/>
          <w:kern w:val="2"/>
          <w:sz w:val="22"/>
          <w:szCs w:val="22"/>
        </w:rPr>
        <w:t xml:space="preserve">Table </w:t>
      </w:r>
      <w:r w:rsidRPr="00B10702">
        <w:rPr>
          <w:rFonts w:eastAsia="DengXian"/>
          <w:b/>
          <w:bCs/>
          <w:noProof/>
          <w:kern w:val="2"/>
          <w:sz w:val="22"/>
          <w:szCs w:val="22"/>
        </w:rPr>
        <w:fldChar w:fldCharType="begin"/>
      </w:r>
      <w:r w:rsidRPr="00B10702">
        <w:rPr>
          <w:rFonts w:eastAsia="DengXian"/>
          <w:b/>
          <w:bCs/>
          <w:noProof/>
          <w:kern w:val="2"/>
          <w:sz w:val="22"/>
          <w:szCs w:val="22"/>
        </w:rPr>
        <w:instrText xml:space="preserve"> SEQ Tabel_4. \* ARABIC </w:instrText>
      </w:r>
      <w:r w:rsidRPr="00B10702">
        <w:rPr>
          <w:rFonts w:eastAsia="DengXian"/>
          <w:b/>
          <w:bCs/>
          <w:noProof/>
          <w:kern w:val="2"/>
          <w:sz w:val="22"/>
          <w:szCs w:val="22"/>
        </w:rPr>
        <w:fldChar w:fldCharType="separate"/>
      </w:r>
      <w:r w:rsidRPr="00B10702">
        <w:rPr>
          <w:rFonts w:eastAsia="DengXian"/>
          <w:b/>
          <w:bCs/>
          <w:noProof/>
          <w:kern w:val="2"/>
          <w:sz w:val="22"/>
          <w:szCs w:val="22"/>
        </w:rPr>
        <w:t>2</w:t>
      </w:r>
      <w:r w:rsidRPr="00B10702">
        <w:rPr>
          <w:rFonts w:eastAsia="DengXian"/>
          <w:b/>
          <w:bCs/>
          <w:noProof/>
          <w:kern w:val="2"/>
          <w:sz w:val="22"/>
          <w:szCs w:val="22"/>
        </w:rPr>
        <w:fldChar w:fldCharType="end"/>
      </w:r>
      <w:r w:rsidR="006846AD" w:rsidRPr="00B10702">
        <w:rPr>
          <w:rFonts w:eastAsia="DengXian"/>
          <w:b/>
          <w:bCs/>
          <w:noProof/>
          <w:kern w:val="2"/>
          <w:sz w:val="22"/>
          <w:szCs w:val="22"/>
        </w:rPr>
        <w:t xml:space="preserve">. </w:t>
      </w:r>
      <w:r w:rsidR="006846AD" w:rsidRPr="00B10702">
        <w:rPr>
          <w:rFonts w:eastAsia="DengXian"/>
          <w:bCs/>
          <w:noProof/>
          <w:kern w:val="2"/>
          <w:sz w:val="22"/>
          <w:szCs w:val="22"/>
        </w:rPr>
        <w:t>Frequency Distribution of Respondent Characteristics by Force</w:t>
      </w:r>
      <w:bookmarkEnd w:id="5"/>
    </w:p>
    <w:tbl>
      <w:tblPr>
        <w:tblStyle w:val="PlainTable21"/>
        <w:tblW w:w="0" w:type="auto"/>
        <w:jc w:val="center"/>
        <w:tblInd w:w="108" w:type="dxa"/>
        <w:tblLook w:val="04A0" w:firstRow="1" w:lastRow="0" w:firstColumn="1" w:lastColumn="0" w:noHBand="0" w:noVBand="1"/>
      </w:tblPr>
      <w:tblGrid>
        <w:gridCol w:w="2533"/>
        <w:gridCol w:w="2642"/>
        <w:gridCol w:w="2480"/>
      </w:tblGrid>
      <w:tr w:rsidR="00EA1EEB" w:rsidRPr="00B10702" w14:paraId="3B3C331A" w14:textId="77777777" w:rsidTr="00B107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vMerge w:val="restart"/>
            <w:tcBorders>
              <w:top w:val="single" w:sz="4" w:space="0" w:color="auto"/>
            </w:tcBorders>
          </w:tcPr>
          <w:p w14:paraId="7C040C9F"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Force</w:t>
            </w:r>
          </w:p>
        </w:tc>
        <w:tc>
          <w:tcPr>
            <w:tcW w:w="5122" w:type="dxa"/>
            <w:gridSpan w:val="2"/>
            <w:tcBorders>
              <w:top w:val="single" w:sz="4" w:space="0" w:color="auto"/>
              <w:bottom w:val="single" w:sz="4" w:space="0" w:color="auto"/>
            </w:tcBorders>
          </w:tcPr>
          <w:p w14:paraId="42651750" w14:textId="77777777" w:rsidR="00EA1EEB" w:rsidRPr="00B10702" w:rsidRDefault="00EA1EEB" w:rsidP="00B10702">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Frequency</w:t>
            </w:r>
          </w:p>
        </w:tc>
      </w:tr>
      <w:tr w:rsidR="00EA1EEB" w:rsidRPr="00B10702" w14:paraId="76FA7330"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vMerge/>
            <w:tcBorders>
              <w:bottom w:val="single" w:sz="4" w:space="0" w:color="auto"/>
            </w:tcBorders>
          </w:tcPr>
          <w:p w14:paraId="0F813A86" w14:textId="77777777" w:rsidR="00EA1EEB" w:rsidRPr="00B10702" w:rsidRDefault="00EA1EEB" w:rsidP="00B10702">
            <w:pPr>
              <w:suppressAutoHyphens w:val="0"/>
              <w:contextualSpacing/>
              <w:rPr>
                <w:rFonts w:ascii="Times New Roman" w:hAnsi="Times New Roman"/>
                <w:noProof/>
                <w:sz w:val="20"/>
                <w:lang w:val="en-ID"/>
              </w:rPr>
            </w:pPr>
          </w:p>
        </w:tc>
        <w:tc>
          <w:tcPr>
            <w:tcW w:w="2642" w:type="dxa"/>
            <w:tcBorders>
              <w:top w:val="single" w:sz="4" w:space="0" w:color="auto"/>
              <w:bottom w:val="single" w:sz="4" w:space="0" w:color="auto"/>
            </w:tcBorders>
          </w:tcPr>
          <w:p w14:paraId="6BAEE47E"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en-ID"/>
              </w:rPr>
            </w:pPr>
            <w:r w:rsidRPr="00B10702">
              <w:rPr>
                <w:rFonts w:ascii="Times New Roman" w:hAnsi="Times New Roman"/>
                <w:b/>
                <w:bCs/>
                <w:noProof/>
                <w:sz w:val="20"/>
              </w:rPr>
              <w:t>Quantity (n)</w:t>
            </w:r>
          </w:p>
        </w:tc>
        <w:tc>
          <w:tcPr>
            <w:tcW w:w="2480" w:type="dxa"/>
            <w:tcBorders>
              <w:top w:val="single" w:sz="4" w:space="0" w:color="auto"/>
              <w:bottom w:val="single" w:sz="4" w:space="0" w:color="auto"/>
            </w:tcBorders>
          </w:tcPr>
          <w:p w14:paraId="2F80B05C"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en-ID"/>
              </w:rPr>
            </w:pPr>
            <w:r w:rsidRPr="00B10702">
              <w:rPr>
                <w:rFonts w:ascii="Times New Roman" w:hAnsi="Times New Roman"/>
                <w:b/>
                <w:bCs/>
                <w:noProof/>
                <w:sz w:val="20"/>
              </w:rPr>
              <w:t>Percentage (%)</w:t>
            </w:r>
          </w:p>
        </w:tc>
      </w:tr>
      <w:tr w:rsidR="00EA1EEB" w:rsidRPr="00B10702" w14:paraId="2DAB4AC0" w14:textId="77777777" w:rsidTr="00B10702">
        <w:trPr>
          <w:jc w:val="center"/>
        </w:trPr>
        <w:tc>
          <w:tcPr>
            <w:cnfStyle w:val="001000000000" w:firstRow="0" w:lastRow="0" w:firstColumn="1" w:lastColumn="0" w:oddVBand="0" w:evenVBand="0" w:oddHBand="0" w:evenHBand="0" w:firstRowFirstColumn="0" w:firstRowLastColumn="0" w:lastRowFirstColumn="0" w:lastRowLastColumn="0"/>
            <w:tcW w:w="2533" w:type="dxa"/>
            <w:tcBorders>
              <w:top w:val="single" w:sz="4" w:space="0" w:color="auto"/>
              <w:bottom w:val="nil"/>
            </w:tcBorders>
          </w:tcPr>
          <w:p w14:paraId="0121FA5E"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2022</w:t>
            </w:r>
          </w:p>
        </w:tc>
        <w:tc>
          <w:tcPr>
            <w:tcW w:w="2642" w:type="dxa"/>
            <w:tcBorders>
              <w:top w:val="single" w:sz="4" w:space="0" w:color="auto"/>
              <w:bottom w:val="nil"/>
            </w:tcBorders>
          </w:tcPr>
          <w:p w14:paraId="0F8E9A6E"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21</w:t>
            </w:r>
          </w:p>
        </w:tc>
        <w:tc>
          <w:tcPr>
            <w:tcW w:w="2480" w:type="dxa"/>
            <w:tcBorders>
              <w:top w:val="single" w:sz="4" w:space="0" w:color="auto"/>
              <w:bottom w:val="nil"/>
            </w:tcBorders>
          </w:tcPr>
          <w:p w14:paraId="6CC71CDD"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28,0</w:t>
            </w:r>
          </w:p>
        </w:tc>
      </w:tr>
      <w:tr w:rsidR="00EA1EEB" w:rsidRPr="00B10702" w14:paraId="7669D3D7"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tcBorders>
              <w:top w:val="nil"/>
              <w:bottom w:val="nil"/>
            </w:tcBorders>
          </w:tcPr>
          <w:p w14:paraId="1F5F7EBE"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2023</w:t>
            </w:r>
          </w:p>
        </w:tc>
        <w:tc>
          <w:tcPr>
            <w:tcW w:w="2642" w:type="dxa"/>
            <w:tcBorders>
              <w:top w:val="nil"/>
              <w:bottom w:val="nil"/>
            </w:tcBorders>
          </w:tcPr>
          <w:p w14:paraId="2D8E1471"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23</w:t>
            </w:r>
          </w:p>
        </w:tc>
        <w:tc>
          <w:tcPr>
            <w:tcW w:w="2480" w:type="dxa"/>
            <w:tcBorders>
              <w:top w:val="nil"/>
              <w:bottom w:val="nil"/>
            </w:tcBorders>
          </w:tcPr>
          <w:p w14:paraId="3EB30F96"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30,7</w:t>
            </w:r>
          </w:p>
        </w:tc>
      </w:tr>
      <w:tr w:rsidR="00EA1EEB" w:rsidRPr="00B10702" w14:paraId="2A36269B" w14:textId="77777777" w:rsidTr="00B10702">
        <w:trPr>
          <w:jc w:val="center"/>
        </w:trPr>
        <w:tc>
          <w:tcPr>
            <w:cnfStyle w:val="001000000000" w:firstRow="0" w:lastRow="0" w:firstColumn="1" w:lastColumn="0" w:oddVBand="0" w:evenVBand="0" w:oddHBand="0" w:evenHBand="0" w:firstRowFirstColumn="0" w:firstRowLastColumn="0" w:lastRowFirstColumn="0" w:lastRowLastColumn="0"/>
            <w:tcW w:w="2533" w:type="dxa"/>
            <w:tcBorders>
              <w:top w:val="nil"/>
              <w:bottom w:val="single" w:sz="4" w:space="0" w:color="auto"/>
            </w:tcBorders>
          </w:tcPr>
          <w:p w14:paraId="54F0E3F4"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2024</w:t>
            </w:r>
          </w:p>
        </w:tc>
        <w:tc>
          <w:tcPr>
            <w:tcW w:w="2642" w:type="dxa"/>
            <w:tcBorders>
              <w:top w:val="nil"/>
              <w:bottom w:val="single" w:sz="4" w:space="0" w:color="auto"/>
            </w:tcBorders>
          </w:tcPr>
          <w:p w14:paraId="3865E36E"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31</w:t>
            </w:r>
          </w:p>
        </w:tc>
        <w:tc>
          <w:tcPr>
            <w:tcW w:w="2480" w:type="dxa"/>
            <w:tcBorders>
              <w:top w:val="nil"/>
              <w:bottom w:val="single" w:sz="4" w:space="0" w:color="auto"/>
            </w:tcBorders>
          </w:tcPr>
          <w:p w14:paraId="37D2B9FE"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41,3</w:t>
            </w:r>
          </w:p>
        </w:tc>
      </w:tr>
      <w:tr w:rsidR="00EA1EEB" w:rsidRPr="00B10702" w14:paraId="1DFF6125"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tcBorders>
              <w:top w:val="single" w:sz="4" w:space="0" w:color="auto"/>
              <w:bottom w:val="single" w:sz="4" w:space="0" w:color="auto"/>
            </w:tcBorders>
          </w:tcPr>
          <w:p w14:paraId="7A73E045"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Total</w:t>
            </w:r>
          </w:p>
        </w:tc>
        <w:tc>
          <w:tcPr>
            <w:tcW w:w="2642" w:type="dxa"/>
            <w:tcBorders>
              <w:top w:val="single" w:sz="4" w:space="0" w:color="auto"/>
              <w:bottom w:val="single" w:sz="4" w:space="0" w:color="auto"/>
            </w:tcBorders>
          </w:tcPr>
          <w:p w14:paraId="4A6FC0B6"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75</w:t>
            </w:r>
          </w:p>
        </w:tc>
        <w:tc>
          <w:tcPr>
            <w:tcW w:w="2480" w:type="dxa"/>
            <w:tcBorders>
              <w:top w:val="single" w:sz="4" w:space="0" w:color="auto"/>
              <w:bottom w:val="single" w:sz="4" w:space="0" w:color="auto"/>
            </w:tcBorders>
          </w:tcPr>
          <w:p w14:paraId="3C40D385"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100</w:t>
            </w:r>
          </w:p>
        </w:tc>
      </w:tr>
    </w:tbl>
    <w:p w14:paraId="693E9B63" w14:textId="77777777" w:rsidR="00EA1EEB" w:rsidRPr="00B10702" w:rsidRDefault="00EA1EEB" w:rsidP="00B10702">
      <w:pPr>
        <w:suppressAutoHyphens w:val="0"/>
        <w:spacing w:line="276" w:lineRule="auto"/>
        <w:contextualSpacing/>
        <w:jc w:val="center"/>
        <w:rPr>
          <w:rFonts w:eastAsia="DengXian"/>
          <w:i/>
          <w:noProof/>
          <w:kern w:val="2"/>
          <w:sz w:val="22"/>
          <w:szCs w:val="22"/>
          <w:lang w:val="en-ID"/>
        </w:rPr>
      </w:pPr>
      <w:r w:rsidRPr="00B10702">
        <w:rPr>
          <w:rFonts w:eastAsia="DengXian"/>
          <w:i/>
          <w:noProof/>
          <w:kern w:val="2"/>
          <w:sz w:val="22"/>
          <w:szCs w:val="22"/>
        </w:rPr>
        <w:t>Source: Primary Data 2025</w:t>
      </w:r>
    </w:p>
    <w:p w14:paraId="4ABE5311" w14:textId="7BC37748" w:rsidR="00EA1EEB" w:rsidRPr="00B10702" w:rsidRDefault="00EA1EEB" w:rsidP="00B10702">
      <w:pPr>
        <w:suppressAutoHyphens w:val="0"/>
        <w:spacing w:line="276" w:lineRule="auto"/>
        <w:ind w:firstLine="720"/>
        <w:contextualSpacing/>
        <w:rPr>
          <w:rFonts w:eastAsia="DengXian"/>
          <w:noProof/>
          <w:kern w:val="2"/>
          <w:sz w:val="22"/>
          <w:szCs w:val="22"/>
          <w:lang w:val="en-ID"/>
        </w:rPr>
      </w:pPr>
      <w:r w:rsidRPr="00B10702">
        <w:rPr>
          <w:rFonts w:eastAsia="DengXian"/>
          <w:noProof/>
          <w:kern w:val="2"/>
          <w:sz w:val="22"/>
          <w:szCs w:val="22"/>
        </w:rPr>
        <w:t>Table 2 shows the distribution of respondents by generation. Based on the table, the most respondents came from the class of 2024, which was 31 people (41.3%). Furthermore, respondents from the class of 2023 amounted to 23 people (30.7%), while respondents from the class of 2022 amounted to 21 people (28.0%). This shows that most of the respondents in this study come from the latest batch, namely the 2024 batch, although the 2022 and 2023 batches also have a fairly balanced proportion.In addition, based on gender characteristics, all respondents in this study were female (100%). This is in accordance with the inclusion criteria of the study which specifically involved female respondents. Thus, there were no male respondents in this study.</w:t>
      </w:r>
    </w:p>
    <w:p w14:paraId="02859064" w14:textId="5057104E" w:rsidR="00EA1EEB" w:rsidRPr="00B10702" w:rsidRDefault="00EA1EEB" w:rsidP="00B10702">
      <w:pPr>
        <w:suppressAutoHyphens w:val="0"/>
        <w:spacing w:line="276" w:lineRule="auto"/>
        <w:contextualSpacing/>
        <w:jc w:val="center"/>
        <w:rPr>
          <w:rFonts w:eastAsia="DengXian"/>
          <w:bCs/>
          <w:noProof/>
          <w:kern w:val="2"/>
          <w:sz w:val="22"/>
          <w:szCs w:val="22"/>
          <w:lang w:val="en-ID"/>
        </w:rPr>
      </w:pPr>
      <w:bookmarkStart w:id="6" w:name="_Toc220275366"/>
      <w:r w:rsidRPr="00B10702">
        <w:rPr>
          <w:rFonts w:eastAsia="DengXian"/>
          <w:b/>
          <w:bCs/>
          <w:noProof/>
          <w:kern w:val="2"/>
          <w:sz w:val="22"/>
          <w:szCs w:val="22"/>
        </w:rPr>
        <w:t xml:space="preserve">Table </w:t>
      </w:r>
      <w:r w:rsidRPr="00B10702">
        <w:rPr>
          <w:rFonts w:eastAsia="DengXian"/>
          <w:b/>
          <w:bCs/>
          <w:noProof/>
          <w:kern w:val="2"/>
          <w:sz w:val="22"/>
          <w:szCs w:val="22"/>
        </w:rPr>
        <w:fldChar w:fldCharType="begin"/>
      </w:r>
      <w:r w:rsidRPr="00B10702">
        <w:rPr>
          <w:rFonts w:eastAsia="DengXian"/>
          <w:b/>
          <w:bCs/>
          <w:noProof/>
          <w:kern w:val="2"/>
          <w:sz w:val="22"/>
          <w:szCs w:val="22"/>
        </w:rPr>
        <w:instrText xml:space="preserve"> SEQ Tabel_4. \* ARABIC </w:instrText>
      </w:r>
      <w:r w:rsidRPr="00B10702">
        <w:rPr>
          <w:rFonts w:eastAsia="DengXian"/>
          <w:b/>
          <w:bCs/>
          <w:noProof/>
          <w:kern w:val="2"/>
          <w:sz w:val="22"/>
          <w:szCs w:val="22"/>
        </w:rPr>
        <w:fldChar w:fldCharType="separate"/>
      </w:r>
      <w:r w:rsidRPr="00B10702">
        <w:rPr>
          <w:rFonts w:eastAsia="DengXian"/>
          <w:b/>
          <w:bCs/>
          <w:noProof/>
          <w:kern w:val="2"/>
          <w:sz w:val="22"/>
          <w:szCs w:val="22"/>
        </w:rPr>
        <w:t>3</w:t>
      </w:r>
      <w:r w:rsidRPr="00B10702">
        <w:rPr>
          <w:rFonts w:eastAsia="DengXian"/>
          <w:b/>
          <w:bCs/>
          <w:noProof/>
          <w:kern w:val="2"/>
          <w:sz w:val="22"/>
          <w:szCs w:val="22"/>
        </w:rPr>
        <w:fldChar w:fldCharType="end"/>
      </w:r>
      <w:r w:rsidR="006846AD" w:rsidRPr="00B10702">
        <w:rPr>
          <w:rFonts w:eastAsia="DengXian"/>
          <w:b/>
          <w:bCs/>
          <w:noProof/>
          <w:kern w:val="2"/>
          <w:sz w:val="22"/>
          <w:szCs w:val="22"/>
        </w:rPr>
        <w:t xml:space="preserve">. </w:t>
      </w:r>
      <w:r w:rsidR="006846AD" w:rsidRPr="00B10702">
        <w:rPr>
          <w:rFonts w:eastAsia="DengXian"/>
          <w:bCs/>
          <w:noProof/>
          <w:kern w:val="2"/>
          <w:sz w:val="22"/>
          <w:szCs w:val="22"/>
        </w:rPr>
        <w:t>Frequency Distribution of Respondent Characteristics Based on Sexual Activity Status</w:t>
      </w:r>
      <w:bookmarkStart w:id="7" w:name="_GoBack"/>
      <w:bookmarkEnd w:id="6"/>
      <w:bookmarkEnd w:id="7"/>
    </w:p>
    <w:tbl>
      <w:tblPr>
        <w:tblStyle w:val="PlainTable21"/>
        <w:tblW w:w="0" w:type="auto"/>
        <w:jc w:val="center"/>
        <w:tblInd w:w="108" w:type="dxa"/>
        <w:tblLook w:val="04A0" w:firstRow="1" w:lastRow="0" w:firstColumn="1" w:lastColumn="0" w:noHBand="0" w:noVBand="1"/>
      </w:tblPr>
      <w:tblGrid>
        <w:gridCol w:w="2533"/>
        <w:gridCol w:w="2642"/>
        <w:gridCol w:w="2480"/>
      </w:tblGrid>
      <w:tr w:rsidR="00EA1EEB" w:rsidRPr="00B10702" w14:paraId="1B515EDE" w14:textId="77777777" w:rsidTr="00B107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vMerge w:val="restart"/>
            <w:tcBorders>
              <w:top w:val="single" w:sz="4" w:space="0" w:color="auto"/>
            </w:tcBorders>
          </w:tcPr>
          <w:p w14:paraId="5900FE4E"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 xml:space="preserve">Activity Status </w:t>
            </w:r>
          </w:p>
          <w:p w14:paraId="1628D619"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Sexual</w:t>
            </w:r>
          </w:p>
        </w:tc>
        <w:tc>
          <w:tcPr>
            <w:tcW w:w="5122" w:type="dxa"/>
            <w:gridSpan w:val="2"/>
            <w:tcBorders>
              <w:top w:val="single" w:sz="4" w:space="0" w:color="auto"/>
              <w:bottom w:val="single" w:sz="4" w:space="0" w:color="auto"/>
            </w:tcBorders>
          </w:tcPr>
          <w:p w14:paraId="37AA4CCE" w14:textId="77777777" w:rsidR="00EA1EEB" w:rsidRPr="00B10702" w:rsidRDefault="00EA1EEB" w:rsidP="00B10702">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Frequency</w:t>
            </w:r>
          </w:p>
        </w:tc>
      </w:tr>
      <w:tr w:rsidR="00EA1EEB" w:rsidRPr="00B10702" w14:paraId="505E751E"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vMerge/>
            <w:tcBorders>
              <w:bottom w:val="single" w:sz="4" w:space="0" w:color="auto"/>
            </w:tcBorders>
          </w:tcPr>
          <w:p w14:paraId="1BB130EF" w14:textId="77777777" w:rsidR="00EA1EEB" w:rsidRPr="00B10702" w:rsidRDefault="00EA1EEB" w:rsidP="00B10702">
            <w:pPr>
              <w:suppressAutoHyphens w:val="0"/>
              <w:contextualSpacing/>
              <w:rPr>
                <w:rFonts w:ascii="Times New Roman" w:hAnsi="Times New Roman"/>
                <w:noProof/>
                <w:sz w:val="20"/>
                <w:lang w:val="en-ID"/>
              </w:rPr>
            </w:pPr>
          </w:p>
        </w:tc>
        <w:tc>
          <w:tcPr>
            <w:tcW w:w="2642" w:type="dxa"/>
            <w:tcBorders>
              <w:top w:val="single" w:sz="4" w:space="0" w:color="auto"/>
              <w:bottom w:val="single" w:sz="4" w:space="0" w:color="auto"/>
            </w:tcBorders>
          </w:tcPr>
          <w:p w14:paraId="77AF02D5"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en-ID"/>
              </w:rPr>
            </w:pPr>
            <w:r w:rsidRPr="00B10702">
              <w:rPr>
                <w:rFonts w:ascii="Times New Roman" w:hAnsi="Times New Roman"/>
                <w:b/>
                <w:bCs/>
                <w:noProof/>
                <w:sz w:val="20"/>
              </w:rPr>
              <w:t>Quantity (n)</w:t>
            </w:r>
          </w:p>
        </w:tc>
        <w:tc>
          <w:tcPr>
            <w:tcW w:w="2480" w:type="dxa"/>
            <w:tcBorders>
              <w:top w:val="single" w:sz="4" w:space="0" w:color="auto"/>
              <w:bottom w:val="single" w:sz="4" w:space="0" w:color="auto"/>
            </w:tcBorders>
          </w:tcPr>
          <w:p w14:paraId="100CA68F"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en-ID"/>
              </w:rPr>
            </w:pPr>
            <w:r w:rsidRPr="00B10702">
              <w:rPr>
                <w:rFonts w:ascii="Times New Roman" w:hAnsi="Times New Roman"/>
                <w:b/>
                <w:bCs/>
                <w:noProof/>
                <w:sz w:val="20"/>
              </w:rPr>
              <w:t>Percentage (%)</w:t>
            </w:r>
          </w:p>
        </w:tc>
      </w:tr>
      <w:tr w:rsidR="00EA1EEB" w:rsidRPr="00B10702" w14:paraId="102211BC" w14:textId="77777777" w:rsidTr="00B10702">
        <w:trPr>
          <w:jc w:val="center"/>
        </w:trPr>
        <w:tc>
          <w:tcPr>
            <w:cnfStyle w:val="001000000000" w:firstRow="0" w:lastRow="0" w:firstColumn="1" w:lastColumn="0" w:oddVBand="0" w:evenVBand="0" w:oddHBand="0" w:evenHBand="0" w:firstRowFirstColumn="0" w:firstRowLastColumn="0" w:lastRowFirstColumn="0" w:lastRowLastColumn="0"/>
            <w:tcW w:w="2533" w:type="dxa"/>
            <w:tcBorders>
              <w:top w:val="single" w:sz="4" w:space="0" w:color="auto"/>
              <w:bottom w:val="nil"/>
            </w:tcBorders>
          </w:tcPr>
          <w:p w14:paraId="52BFF071"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Never Have You Ever</w:t>
            </w:r>
          </w:p>
        </w:tc>
        <w:tc>
          <w:tcPr>
            <w:tcW w:w="2642" w:type="dxa"/>
            <w:tcBorders>
              <w:top w:val="single" w:sz="4" w:space="0" w:color="auto"/>
              <w:bottom w:val="nil"/>
            </w:tcBorders>
          </w:tcPr>
          <w:p w14:paraId="2877F226"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75</w:t>
            </w:r>
          </w:p>
        </w:tc>
        <w:tc>
          <w:tcPr>
            <w:tcW w:w="2480" w:type="dxa"/>
            <w:tcBorders>
              <w:top w:val="single" w:sz="4" w:space="0" w:color="auto"/>
              <w:bottom w:val="nil"/>
            </w:tcBorders>
          </w:tcPr>
          <w:p w14:paraId="1C916024"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100</w:t>
            </w:r>
          </w:p>
        </w:tc>
      </w:tr>
      <w:tr w:rsidR="00EA1EEB" w:rsidRPr="00B10702" w14:paraId="52EC089C"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tcBorders>
              <w:top w:val="nil"/>
              <w:bottom w:val="nil"/>
            </w:tcBorders>
          </w:tcPr>
          <w:p w14:paraId="060F05CF"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Used to be, but inactive.</w:t>
            </w:r>
          </w:p>
        </w:tc>
        <w:tc>
          <w:tcPr>
            <w:tcW w:w="2642" w:type="dxa"/>
            <w:tcBorders>
              <w:top w:val="nil"/>
              <w:bottom w:val="nil"/>
            </w:tcBorders>
          </w:tcPr>
          <w:p w14:paraId="095E85A2"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0</w:t>
            </w:r>
          </w:p>
        </w:tc>
        <w:tc>
          <w:tcPr>
            <w:tcW w:w="2480" w:type="dxa"/>
            <w:tcBorders>
              <w:top w:val="nil"/>
              <w:bottom w:val="nil"/>
            </w:tcBorders>
          </w:tcPr>
          <w:p w14:paraId="0A394A82"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0</w:t>
            </w:r>
          </w:p>
        </w:tc>
      </w:tr>
      <w:tr w:rsidR="00EA1EEB" w:rsidRPr="00B10702" w14:paraId="526B81CC" w14:textId="77777777" w:rsidTr="00B10702">
        <w:trPr>
          <w:jc w:val="center"/>
        </w:trPr>
        <w:tc>
          <w:tcPr>
            <w:cnfStyle w:val="001000000000" w:firstRow="0" w:lastRow="0" w:firstColumn="1" w:lastColumn="0" w:oddVBand="0" w:evenVBand="0" w:oddHBand="0" w:evenHBand="0" w:firstRowFirstColumn="0" w:firstRowLastColumn="0" w:lastRowFirstColumn="0" w:lastRowLastColumn="0"/>
            <w:tcW w:w="2533" w:type="dxa"/>
            <w:tcBorders>
              <w:top w:val="nil"/>
              <w:bottom w:val="single" w:sz="4" w:space="0" w:color="auto"/>
            </w:tcBorders>
          </w:tcPr>
          <w:p w14:paraId="44132908"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Sexually Active</w:t>
            </w:r>
          </w:p>
        </w:tc>
        <w:tc>
          <w:tcPr>
            <w:tcW w:w="2642" w:type="dxa"/>
            <w:tcBorders>
              <w:top w:val="nil"/>
              <w:bottom w:val="single" w:sz="4" w:space="0" w:color="auto"/>
            </w:tcBorders>
          </w:tcPr>
          <w:p w14:paraId="2E19E203"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0</w:t>
            </w:r>
          </w:p>
        </w:tc>
        <w:tc>
          <w:tcPr>
            <w:tcW w:w="2480" w:type="dxa"/>
            <w:tcBorders>
              <w:top w:val="nil"/>
              <w:bottom w:val="single" w:sz="4" w:space="0" w:color="auto"/>
            </w:tcBorders>
          </w:tcPr>
          <w:p w14:paraId="32005938"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0</w:t>
            </w:r>
          </w:p>
        </w:tc>
      </w:tr>
      <w:tr w:rsidR="00EA1EEB" w:rsidRPr="00B10702" w14:paraId="15FC3EEE"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tcBorders>
              <w:top w:val="single" w:sz="4" w:space="0" w:color="auto"/>
              <w:bottom w:val="single" w:sz="4" w:space="0" w:color="auto"/>
            </w:tcBorders>
          </w:tcPr>
          <w:p w14:paraId="015F61C1"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Total</w:t>
            </w:r>
          </w:p>
        </w:tc>
        <w:tc>
          <w:tcPr>
            <w:tcW w:w="2642" w:type="dxa"/>
            <w:tcBorders>
              <w:top w:val="single" w:sz="4" w:space="0" w:color="auto"/>
              <w:bottom w:val="single" w:sz="4" w:space="0" w:color="auto"/>
            </w:tcBorders>
          </w:tcPr>
          <w:p w14:paraId="4335D924"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75</w:t>
            </w:r>
          </w:p>
        </w:tc>
        <w:tc>
          <w:tcPr>
            <w:tcW w:w="2480" w:type="dxa"/>
            <w:tcBorders>
              <w:top w:val="single" w:sz="4" w:space="0" w:color="auto"/>
              <w:bottom w:val="single" w:sz="4" w:space="0" w:color="auto"/>
            </w:tcBorders>
          </w:tcPr>
          <w:p w14:paraId="03D8247B"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100</w:t>
            </w:r>
          </w:p>
        </w:tc>
      </w:tr>
    </w:tbl>
    <w:p w14:paraId="0906E570" w14:textId="77777777" w:rsidR="00EA1EEB" w:rsidRPr="00B10702" w:rsidRDefault="00EA1EEB" w:rsidP="00065DF6">
      <w:pPr>
        <w:suppressAutoHyphens w:val="0"/>
        <w:spacing w:line="276" w:lineRule="auto"/>
        <w:contextualSpacing/>
        <w:jc w:val="center"/>
        <w:rPr>
          <w:rFonts w:eastAsia="DengXian"/>
          <w:i/>
          <w:noProof/>
          <w:kern w:val="2"/>
          <w:sz w:val="22"/>
          <w:szCs w:val="22"/>
          <w:lang w:val="en-ID"/>
        </w:rPr>
      </w:pPr>
      <w:r w:rsidRPr="00B10702">
        <w:rPr>
          <w:rFonts w:eastAsia="DengXian"/>
          <w:i/>
          <w:noProof/>
          <w:kern w:val="2"/>
          <w:sz w:val="22"/>
          <w:szCs w:val="22"/>
        </w:rPr>
        <w:t>Source: Primary Data 2025</w:t>
      </w:r>
    </w:p>
    <w:p w14:paraId="21649252" w14:textId="177DF052" w:rsidR="00EA1EEB" w:rsidRPr="00B10702" w:rsidRDefault="00EA1EEB" w:rsidP="00B10702">
      <w:pPr>
        <w:suppressAutoHyphens w:val="0"/>
        <w:spacing w:line="276" w:lineRule="auto"/>
        <w:ind w:firstLine="720"/>
        <w:contextualSpacing/>
        <w:rPr>
          <w:rFonts w:eastAsia="DengXian"/>
          <w:noProof/>
          <w:kern w:val="2"/>
          <w:sz w:val="22"/>
          <w:szCs w:val="22"/>
          <w:lang w:val="en-ID"/>
        </w:rPr>
      </w:pPr>
      <w:r w:rsidRPr="00B10702">
        <w:rPr>
          <w:rFonts w:eastAsia="DengXian"/>
          <w:noProof/>
          <w:kern w:val="2"/>
          <w:sz w:val="22"/>
          <w:szCs w:val="22"/>
        </w:rPr>
        <w:t>Table 3 shows the distribution of respondents by sexual activity status. Based on the results of the study, all respondents in this study stated that they had never done sexual activity. This is shown by the number of respondents in the never-before-seen category of 75 people with a percentage of 100%.</w:t>
      </w:r>
      <w:r w:rsidR="00B10702">
        <w:rPr>
          <w:rFonts w:eastAsia="DengXian"/>
          <w:noProof/>
          <w:kern w:val="2"/>
          <w:sz w:val="22"/>
          <w:szCs w:val="22"/>
          <w:lang w:val="en-ID"/>
        </w:rPr>
        <w:t xml:space="preserve"> </w:t>
      </w:r>
      <w:r w:rsidRPr="00B10702">
        <w:rPr>
          <w:rFonts w:eastAsia="DengXian"/>
          <w:noProof/>
          <w:kern w:val="2"/>
          <w:sz w:val="22"/>
          <w:szCs w:val="22"/>
        </w:rPr>
        <w:t>Meanwhile, there were no respondents who were included in the category of having but were not active or sexually active, each of which showed a number of 0 respondents with a percentage of 0%. These findings show that all respondents have homogeneous characteristics related to sexual activity status. The distribution of sexual activity status was in accordance with the research inclusion criteria and the characteristics of the respondents, who were all female students.</w:t>
      </w:r>
    </w:p>
    <w:p w14:paraId="2A4E1A73" w14:textId="7AFA09A9" w:rsidR="00EA1EEB" w:rsidRPr="00B10702" w:rsidRDefault="00EA1EEB" w:rsidP="00B10702">
      <w:pPr>
        <w:suppressAutoHyphens w:val="0"/>
        <w:spacing w:line="276" w:lineRule="auto"/>
        <w:ind w:firstLine="720"/>
        <w:contextualSpacing/>
        <w:jc w:val="left"/>
        <w:outlineLvl w:val="2"/>
        <w:rPr>
          <w:rFonts w:eastAsia="DengXian"/>
          <w:b/>
          <w:bCs/>
          <w:noProof/>
          <w:kern w:val="2"/>
          <w:sz w:val="22"/>
          <w:szCs w:val="22"/>
          <w:lang w:val="en-ID"/>
        </w:rPr>
      </w:pPr>
      <w:bookmarkStart w:id="8" w:name="_Toc220274880"/>
      <w:r w:rsidRPr="00B10702">
        <w:rPr>
          <w:rFonts w:eastAsia="DengXian"/>
          <w:b/>
          <w:bCs/>
          <w:noProof/>
          <w:kern w:val="2"/>
          <w:sz w:val="22"/>
          <w:szCs w:val="22"/>
        </w:rPr>
        <w:t>Univariate Analysis</w:t>
      </w:r>
      <w:bookmarkEnd w:id="8"/>
    </w:p>
    <w:p w14:paraId="11596C45" w14:textId="46C1EE8A" w:rsidR="00EA1EEB" w:rsidRPr="00B10702" w:rsidRDefault="00EA1EEB" w:rsidP="00B10702">
      <w:pPr>
        <w:suppressAutoHyphens w:val="0"/>
        <w:spacing w:line="276" w:lineRule="auto"/>
        <w:contextualSpacing/>
        <w:jc w:val="center"/>
        <w:rPr>
          <w:rFonts w:eastAsia="DengXian"/>
          <w:bCs/>
          <w:noProof/>
          <w:kern w:val="2"/>
          <w:sz w:val="22"/>
          <w:szCs w:val="22"/>
          <w:lang w:val="en-ID"/>
        </w:rPr>
      </w:pPr>
      <w:bookmarkStart w:id="9" w:name="_Toc220275367"/>
      <w:r w:rsidRPr="00B10702">
        <w:rPr>
          <w:rFonts w:eastAsia="DengXian"/>
          <w:b/>
          <w:bCs/>
          <w:noProof/>
          <w:kern w:val="2"/>
          <w:sz w:val="22"/>
          <w:szCs w:val="22"/>
        </w:rPr>
        <w:t xml:space="preserve">Table 4. </w:t>
      </w:r>
      <w:r w:rsidRPr="00B10702">
        <w:rPr>
          <w:rFonts w:eastAsia="DengXian"/>
          <w:bCs/>
          <w:noProof/>
          <w:kern w:val="2"/>
          <w:sz w:val="22"/>
          <w:szCs w:val="22"/>
        </w:rPr>
        <w:t>Univariate Analysis Based on Knowledge Level</w:t>
      </w:r>
      <w:bookmarkEnd w:id="9"/>
    </w:p>
    <w:tbl>
      <w:tblPr>
        <w:tblStyle w:val="PlainTable21"/>
        <w:tblW w:w="0" w:type="auto"/>
        <w:jc w:val="center"/>
        <w:tblInd w:w="108" w:type="dxa"/>
        <w:tblLook w:val="04A0" w:firstRow="1" w:lastRow="0" w:firstColumn="1" w:lastColumn="0" w:noHBand="0" w:noVBand="1"/>
      </w:tblPr>
      <w:tblGrid>
        <w:gridCol w:w="2533"/>
        <w:gridCol w:w="2642"/>
        <w:gridCol w:w="2480"/>
      </w:tblGrid>
      <w:tr w:rsidR="00EA1EEB" w:rsidRPr="00B10702" w14:paraId="1A4BF7AE" w14:textId="77777777" w:rsidTr="00B107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vMerge w:val="restart"/>
            <w:tcBorders>
              <w:top w:val="single" w:sz="4" w:space="0" w:color="auto"/>
              <w:bottom w:val="single" w:sz="4" w:space="0" w:color="auto"/>
            </w:tcBorders>
            <w:vAlign w:val="center"/>
          </w:tcPr>
          <w:p w14:paraId="2E9B5947"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Knowledge Level</w:t>
            </w:r>
          </w:p>
        </w:tc>
        <w:tc>
          <w:tcPr>
            <w:tcW w:w="5122" w:type="dxa"/>
            <w:gridSpan w:val="2"/>
            <w:tcBorders>
              <w:top w:val="single" w:sz="4" w:space="0" w:color="auto"/>
              <w:bottom w:val="single" w:sz="4" w:space="0" w:color="auto"/>
            </w:tcBorders>
          </w:tcPr>
          <w:p w14:paraId="18BCB3D7" w14:textId="77777777" w:rsidR="00EA1EEB" w:rsidRPr="00B10702" w:rsidRDefault="00EA1EEB" w:rsidP="00B10702">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Frequency</w:t>
            </w:r>
          </w:p>
        </w:tc>
      </w:tr>
      <w:tr w:rsidR="00EA1EEB" w:rsidRPr="00B10702" w14:paraId="7ECB624D"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vMerge/>
            <w:tcBorders>
              <w:top w:val="single" w:sz="4" w:space="0" w:color="auto"/>
              <w:bottom w:val="single" w:sz="4" w:space="0" w:color="auto"/>
            </w:tcBorders>
          </w:tcPr>
          <w:p w14:paraId="6F698701" w14:textId="77777777" w:rsidR="00EA1EEB" w:rsidRPr="00B10702" w:rsidRDefault="00EA1EEB" w:rsidP="00B10702">
            <w:pPr>
              <w:suppressAutoHyphens w:val="0"/>
              <w:contextualSpacing/>
              <w:rPr>
                <w:rFonts w:ascii="Times New Roman" w:hAnsi="Times New Roman"/>
                <w:noProof/>
                <w:sz w:val="20"/>
                <w:lang w:val="en-ID"/>
              </w:rPr>
            </w:pPr>
          </w:p>
        </w:tc>
        <w:tc>
          <w:tcPr>
            <w:tcW w:w="2642" w:type="dxa"/>
            <w:tcBorders>
              <w:top w:val="single" w:sz="4" w:space="0" w:color="auto"/>
              <w:bottom w:val="single" w:sz="4" w:space="0" w:color="auto"/>
            </w:tcBorders>
          </w:tcPr>
          <w:p w14:paraId="3E6D256D"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en-ID"/>
              </w:rPr>
            </w:pPr>
            <w:r w:rsidRPr="00B10702">
              <w:rPr>
                <w:rFonts w:ascii="Times New Roman" w:hAnsi="Times New Roman"/>
                <w:b/>
                <w:bCs/>
                <w:noProof/>
                <w:sz w:val="20"/>
              </w:rPr>
              <w:t>Quantity (n)</w:t>
            </w:r>
          </w:p>
        </w:tc>
        <w:tc>
          <w:tcPr>
            <w:tcW w:w="2480" w:type="dxa"/>
            <w:tcBorders>
              <w:top w:val="single" w:sz="4" w:space="0" w:color="auto"/>
              <w:bottom w:val="single" w:sz="4" w:space="0" w:color="auto"/>
            </w:tcBorders>
          </w:tcPr>
          <w:p w14:paraId="7C41AE5F"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en-ID"/>
              </w:rPr>
            </w:pPr>
            <w:r w:rsidRPr="00B10702">
              <w:rPr>
                <w:rFonts w:ascii="Times New Roman" w:hAnsi="Times New Roman"/>
                <w:b/>
                <w:bCs/>
                <w:noProof/>
                <w:sz w:val="20"/>
              </w:rPr>
              <w:t>Percentage (%)</w:t>
            </w:r>
          </w:p>
        </w:tc>
      </w:tr>
      <w:tr w:rsidR="00EA1EEB" w:rsidRPr="00B10702" w14:paraId="1CA2C32F" w14:textId="77777777" w:rsidTr="00B10702">
        <w:trPr>
          <w:jc w:val="center"/>
        </w:trPr>
        <w:tc>
          <w:tcPr>
            <w:cnfStyle w:val="001000000000" w:firstRow="0" w:lastRow="0" w:firstColumn="1" w:lastColumn="0" w:oddVBand="0" w:evenVBand="0" w:oddHBand="0" w:evenHBand="0" w:firstRowFirstColumn="0" w:firstRowLastColumn="0" w:lastRowFirstColumn="0" w:lastRowLastColumn="0"/>
            <w:tcW w:w="2533" w:type="dxa"/>
            <w:tcBorders>
              <w:top w:val="single" w:sz="4" w:space="0" w:color="auto"/>
              <w:bottom w:val="nil"/>
            </w:tcBorders>
          </w:tcPr>
          <w:p w14:paraId="5B872479"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Less</w:t>
            </w:r>
          </w:p>
        </w:tc>
        <w:tc>
          <w:tcPr>
            <w:tcW w:w="2642" w:type="dxa"/>
            <w:tcBorders>
              <w:top w:val="single" w:sz="4" w:space="0" w:color="auto"/>
              <w:bottom w:val="nil"/>
            </w:tcBorders>
          </w:tcPr>
          <w:p w14:paraId="6A8F2393"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0</w:t>
            </w:r>
          </w:p>
        </w:tc>
        <w:tc>
          <w:tcPr>
            <w:tcW w:w="2480" w:type="dxa"/>
            <w:tcBorders>
              <w:top w:val="single" w:sz="4" w:space="0" w:color="auto"/>
              <w:bottom w:val="nil"/>
            </w:tcBorders>
          </w:tcPr>
          <w:p w14:paraId="1054B4A4"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0</w:t>
            </w:r>
          </w:p>
        </w:tc>
      </w:tr>
      <w:tr w:rsidR="00EA1EEB" w:rsidRPr="00B10702" w14:paraId="03037BF3"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tcBorders>
              <w:top w:val="nil"/>
              <w:bottom w:val="nil"/>
            </w:tcBorders>
          </w:tcPr>
          <w:p w14:paraId="2B26A01E"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Enough</w:t>
            </w:r>
          </w:p>
        </w:tc>
        <w:tc>
          <w:tcPr>
            <w:tcW w:w="2642" w:type="dxa"/>
            <w:tcBorders>
              <w:top w:val="nil"/>
              <w:bottom w:val="nil"/>
            </w:tcBorders>
          </w:tcPr>
          <w:p w14:paraId="03D961AA"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4</w:t>
            </w:r>
          </w:p>
        </w:tc>
        <w:tc>
          <w:tcPr>
            <w:tcW w:w="2480" w:type="dxa"/>
            <w:tcBorders>
              <w:top w:val="nil"/>
              <w:bottom w:val="nil"/>
            </w:tcBorders>
          </w:tcPr>
          <w:p w14:paraId="4584642A"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5,3</w:t>
            </w:r>
          </w:p>
        </w:tc>
      </w:tr>
      <w:tr w:rsidR="00EA1EEB" w:rsidRPr="00B10702" w14:paraId="02D5AB81" w14:textId="77777777" w:rsidTr="00B10702">
        <w:trPr>
          <w:jc w:val="center"/>
        </w:trPr>
        <w:tc>
          <w:tcPr>
            <w:cnfStyle w:val="001000000000" w:firstRow="0" w:lastRow="0" w:firstColumn="1" w:lastColumn="0" w:oddVBand="0" w:evenVBand="0" w:oddHBand="0" w:evenHBand="0" w:firstRowFirstColumn="0" w:firstRowLastColumn="0" w:lastRowFirstColumn="0" w:lastRowLastColumn="0"/>
            <w:tcW w:w="2533" w:type="dxa"/>
            <w:tcBorders>
              <w:top w:val="nil"/>
              <w:bottom w:val="single" w:sz="4" w:space="0" w:color="auto"/>
            </w:tcBorders>
          </w:tcPr>
          <w:p w14:paraId="37B6C0D7"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Good</w:t>
            </w:r>
          </w:p>
        </w:tc>
        <w:tc>
          <w:tcPr>
            <w:tcW w:w="2642" w:type="dxa"/>
            <w:tcBorders>
              <w:top w:val="nil"/>
              <w:bottom w:val="single" w:sz="4" w:space="0" w:color="auto"/>
            </w:tcBorders>
          </w:tcPr>
          <w:p w14:paraId="7910CE59"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71</w:t>
            </w:r>
          </w:p>
        </w:tc>
        <w:tc>
          <w:tcPr>
            <w:tcW w:w="2480" w:type="dxa"/>
            <w:tcBorders>
              <w:top w:val="nil"/>
              <w:bottom w:val="single" w:sz="4" w:space="0" w:color="auto"/>
            </w:tcBorders>
          </w:tcPr>
          <w:p w14:paraId="14C91FCD"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94,7</w:t>
            </w:r>
          </w:p>
        </w:tc>
      </w:tr>
      <w:tr w:rsidR="00EA1EEB" w:rsidRPr="00B10702" w14:paraId="5C97AD68"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tcBorders>
              <w:top w:val="single" w:sz="4" w:space="0" w:color="auto"/>
              <w:bottom w:val="single" w:sz="4" w:space="0" w:color="auto"/>
            </w:tcBorders>
          </w:tcPr>
          <w:p w14:paraId="5A2137E6"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Total</w:t>
            </w:r>
          </w:p>
        </w:tc>
        <w:tc>
          <w:tcPr>
            <w:tcW w:w="2642" w:type="dxa"/>
            <w:tcBorders>
              <w:top w:val="single" w:sz="4" w:space="0" w:color="auto"/>
              <w:bottom w:val="single" w:sz="4" w:space="0" w:color="auto"/>
            </w:tcBorders>
          </w:tcPr>
          <w:p w14:paraId="476A49B3"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75</w:t>
            </w:r>
          </w:p>
        </w:tc>
        <w:tc>
          <w:tcPr>
            <w:tcW w:w="2480" w:type="dxa"/>
            <w:tcBorders>
              <w:top w:val="single" w:sz="4" w:space="0" w:color="auto"/>
              <w:bottom w:val="single" w:sz="4" w:space="0" w:color="auto"/>
            </w:tcBorders>
          </w:tcPr>
          <w:p w14:paraId="539A2C05"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100</w:t>
            </w:r>
          </w:p>
        </w:tc>
      </w:tr>
    </w:tbl>
    <w:p w14:paraId="41E456B5" w14:textId="77777777" w:rsidR="00EA1EEB" w:rsidRPr="00B10702" w:rsidRDefault="00EA1EEB" w:rsidP="00B10702">
      <w:pPr>
        <w:suppressAutoHyphens w:val="0"/>
        <w:spacing w:line="276" w:lineRule="auto"/>
        <w:contextualSpacing/>
        <w:jc w:val="center"/>
        <w:rPr>
          <w:rFonts w:eastAsia="DengXian"/>
          <w:i/>
          <w:noProof/>
          <w:kern w:val="2"/>
          <w:sz w:val="22"/>
          <w:szCs w:val="22"/>
          <w:lang w:val="en-ID"/>
        </w:rPr>
      </w:pPr>
      <w:r w:rsidRPr="00B10702">
        <w:rPr>
          <w:rFonts w:eastAsia="DengXian"/>
          <w:i/>
          <w:noProof/>
          <w:kern w:val="2"/>
          <w:sz w:val="22"/>
          <w:szCs w:val="22"/>
        </w:rPr>
        <w:t>Source: Primary Data 2025</w:t>
      </w:r>
    </w:p>
    <w:p w14:paraId="20B9E83C" w14:textId="4C57F767" w:rsidR="00EA1EEB" w:rsidRPr="00B10702" w:rsidRDefault="00EA1EEB" w:rsidP="00B10702">
      <w:pPr>
        <w:suppressAutoHyphens w:val="0"/>
        <w:spacing w:line="276" w:lineRule="auto"/>
        <w:ind w:firstLine="720"/>
        <w:contextualSpacing/>
        <w:rPr>
          <w:rFonts w:eastAsia="DengXian"/>
          <w:noProof/>
          <w:kern w:val="2"/>
          <w:sz w:val="22"/>
          <w:szCs w:val="22"/>
          <w:lang w:val="id-ID"/>
        </w:rPr>
      </w:pPr>
      <w:r w:rsidRPr="00B10702">
        <w:rPr>
          <w:rFonts w:eastAsia="DengXian"/>
          <w:noProof/>
          <w:kern w:val="2"/>
          <w:sz w:val="22"/>
          <w:szCs w:val="22"/>
        </w:rPr>
        <w:t>The results of univariate analysis on the knowledge level variable showed that most of the respondents were in the category of good knowledge. Of the total 75 respondents studied, as many as 71 respondents (94.7%) had a good level of knowledge, while respondents with a sufficient level of knowledge amounted to 4 people (5.3%). In this study, no respondents were found who were included in the category of lack of knowledge.This distribution shows that the respondents' level of knowledge is dominated by the good category. The absence of respondents in the knowledge category does not indicate that all respondents have a minimum level of knowledge sufficient to be good according to the results of the measurements carried out. Overall, this univariate picture shows that the level of knowledge of the respondents in this study is relatively high, with the majority of respondents in the category of good knowledge.</w:t>
      </w:r>
    </w:p>
    <w:p w14:paraId="170F075D" w14:textId="4CCBA3E7" w:rsidR="00EA1EEB" w:rsidRPr="00B10702" w:rsidRDefault="00EA1EEB" w:rsidP="00B10702">
      <w:pPr>
        <w:suppressAutoHyphens w:val="0"/>
        <w:spacing w:line="276" w:lineRule="auto"/>
        <w:contextualSpacing/>
        <w:jc w:val="center"/>
        <w:rPr>
          <w:rFonts w:eastAsia="DengXian"/>
          <w:bCs/>
          <w:noProof/>
          <w:kern w:val="2"/>
          <w:sz w:val="22"/>
          <w:szCs w:val="22"/>
          <w:lang w:val="en-ID"/>
        </w:rPr>
      </w:pPr>
      <w:bookmarkStart w:id="10" w:name="_Toc220275368"/>
      <w:r w:rsidRPr="00B10702">
        <w:rPr>
          <w:rFonts w:eastAsia="DengXian"/>
          <w:b/>
          <w:bCs/>
          <w:noProof/>
          <w:kern w:val="2"/>
          <w:sz w:val="22"/>
          <w:szCs w:val="22"/>
        </w:rPr>
        <w:t xml:space="preserve">Table </w:t>
      </w:r>
      <w:r w:rsidRPr="00B10702">
        <w:rPr>
          <w:rFonts w:eastAsia="DengXian"/>
          <w:b/>
          <w:bCs/>
          <w:noProof/>
          <w:kern w:val="2"/>
          <w:sz w:val="22"/>
          <w:szCs w:val="22"/>
        </w:rPr>
        <w:fldChar w:fldCharType="begin"/>
      </w:r>
      <w:r w:rsidRPr="00B10702">
        <w:rPr>
          <w:rFonts w:eastAsia="DengXian"/>
          <w:b/>
          <w:bCs/>
          <w:noProof/>
          <w:kern w:val="2"/>
          <w:sz w:val="22"/>
          <w:szCs w:val="22"/>
        </w:rPr>
        <w:instrText xml:space="preserve"> SEQ Tabel_4. \* ARABIC </w:instrText>
      </w:r>
      <w:r w:rsidRPr="00B10702">
        <w:rPr>
          <w:rFonts w:eastAsia="DengXian"/>
          <w:b/>
          <w:bCs/>
          <w:noProof/>
          <w:kern w:val="2"/>
          <w:sz w:val="22"/>
          <w:szCs w:val="22"/>
        </w:rPr>
        <w:fldChar w:fldCharType="separate"/>
      </w:r>
      <w:r w:rsidRPr="00B10702">
        <w:rPr>
          <w:rFonts w:eastAsia="DengXian"/>
          <w:b/>
          <w:bCs/>
          <w:noProof/>
          <w:kern w:val="2"/>
          <w:sz w:val="22"/>
          <w:szCs w:val="22"/>
        </w:rPr>
        <w:t>5</w:t>
      </w:r>
      <w:r w:rsidRPr="00B10702">
        <w:rPr>
          <w:rFonts w:eastAsia="DengXian"/>
          <w:b/>
          <w:bCs/>
          <w:noProof/>
          <w:kern w:val="2"/>
          <w:sz w:val="22"/>
          <w:szCs w:val="22"/>
        </w:rPr>
        <w:fldChar w:fldCharType="end"/>
      </w:r>
      <w:r w:rsidR="006846AD" w:rsidRPr="00B10702">
        <w:rPr>
          <w:rFonts w:eastAsia="DengXian"/>
          <w:b/>
          <w:bCs/>
          <w:noProof/>
          <w:kern w:val="2"/>
          <w:sz w:val="22"/>
          <w:szCs w:val="22"/>
        </w:rPr>
        <w:t xml:space="preserve">. </w:t>
      </w:r>
      <w:r w:rsidR="006846AD" w:rsidRPr="00B10702">
        <w:rPr>
          <w:rFonts w:eastAsia="DengXian"/>
          <w:bCs/>
          <w:noProof/>
          <w:kern w:val="2"/>
          <w:sz w:val="22"/>
          <w:szCs w:val="22"/>
        </w:rPr>
        <w:t>Univariate Analysis Based on Perception</w:t>
      </w:r>
      <w:bookmarkEnd w:id="10"/>
    </w:p>
    <w:tbl>
      <w:tblPr>
        <w:tblStyle w:val="PlainTable21"/>
        <w:tblW w:w="0" w:type="auto"/>
        <w:jc w:val="center"/>
        <w:tblInd w:w="108" w:type="dxa"/>
        <w:tblLook w:val="04A0" w:firstRow="1" w:lastRow="0" w:firstColumn="1" w:lastColumn="0" w:noHBand="0" w:noVBand="1"/>
      </w:tblPr>
      <w:tblGrid>
        <w:gridCol w:w="2533"/>
        <w:gridCol w:w="2642"/>
        <w:gridCol w:w="2480"/>
      </w:tblGrid>
      <w:tr w:rsidR="00EA1EEB" w:rsidRPr="00B10702" w14:paraId="24F3B017" w14:textId="77777777" w:rsidTr="00B107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vMerge w:val="restart"/>
            <w:tcBorders>
              <w:top w:val="single" w:sz="4" w:space="0" w:color="auto"/>
              <w:bottom w:val="single" w:sz="4" w:space="0" w:color="auto"/>
            </w:tcBorders>
            <w:vAlign w:val="center"/>
          </w:tcPr>
          <w:p w14:paraId="369A2BCA"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Perception</w:t>
            </w:r>
          </w:p>
        </w:tc>
        <w:tc>
          <w:tcPr>
            <w:tcW w:w="5122" w:type="dxa"/>
            <w:gridSpan w:val="2"/>
            <w:tcBorders>
              <w:top w:val="single" w:sz="4" w:space="0" w:color="auto"/>
              <w:bottom w:val="single" w:sz="4" w:space="0" w:color="auto"/>
            </w:tcBorders>
          </w:tcPr>
          <w:p w14:paraId="538EB647" w14:textId="77777777" w:rsidR="00EA1EEB" w:rsidRPr="00B10702" w:rsidRDefault="00EA1EEB" w:rsidP="00B10702">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Frequency</w:t>
            </w:r>
          </w:p>
        </w:tc>
      </w:tr>
      <w:tr w:rsidR="00EA1EEB" w:rsidRPr="00B10702" w14:paraId="559A37B1"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vMerge/>
            <w:tcBorders>
              <w:top w:val="single" w:sz="4" w:space="0" w:color="auto"/>
              <w:bottom w:val="single" w:sz="4" w:space="0" w:color="auto"/>
            </w:tcBorders>
          </w:tcPr>
          <w:p w14:paraId="33B72438" w14:textId="77777777" w:rsidR="00EA1EEB" w:rsidRPr="00B10702" w:rsidRDefault="00EA1EEB" w:rsidP="00B10702">
            <w:pPr>
              <w:suppressAutoHyphens w:val="0"/>
              <w:contextualSpacing/>
              <w:rPr>
                <w:rFonts w:ascii="Times New Roman" w:hAnsi="Times New Roman"/>
                <w:noProof/>
                <w:sz w:val="20"/>
                <w:lang w:val="en-ID"/>
              </w:rPr>
            </w:pPr>
          </w:p>
        </w:tc>
        <w:tc>
          <w:tcPr>
            <w:tcW w:w="2642" w:type="dxa"/>
            <w:tcBorders>
              <w:top w:val="single" w:sz="4" w:space="0" w:color="auto"/>
              <w:bottom w:val="single" w:sz="4" w:space="0" w:color="auto"/>
            </w:tcBorders>
          </w:tcPr>
          <w:p w14:paraId="13F54539"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en-ID"/>
              </w:rPr>
            </w:pPr>
            <w:r w:rsidRPr="00B10702">
              <w:rPr>
                <w:rFonts w:ascii="Times New Roman" w:hAnsi="Times New Roman"/>
                <w:b/>
                <w:bCs/>
                <w:noProof/>
                <w:sz w:val="20"/>
              </w:rPr>
              <w:t>Quantity (n)</w:t>
            </w:r>
          </w:p>
        </w:tc>
        <w:tc>
          <w:tcPr>
            <w:tcW w:w="2480" w:type="dxa"/>
            <w:tcBorders>
              <w:top w:val="single" w:sz="4" w:space="0" w:color="auto"/>
              <w:bottom w:val="single" w:sz="4" w:space="0" w:color="auto"/>
            </w:tcBorders>
          </w:tcPr>
          <w:p w14:paraId="436D5D1F"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en-ID"/>
              </w:rPr>
            </w:pPr>
            <w:r w:rsidRPr="00B10702">
              <w:rPr>
                <w:rFonts w:ascii="Times New Roman" w:hAnsi="Times New Roman"/>
                <w:b/>
                <w:bCs/>
                <w:noProof/>
                <w:sz w:val="20"/>
              </w:rPr>
              <w:t>Percentage (%)</w:t>
            </w:r>
          </w:p>
        </w:tc>
      </w:tr>
      <w:tr w:rsidR="00EA1EEB" w:rsidRPr="00B10702" w14:paraId="6AF3641D" w14:textId="77777777" w:rsidTr="00B10702">
        <w:trPr>
          <w:jc w:val="center"/>
        </w:trPr>
        <w:tc>
          <w:tcPr>
            <w:cnfStyle w:val="001000000000" w:firstRow="0" w:lastRow="0" w:firstColumn="1" w:lastColumn="0" w:oddVBand="0" w:evenVBand="0" w:oddHBand="0" w:evenHBand="0" w:firstRowFirstColumn="0" w:firstRowLastColumn="0" w:lastRowFirstColumn="0" w:lastRowLastColumn="0"/>
            <w:tcW w:w="2533" w:type="dxa"/>
            <w:tcBorders>
              <w:top w:val="single" w:sz="4" w:space="0" w:color="auto"/>
              <w:bottom w:val="nil"/>
            </w:tcBorders>
          </w:tcPr>
          <w:p w14:paraId="18575B71"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Less</w:t>
            </w:r>
          </w:p>
        </w:tc>
        <w:tc>
          <w:tcPr>
            <w:tcW w:w="2642" w:type="dxa"/>
            <w:tcBorders>
              <w:top w:val="single" w:sz="4" w:space="0" w:color="auto"/>
              <w:bottom w:val="nil"/>
            </w:tcBorders>
          </w:tcPr>
          <w:p w14:paraId="6A5BC53B"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0</w:t>
            </w:r>
          </w:p>
        </w:tc>
        <w:tc>
          <w:tcPr>
            <w:tcW w:w="2480" w:type="dxa"/>
            <w:tcBorders>
              <w:top w:val="single" w:sz="4" w:space="0" w:color="auto"/>
              <w:bottom w:val="nil"/>
            </w:tcBorders>
          </w:tcPr>
          <w:p w14:paraId="5DAA57B3"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0</w:t>
            </w:r>
          </w:p>
        </w:tc>
      </w:tr>
      <w:tr w:rsidR="00EA1EEB" w:rsidRPr="00B10702" w14:paraId="3EBFE0F1"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tcBorders>
              <w:top w:val="nil"/>
              <w:bottom w:val="nil"/>
            </w:tcBorders>
          </w:tcPr>
          <w:p w14:paraId="16549091"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Enough</w:t>
            </w:r>
          </w:p>
        </w:tc>
        <w:tc>
          <w:tcPr>
            <w:tcW w:w="2642" w:type="dxa"/>
            <w:tcBorders>
              <w:top w:val="nil"/>
              <w:bottom w:val="nil"/>
            </w:tcBorders>
          </w:tcPr>
          <w:p w14:paraId="453AD109"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18</w:t>
            </w:r>
          </w:p>
        </w:tc>
        <w:tc>
          <w:tcPr>
            <w:tcW w:w="2480" w:type="dxa"/>
            <w:tcBorders>
              <w:top w:val="nil"/>
              <w:bottom w:val="nil"/>
            </w:tcBorders>
          </w:tcPr>
          <w:p w14:paraId="7C720F3F"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24,0</w:t>
            </w:r>
          </w:p>
        </w:tc>
      </w:tr>
      <w:tr w:rsidR="00EA1EEB" w:rsidRPr="00B10702" w14:paraId="330BC12E" w14:textId="77777777" w:rsidTr="00B10702">
        <w:trPr>
          <w:jc w:val="center"/>
        </w:trPr>
        <w:tc>
          <w:tcPr>
            <w:cnfStyle w:val="001000000000" w:firstRow="0" w:lastRow="0" w:firstColumn="1" w:lastColumn="0" w:oddVBand="0" w:evenVBand="0" w:oddHBand="0" w:evenHBand="0" w:firstRowFirstColumn="0" w:firstRowLastColumn="0" w:lastRowFirstColumn="0" w:lastRowLastColumn="0"/>
            <w:tcW w:w="2533" w:type="dxa"/>
            <w:tcBorders>
              <w:top w:val="nil"/>
              <w:bottom w:val="single" w:sz="4" w:space="0" w:color="auto"/>
            </w:tcBorders>
          </w:tcPr>
          <w:p w14:paraId="62255D88"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Good</w:t>
            </w:r>
          </w:p>
        </w:tc>
        <w:tc>
          <w:tcPr>
            <w:tcW w:w="2642" w:type="dxa"/>
            <w:tcBorders>
              <w:top w:val="nil"/>
              <w:bottom w:val="single" w:sz="4" w:space="0" w:color="auto"/>
            </w:tcBorders>
          </w:tcPr>
          <w:p w14:paraId="4E821E65"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57</w:t>
            </w:r>
          </w:p>
        </w:tc>
        <w:tc>
          <w:tcPr>
            <w:tcW w:w="2480" w:type="dxa"/>
            <w:tcBorders>
              <w:top w:val="nil"/>
              <w:bottom w:val="single" w:sz="4" w:space="0" w:color="auto"/>
            </w:tcBorders>
          </w:tcPr>
          <w:p w14:paraId="70D4E96C" w14:textId="77777777" w:rsidR="00EA1EEB" w:rsidRPr="00B10702" w:rsidRDefault="00EA1EEB" w:rsidP="00B10702">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76,0</w:t>
            </w:r>
          </w:p>
        </w:tc>
      </w:tr>
      <w:tr w:rsidR="00EA1EEB" w:rsidRPr="00B10702" w14:paraId="349638B6" w14:textId="77777777" w:rsidTr="00B107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tcBorders>
              <w:top w:val="single" w:sz="4" w:space="0" w:color="auto"/>
              <w:bottom w:val="single" w:sz="4" w:space="0" w:color="auto"/>
            </w:tcBorders>
          </w:tcPr>
          <w:p w14:paraId="64FEDFBE" w14:textId="77777777" w:rsidR="00EA1EEB" w:rsidRPr="00B10702" w:rsidRDefault="00EA1EEB" w:rsidP="00B10702">
            <w:pPr>
              <w:suppressAutoHyphens w:val="0"/>
              <w:contextualSpacing/>
              <w:jc w:val="center"/>
              <w:rPr>
                <w:rFonts w:ascii="Times New Roman" w:hAnsi="Times New Roman"/>
                <w:noProof/>
                <w:sz w:val="20"/>
                <w:lang w:val="en-ID"/>
              </w:rPr>
            </w:pPr>
            <w:r w:rsidRPr="00B10702">
              <w:rPr>
                <w:rFonts w:ascii="Times New Roman" w:hAnsi="Times New Roman"/>
                <w:noProof/>
                <w:sz w:val="20"/>
              </w:rPr>
              <w:t>Total</w:t>
            </w:r>
          </w:p>
        </w:tc>
        <w:tc>
          <w:tcPr>
            <w:tcW w:w="2642" w:type="dxa"/>
            <w:tcBorders>
              <w:top w:val="single" w:sz="4" w:space="0" w:color="auto"/>
              <w:bottom w:val="single" w:sz="4" w:space="0" w:color="auto"/>
            </w:tcBorders>
          </w:tcPr>
          <w:p w14:paraId="20DA7AA8"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75</w:t>
            </w:r>
          </w:p>
        </w:tc>
        <w:tc>
          <w:tcPr>
            <w:tcW w:w="2480" w:type="dxa"/>
            <w:tcBorders>
              <w:top w:val="single" w:sz="4" w:space="0" w:color="auto"/>
              <w:bottom w:val="single" w:sz="4" w:space="0" w:color="auto"/>
            </w:tcBorders>
          </w:tcPr>
          <w:p w14:paraId="78A03174" w14:textId="77777777" w:rsidR="00EA1EEB" w:rsidRPr="00B10702" w:rsidRDefault="00EA1EEB" w:rsidP="00B10702">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B10702">
              <w:rPr>
                <w:rFonts w:ascii="Times New Roman" w:hAnsi="Times New Roman"/>
                <w:noProof/>
                <w:sz w:val="20"/>
              </w:rPr>
              <w:t>100</w:t>
            </w:r>
          </w:p>
        </w:tc>
      </w:tr>
    </w:tbl>
    <w:p w14:paraId="020A647B" w14:textId="77777777" w:rsidR="00EA1EEB" w:rsidRPr="00B10702" w:rsidRDefault="00EA1EEB" w:rsidP="00B10702">
      <w:pPr>
        <w:suppressAutoHyphens w:val="0"/>
        <w:spacing w:line="276" w:lineRule="auto"/>
        <w:contextualSpacing/>
        <w:jc w:val="center"/>
        <w:rPr>
          <w:rFonts w:eastAsia="DengXian"/>
          <w:i/>
          <w:noProof/>
          <w:kern w:val="2"/>
          <w:sz w:val="22"/>
          <w:szCs w:val="22"/>
          <w:lang w:val="en-ID"/>
        </w:rPr>
      </w:pPr>
      <w:r w:rsidRPr="00B10702">
        <w:rPr>
          <w:rFonts w:eastAsia="DengXian"/>
          <w:i/>
          <w:noProof/>
          <w:kern w:val="2"/>
          <w:sz w:val="22"/>
          <w:szCs w:val="22"/>
        </w:rPr>
        <w:t>Source: Primary Data 2025</w:t>
      </w:r>
    </w:p>
    <w:p w14:paraId="73E411AA" w14:textId="6280EA40" w:rsidR="00EA1EEB" w:rsidRPr="00B10702" w:rsidRDefault="00EA1EEB" w:rsidP="00B10702">
      <w:pPr>
        <w:suppressAutoHyphens w:val="0"/>
        <w:spacing w:line="276" w:lineRule="auto"/>
        <w:ind w:firstLine="720"/>
        <w:contextualSpacing/>
        <w:rPr>
          <w:rFonts w:eastAsia="DengXian"/>
          <w:b/>
          <w:bCs/>
          <w:noProof/>
          <w:kern w:val="2"/>
          <w:sz w:val="22"/>
          <w:szCs w:val="22"/>
          <w:lang w:val="en-ID"/>
        </w:rPr>
      </w:pPr>
      <w:r w:rsidRPr="00B10702">
        <w:rPr>
          <w:rFonts w:eastAsia="DengXian"/>
          <w:noProof/>
          <w:kern w:val="2"/>
          <w:sz w:val="22"/>
          <w:szCs w:val="22"/>
        </w:rPr>
        <w:t xml:space="preserve">Based on the results of univariate analysis of perception variables, it is known that out of a total of 75 respondents, most of them are in the category of good perception, namely 57 people (76%). Meanwhile, respondents with the perception category were quite 18 people (24%). No respondents were found to be included in the category of poor perception.In the context of </w:t>
      </w:r>
      <w:r w:rsidRPr="00B10702">
        <w:rPr>
          <w:rFonts w:eastAsia="DengXian"/>
          <w:i/>
          <w:iCs/>
          <w:noProof/>
          <w:kern w:val="2"/>
          <w:sz w:val="22"/>
          <w:szCs w:val="22"/>
        </w:rPr>
        <w:t>Health Belief Model</w:t>
      </w:r>
      <w:r w:rsidRPr="00B10702">
        <w:rPr>
          <w:rFonts w:eastAsia="DengXian"/>
          <w:noProof/>
          <w:kern w:val="2"/>
          <w:sz w:val="22"/>
          <w:szCs w:val="22"/>
        </w:rPr>
        <w:t xml:space="preserve"> (HBM) theory, perception is an important component that reflects how individuals view a health problem, including perceived </w:t>
      </w:r>
      <w:r w:rsidRPr="00B10702">
        <w:rPr>
          <w:rFonts w:eastAsia="DengXian"/>
          <w:i/>
          <w:iCs/>
          <w:noProof/>
          <w:kern w:val="2"/>
          <w:sz w:val="22"/>
          <w:szCs w:val="22"/>
        </w:rPr>
        <w:t>susceptibility</w:t>
      </w:r>
      <w:r w:rsidRPr="00B10702">
        <w:rPr>
          <w:rFonts w:eastAsia="DengXian"/>
          <w:noProof/>
          <w:kern w:val="2"/>
          <w:sz w:val="22"/>
          <w:szCs w:val="22"/>
        </w:rPr>
        <w:t>, perceived</w:t>
      </w:r>
      <w:r w:rsidRPr="00B10702">
        <w:rPr>
          <w:rFonts w:eastAsia="DengXian"/>
          <w:i/>
          <w:iCs/>
          <w:noProof/>
          <w:kern w:val="2"/>
          <w:sz w:val="22"/>
          <w:szCs w:val="22"/>
        </w:rPr>
        <w:t xml:space="preserve"> severity</w:t>
      </w:r>
      <w:r w:rsidRPr="00B10702">
        <w:rPr>
          <w:rFonts w:eastAsia="DengXian"/>
          <w:noProof/>
          <w:kern w:val="2"/>
          <w:sz w:val="22"/>
          <w:szCs w:val="22"/>
        </w:rPr>
        <w:t>, perceived</w:t>
      </w:r>
      <w:r w:rsidRPr="00B10702">
        <w:rPr>
          <w:rFonts w:eastAsia="DengXian"/>
          <w:i/>
          <w:iCs/>
          <w:noProof/>
          <w:kern w:val="2"/>
          <w:sz w:val="22"/>
          <w:szCs w:val="22"/>
        </w:rPr>
        <w:t xml:space="preserve"> benefits</w:t>
      </w:r>
      <w:r w:rsidRPr="00B10702">
        <w:rPr>
          <w:rFonts w:eastAsia="DengXian"/>
          <w:noProof/>
          <w:kern w:val="2"/>
          <w:sz w:val="22"/>
          <w:szCs w:val="22"/>
        </w:rPr>
        <w:t>, and perceived</w:t>
      </w:r>
      <w:r w:rsidRPr="00B10702">
        <w:rPr>
          <w:rFonts w:eastAsia="DengXian"/>
          <w:i/>
          <w:iCs/>
          <w:noProof/>
          <w:kern w:val="2"/>
          <w:sz w:val="22"/>
          <w:szCs w:val="22"/>
        </w:rPr>
        <w:t xml:space="preserve"> barriers</w:t>
      </w:r>
      <w:r w:rsidRPr="00B10702">
        <w:rPr>
          <w:rFonts w:eastAsia="DengXian"/>
          <w:noProof/>
          <w:kern w:val="2"/>
          <w:sz w:val="22"/>
          <w:szCs w:val="22"/>
        </w:rPr>
        <w:t>). The dominance of the good perception category in this study shows that most of the respondents have a positive and adequate view of these aspects in accordance with the measurement instruments used.</w:t>
      </w:r>
    </w:p>
    <w:p w14:paraId="0F869DAC" w14:textId="7E267B52" w:rsidR="00EA1EEB" w:rsidRPr="00065DF6" w:rsidRDefault="00EA1EEB" w:rsidP="00B10702">
      <w:pPr>
        <w:suppressAutoHyphens w:val="0"/>
        <w:spacing w:line="276" w:lineRule="auto"/>
        <w:contextualSpacing/>
        <w:jc w:val="center"/>
        <w:rPr>
          <w:rFonts w:eastAsia="DengXian"/>
          <w:bCs/>
          <w:noProof/>
          <w:kern w:val="2"/>
          <w:sz w:val="22"/>
          <w:szCs w:val="22"/>
          <w:lang w:val="en-ID"/>
        </w:rPr>
      </w:pPr>
      <w:bookmarkStart w:id="11" w:name="_Toc220275369"/>
      <w:r w:rsidRPr="00B10702">
        <w:rPr>
          <w:rFonts w:eastAsia="DengXian"/>
          <w:b/>
          <w:bCs/>
          <w:noProof/>
          <w:kern w:val="2"/>
          <w:sz w:val="22"/>
          <w:szCs w:val="22"/>
        </w:rPr>
        <w:t xml:space="preserve">Table </w:t>
      </w:r>
      <w:r w:rsidRPr="00B10702">
        <w:rPr>
          <w:rFonts w:eastAsia="DengXian"/>
          <w:b/>
          <w:bCs/>
          <w:noProof/>
          <w:kern w:val="2"/>
          <w:sz w:val="22"/>
          <w:szCs w:val="22"/>
        </w:rPr>
        <w:fldChar w:fldCharType="begin"/>
      </w:r>
      <w:r w:rsidRPr="00B10702">
        <w:rPr>
          <w:rFonts w:eastAsia="DengXian"/>
          <w:b/>
          <w:bCs/>
          <w:noProof/>
          <w:kern w:val="2"/>
          <w:sz w:val="22"/>
          <w:szCs w:val="22"/>
        </w:rPr>
        <w:instrText xml:space="preserve"> SEQ Tabel_4. \* ARABIC </w:instrText>
      </w:r>
      <w:r w:rsidRPr="00B10702">
        <w:rPr>
          <w:rFonts w:eastAsia="DengXian"/>
          <w:b/>
          <w:bCs/>
          <w:noProof/>
          <w:kern w:val="2"/>
          <w:sz w:val="22"/>
          <w:szCs w:val="22"/>
        </w:rPr>
        <w:fldChar w:fldCharType="separate"/>
      </w:r>
      <w:r w:rsidRPr="00B10702">
        <w:rPr>
          <w:rFonts w:eastAsia="DengXian"/>
          <w:b/>
          <w:bCs/>
          <w:noProof/>
          <w:kern w:val="2"/>
          <w:sz w:val="22"/>
          <w:szCs w:val="22"/>
        </w:rPr>
        <w:t>6</w:t>
      </w:r>
      <w:r w:rsidRPr="00B10702">
        <w:rPr>
          <w:rFonts w:eastAsia="DengXian"/>
          <w:b/>
          <w:bCs/>
          <w:noProof/>
          <w:kern w:val="2"/>
          <w:sz w:val="22"/>
          <w:szCs w:val="22"/>
        </w:rPr>
        <w:fldChar w:fldCharType="end"/>
      </w:r>
      <w:r w:rsidR="006846AD" w:rsidRPr="00B10702">
        <w:rPr>
          <w:rFonts w:eastAsia="DengXian"/>
          <w:b/>
          <w:bCs/>
          <w:noProof/>
          <w:kern w:val="2"/>
          <w:sz w:val="22"/>
          <w:szCs w:val="22"/>
        </w:rPr>
        <w:t xml:space="preserve">. </w:t>
      </w:r>
      <w:r w:rsidR="006846AD" w:rsidRPr="00065DF6">
        <w:rPr>
          <w:rFonts w:eastAsia="DengXian"/>
          <w:bCs/>
          <w:noProof/>
          <w:kern w:val="2"/>
          <w:sz w:val="22"/>
          <w:szCs w:val="22"/>
        </w:rPr>
        <w:t>Univariate Analysis Based on Attitude</w:t>
      </w:r>
      <w:bookmarkEnd w:id="11"/>
    </w:p>
    <w:tbl>
      <w:tblPr>
        <w:tblStyle w:val="PlainTable21"/>
        <w:tblW w:w="0" w:type="auto"/>
        <w:jc w:val="center"/>
        <w:tblInd w:w="250" w:type="dxa"/>
        <w:tblLook w:val="04A0" w:firstRow="1" w:lastRow="0" w:firstColumn="1" w:lastColumn="0" w:noHBand="0" w:noVBand="1"/>
      </w:tblPr>
      <w:tblGrid>
        <w:gridCol w:w="2391"/>
        <w:gridCol w:w="2642"/>
        <w:gridCol w:w="2480"/>
      </w:tblGrid>
      <w:tr w:rsidR="00EA1EEB" w:rsidRPr="00065DF6" w14:paraId="50503F27" w14:textId="77777777" w:rsidTr="00065D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1" w:type="dxa"/>
            <w:vMerge w:val="restart"/>
            <w:tcBorders>
              <w:top w:val="single" w:sz="4" w:space="0" w:color="auto"/>
              <w:bottom w:val="single" w:sz="4" w:space="0" w:color="auto"/>
            </w:tcBorders>
            <w:vAlign w:val="center"/>
          </w:tcPr>
          <w:p w14:paraId="3A5B8D27" w14:textId="77777777" w:rsidR="00EA1EEB" w:rsidRPr="00065DF6" w:rsidRDefault="00EA1EEB" w:rsidP="00065DF6">
            <w:pPr>
              <w:suppressAutoHyphens w:val="0"/>
              <w:contextualSpacing/>
              <w:jc w:val="center"/>
              <w:rPr>
                <w:rFonts w:ascii="Times New Roman" w:hAnsi="Times New Roman"/>
                <w:noProof/>
                <w:sz w:val="20"/>
                <w:lang w:val="en-ID"/>
              </w:rPr>
            </w:pPr>
            <w:r w:rsidRPr="00065DF6">
              <w:rPr>
                <w:rFonts w:ascii="Times New Roman" w:hAnsi="Times New Roman"/>
                <w:noProof/>
                <w:sz w:val="20"/>
              </w:rPr>
              <w:t>Attitude</w:t>
            </w:r>
          </w:p>
        </w:tc>
        <w:tc>
          <w:tcPr>
            <w:tcW w:w="5122" w:type="dxa"/>
            <w:gridSpan w:val="2"/>
            <w:tcBorders>
              <w:top w:val="single" w:sz="4" w:space="0" w:color="auto"/>
              <w:bottom w:val="single" w:sz="4" w:space="0" w:color="auto"/>
            </w:tcBorders>
          </w:tcPr>
          <w:p w14:paraId="6542D773" w14:textId="77777777" w:rsidR="00EA1EEB" w:rsidRPr="00065DF6" w:rsidRDefault="00EA1EEB" w:rsidP="00065DF6">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065DF6">
              <w:rPr>
                <w:rFonts w:ascii="Times New Roman" w:hAnsi="Times New Roman"/>
                <w:noProof/>
                <w:sz w:val="20"/>
              </w:rPr>
              <w:t>Frequency</w:t>
            </w:r>
          </w:p>
        </w:tc>
      </w:tr>
      <w:tr w:rsidR="00EA1EEB" w:rsidRPr="00065DF6" w14:paraId="2DFEC747" w14:textId="77777777" w:rsidTr="00065D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1" w:type="dxa"/>
            <w:vMerge/>
            <w:tcBorders>
              <w:top w:val="single" w:sz="4" w:space="0" w:color="auto"/>
              <w:bottom w:val="single" w:sz="4" w:space="0" w:color="auto"/>
            </w:tcBorders>
          </w:tcPr>
          <w:p w14:paraId="319395FB" w14:textId="77777777" w:rsidR="00EA1EEB" w:rsidRPr="00065DF6" w:rsidRDefault="00EA1EEB" w:rsidP="00065DF6">
            <w:pPr>
              <w:suppressAutoHyphens w:val="0"/>
              <w:contextualSpacing/>
              <w:rPr>
                <w:rFonts w:ascii="Times New Roman" w:hAnsi="Times New Roman"/>
                <w:noProof/>
                <w:sz w:val="20"/>
                <w:lang w:val="en-ID"/>
              </w:rPr>
            </w:pPr>
          </w:p>
        </w:tc>
        <w:tc>
          <w:tcPr>
            <w:tcW w:w="2642" w:type="dxa"/>
            <w:tcBorders>
              <w:top w:val="single" w:sz="4" w:space="0" w:color="auto"/>
              <w:bottom w:val="single" w:sz="4" w:space="0" w:color="auto"/>
            </w:tcBorders>
          </w:tcPr>
          <w:p w14:paraId="05ED9DB9"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en-ID"/>
              </w:rPr>
            </w:pPr>
            <w:r w:rsidRPr="00065DF6">
              <w:rPr>
                <w:rFonts w:ascii="Times New Roman" w:hAnsi="Times New Roman"/>
                <w:b/>
                <w:bCs/>
                <w:noProof/>
                <w:sz w:val="20"/>
              </w:rPr>
              <w:t>Quantity (n)</w:t>
            </w:r>
          </w:p>
        </w:tc>
        <w:tc>
          <w:tcPr>
            <w:tcW w:w="2480" w:type="dxa"/>
            <w:tcBorders>
              <w:top w:val="single" w:sz="4" w:space="0" w:color="auto"/>
              <w:bottom w:val="single" w:sz="4" w:space="0" w:color="auto"/>
            </w:tcBorders>
          </w:tcPr>
          <w:p w14:paraId="07C86607"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en-ID"/>
              </w:rPr>
            </w:pPr>
            <w:r w:rsidRPr="00065DF6">
              <w:rPr>
                <w:rFonts w:ascii="Times New Roman" w:hAnsi="Times New Roman"/>
                <w:b/>
                <w:bCs/>
                <w:noProof/>
                <w:sz w:val="20"/>
              </w:rPr>
              <w:t>Percentage (%)</w:t>
            </w:r>
          </w:p>
        </w:tc>
      </w:tr>
      <w:tr w:rsidR="00EA1EEB" w:rsidRPr="00065DF6" w14:paraId="18D2CC93" w14:textId="77777777" w:rsidTr="00065DF6">
        <w:trPr>
          <w:jc w:val="center"/>
        </w:trPr>
        <w:tc>
          <w:tcPr>
            <w:cnfStyle w:val="001000000000" w:firstRow="0" w:lastRow="0" w:firstColumn="1" w:lastColumn="0" w:oddVBand="0" w:evenVBand="0" w:oddHBand="0" w:evenHBand="0" w:firstRowFirstColumn="0" w:firstRowLastColumn="0" w:lastRowFirstColumn="0" w:lastRowLastColumn="0"/>
            <w:tcW w:w="2391" w:type="dxa"/>
            <w:tcBorders>
              <w:top w:val="nil"/>
              <w:bottom w:val="nil"/>
            </w:tcBorders>
          </w:tcPr>
          <w:p w14:paraId="222FB321" w14:textId="77777777" w:rsidR="00EA1EEB" w:rsidRPr="00065DF6" w:rsidRDefault="00EA1EEB" w:rsidP="00065DF6">
            <w:pPr>
              <w:suppressAutoHyphens w:val="0"/>
              <w:contextualSpacing/>
              <w:jc w:val="center"/>
              <w:rPr>
                <w:rFonts w:ascii="Times New Roman" w:hAnsi="Times New Roman"/>
                <w:noProof/>
                <w:sz w:val="20"/>
                <w:lang w:val="en-ID"/>
              </w:rPr>
            </w:pPr>
            <w:r w:rsidRPr="00065DF6">
              <w:rPr>
                <w:rFonts w:ascii="Times New Roman" w:hAnsi="Times New Roman"/>
                <w:noProof/>
                <w:sz w:val="20"/>
              </w:rPr>
              <w:t>Negatives</w:t>
            </w:r>
          </w:p>
        </w:tc>
        <w:tc>
          <w:tcPr>
            <w:tcW w:w="2642" w:type="dxa"/>
            <w:tcBorders>
              <w:top w:val="nil"/>
              <w:bottom w:val="nil"/>
            </w:tcBorders>
          </w:tcPr>
          <w:p w14:paraId="1AF7C5A4"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065DF6">
              <w:rPr>
                <w:rFonts w:ascii="Times New Roman" w:hAnsi="Times New Roman"/>
                <w:noProof/>
                <w:sz w:val="20"/>
              </w:rPr>
              <w:t>2</w:t>
            </w:r>
          </w:p>
        </w:tc>
        <w:tc>
          <w:tcPr>
            <w:tcW w:w="2480" w:type="dxa"/>
            <w:tcBorders>
              <w:top w:val="nil"/>
              <w:bottom w:val="nil"/>
            </w:tcBorders>
          </w:tcPr>
          <w:p w14:paraId="2E65F773"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065DF6">
              <w:rPr>
                <w:rFonts w:ascii="Times New Roman" w:hAnsi="Times New Roman"/>
                <w:noProof/>
                <w:sz w:val="20"/>
              </w:rPr>
              <w:t>2,7</w:t>
            </w:r>
          </w:p>
        </w:tc>
      </w:tr>
      <w:tr w:rsidR="00EA1EEB" w:rsidRPr="00065DF6" w14:paraId="0332C3EB" w14:textId="77777777" w:rsidTr="00065D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1" w:type="dxa"/>
            <w:tcBorders>
              <w:top w:val="nil"/>
              <w:bottom w:val="single" w:sz="4" w:space="0" w:color="auto"/>
            </w:tcBorders>
          </w:tcPr>
          <w:p w14:paraId="69FED60D" w14:textId="77777777" w:rsidR="00EA1EEB" w:rsidRPr="00065DF6" w:rsidRDefault="00EA1EEB" w:rsidP="00065DF6">
            <w:pPr>
              <w:suppressAutoHyphens w:val="0"/>
              <w:contextualSpacing/>
              <w:jc w:val="center"/>
              <w:rPr>
                <w:rFonts w:ascii="Times New Roman" w:hAnsi="Times New Roman"/>
                <w:noProof/>
                <w:sz w:val="20"/>
                <w:lang w:val="en-ID"/>
              </w:rPr>
            </w:pPr>
            <w:r w:rsidRPr="00065DF6">
              <w:rPr>
                <w:rFonts w:ascii="Times New Roman" w:hAnsi="Times New Roman"/>
                <w:noProof/>
                <w:sz w:val="20"/>
              </w:rPr>
              <w:t>Positive</w:t>
            </w:r>
          </w:p>
        </w:tc>
        <w:tc>
          <w:tcPr>
            <w:tcW w:w="2642" w:type="dxa"/>
            <w:tcBorders>
              <w:top w:val="nil"/>
              <w:bottom w:val="single" w:sz="4" w:space="0" w:color="auto"/>
            </w:tcBorders>
          </w:tcPr>
          <w:p w14:paraId="7066A8D4"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065DF6">
              <w:rPr>
                <w:rFonts w:ascii="Times New Roman" w:hAnsi="Times New Roman"/>
                <w:noProof/>
                <w:sz w:val="20"/>
              </w:rPr>
              <w:t>73</w:t>
            </w:r>
          </w:p>
        </w:tc>
        <w:tc>
          <w:tcPr>
            <w:tcW w:w="2480" w:type="dxa"/>
            <w:tcBorders>
              <w:top w:val="nil"/>
              <w:bottom w:val="single" w:sz="4" w:space="0" w:color="auto"/>
            </w:tcBorders>
          </w:tcPr>
          <w:p w14:paraId="2D67D3BD"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065DF6">
              <w:rPr>
                <w:rFonts w:ascii="Times New Roman" w:hAnsi="Times New Roman"/>
                <w:noProof/>
                <w:sz w:val="20"/>
              </w:rPr>
              <w:t>97,3</w:t>
            </w:r>
          </w:p>
        </w:tc>
      </w:tr>
      <w:tr w:rsidR="00EA1EEB" w:rsidRPr="00065DF6" w14:paraId="00AEF5BF" w14:textId="77777777" w:rsidTr="00065DF6">
        <w:trPr>
          <w:jc w:val="center"/>
        </w:trPr>
        <w:tc>
          <w:tcPr>
            <w:cnfStyle w:val="001000000000" w:firstRow="0" w:lastRow="0" w:firstColumn="1" w:lastColumn="0" w:oddVBand="0" w:evenVBand="0" w:oddHBand="0" w:evenHBand="0" w:firstRowFirstColumn="0" w:firstRowLastColumn="0" w:lastRowFirstColumn="0" w:lastRowLastColumn="0"/>
            <w:tcW w:w="2391" w:type="dxa"/>
            <w:tcBorders>
              <w:top w:val="single" w:sz="4" w:space="0" w:color="auto"/>
              <w:bottom w:val="single" w:sz="4" w:space="0" w:color="auto"/>
            </w:tcBorders>
          </w:tcPr>
          <w:p w14:paraId="4D92C212" w14:textId="77777777" w:rsidR="00EA1EEB" w:rsidRPr="00065DF6" w:rsidRDefault="00EA1EEB" w:rsidP="00065DF6">
            <w:pPr>
              <w:suppressAutoHyphens w:val="0"/>
              <w:contextualSpacing/>
              <w:jc w:val="center"/>
              <w:rPr>
                <w:rFonts w:ascii="Times New Roman" w:hAnsi="Times New Roman"/>
                <w:noProof/>
                <w:sz w:val="20"/>
                <w:lang w:val="en-ID"/>
              </w:rPr>
            </w:pPr>
            <w:r w:rsidRPr="00065DF6">
              <w:rPr>
                <w:rFonts w:ascii="Times New Roman" w:hAnsi="Times New Roman"/>
                <w:noProof/>
                <w:sz w:val="20"/>
              </w:rPr>
              <w:t>Total</w:t>
            </w:r>
          </w:p>
        </w:tc>
        <w:tc>
          <w:tcPr>
            <w:tcW w:w="2642" w:type="dxa"/>
            <w:tcBorders>
              <w:top w:val="single" w:sz="4" w:space="0" w:color="auto"/>
              <w:bottom w:val="single" w:sz="4" w:space="0" w:color="auto"/>
            </w:tcBorders>
          </w:tcPr>
          <w:p w14:paraId="122C131F"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065DF6">
              <w:rPr>
                <w:rFonts w:ascii="Times New Roman" w:hAnsi="Times New Roman"/>
                <w:noProof/>
                <w:sz w:val="20"/>
              </w:rPr>
              <w:t>75</w:t>
            </w:r>
          </w:p>
        </w:tc>
        <w:tc>
          <w:tcPr>
            <w:tcW w:w="2480" w:type="dxa"/>
            <w:tcBorders>
              <w:top w:val="single" w:sz="4" w:space="0" w:color="auto"/>
              <w:bottom w:val="single" w:sz="4" w:space="0" w:color="auto"/>
            </w:tcBorders>
          </w:tcPr>
          <w:p w14:paraId="3FE649EE"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065DF6">
              <w:rPr>
                <w:rFonts w:ascii="Times New Roman" w:hAnsi="Times New Roman"/>
                <w:noProof/>
                <w:sz w:val="20"/>
              </w:rPr>
              <w:t>100</w:t>
            </w:r>
          </w:p>
        </w:tc>
      </w:tr>
    </w:tbl>
    <w:p w14:paraId="1CC9BDDF" w14:textId="7503FBA9" w:rsidR="00EA1EEB" w:rsidRPr="00065DF6" w:rsidRDefault="00EA1EEB" w:rsidP="00065DF6">
      <w:pPr>
        <w:suppressAutoHyphens w:val="0"/>
        <w:spacing w:line="276" w:lineRule="auto"/>
        <w:contextualSpacing/>
        <w:jc w:val="center"/>
        <w:rPr>
          <w:rFonts w:eastAsia="DengXian"/>
          <w:i/>
          <w:noProof/>
          <w:kern w:val="2"/>
          <w:sz w:val="22"/>
          <w:szCs w:val="22"/>
          <w:lang w:val="en-ID"/>
        </w:rPr>
      </w:pPr>
      <w:r w:rsidRPr="00065DF6">
        <w:rPr>
          <w:rFonts w:eastAsia="DengXian"/>
          <w:i/>
          <w:noProof/>
          <w:kern w:val="2"/>
          <w:sz w:val="22"/>
          <w:szCs w:val="22"/>
        </w:rPr>
        <w:t>Source: Primary Data 2025</w:t>
      </w:r>
    </w:p>
    <w:p w14:paraId="63D51A77" w14:textId="6E603CDF" w:rsidR="00EA1EEB" w:rsidRPr="00B10702" w:rsidRDefault="00EA1EEB" w:rsidP="00065DF6">
      <w:pPr>
        <w:suppressAutoHyphens w:val="0"/>
        <w:spacing w:line="276" w:lineRule="auto"/>
        <w:ind w:firstLine="720"/>
        <w:contextualSpacing/>
        <w:rPr>
          <w:rFonts w:eastAsia="DengXian"/>
          <w:noProof/>
          <w:kern w:val="2"/>
          <w:sz w:val="22"/>
          <w:szCs w:val="22"/>
          <w:lang w:val="en-ID"/>
        </w:rPr>
      </w:pPr>
      <w:r w:rsidRPr="00B10702">
        <w:rPr>
          <w:rFonts w:eastAsia="DengXian"/>
          <w:noProof/>
          <w:kern w:val="2"/>
          <w:sz w:val="22"/>
          <w:szCs w:val="22"/>
        </w:rPr>
        <w:t>Based on the results of the univariate analysis of attitude variables, it is known that almost all respondents have a positive attitude. Of the total 75 respondents, 73 people (97.3%) were included in the positive attitude category, while 2 respondents (2.7%) were in the negative attitude category. This distribution shows that the attitude of the respondents in this study is very dominated by positive attitudes.</w:t>
      </w:r>
      <w:r w:rsidR="00065DF6">
        <w:rPr>
          <w:rFonts w:eastAsia="DengXian"/>
          <w:noProof/>
          <w:kern w:val="2"/>
          <w:sz w:val="22"/>
          <w:szCs w:val="22"/>
          <w:lang w:val="en-ID"/>
        </w:rPr>
        <w:t xml:space="preserve"> </w:t>
      </w:r>
      <w:r w:rsidRPr="00B10702">
        <w:rPr>
          <w:rFonts w:eastAsia="DengXian"/>
          <w:noProof/>
          <w:kern w:val="2"/>
          <w:sz w:val="22"/>
          <w:szCs w:val="22"/>
        </w:rPr>
        <w:t>This positive attitude reflects a tendency to accept and evaluate the topic being researched based on the measurement instruments used. Although there were still a very small number of respondents with negative attitudes, in general, the results of this univariate analysis illustrate that the respondents' attitudes are in a good and relatively homogeneous category</w:t>
      </w:r>
    </w:p>
    <w:p w14:paraId="01652FFD" w14:textId="72956CB0" w:rsidR="00EA1EEB" w:rsidRPr="00B10702" w:rsidRDefault="00EA1EEB" w:rsidP="00B10702">
      <w:pPr>
        <w:suppressAutoHyphens w:val="0"/>
        <w:spacing w:line="276" w:lineRule="auto"/>
        <w:contextualSpacing/>
        <w:jc w:val="center"/>
        <w:rPr>
          <w:rFonts w:eastAsia="DengXian"/>
          <w:b/>
          <w:bCs/>
          <w:noProof/>
          <w:kern w:val="2"/>
          <w:sz w:val="22"/>
          <w:szCs w:val="22"/>
          <w:lang w:val="en-ID"/>
        </w:rPr>
      </w:pPr>
      <w:bookmarkStart w:id="12" w:name="_Toc220275370"/>
      <w:r w:rsidRPr="00B10702">
        <w:rPr>
          <w:rFonts w:eastAsia="DengXian"/>
          <w:b/>
          <w:bCs/>
          <w:noProof/>
          <w:kern w:val="2"/>
          <w:sz w:val="22"/>
          <w:szCs w:val="22"/>
        </w:rPr>
        <w:t xml:space="preserve">Table </w:t>
      </w:r>
      <w:r w:rsidRPr="00B10702">
        <w:rPr>
          <w:rFonts w:eastAsia="DengXian"/>
          <w:b/>
          <w:bCs/>
          <w:noProof/>
          <w:kern w:val="2"/>
          <w:sz w:val="22"/>
          <w:szCs w:val="22"/>
        </w:rPr>
        <w:fldChar w:fldCharType="begin"/>
      </w:r>
      <w:r w:rsidRPr="00B10702">
        <w:rPr>
          <w:rFonts w:eastAsia="DengXian"/>
          <w:b/>
          <w:bCs/>
          <w:noProof/>
          <w:kern w:val="2"/>
          <w:sz w:val="22"/>
          <w:szCs w:val="22"/>
        </w:rPr>
        <w:instrText xml:space="preserve"> SEQ Tabel_4. \* ARABIC </w:instrText>
      </w:r>
      <w:r w:rsidRPr="00B10702">
        <w:rPr>
          <w:rFonts w:eastAsia="DengXian"/>
          <w:b/>
          <w:bCs/>
          <w:noProof/>
          <w:kern w:val="2"/>
          <w:sz w:val="22"/>
          <w:szCs w:val="22"/>
        </w:rPr>
        <w:fldChar w:fldCharType="separate"/>
      </w:r>
      <w:r w:rsidRPr="00B10702">
        <w:rPr>
          <w:rFonts w:eastAsia="DengXian"/>
          <w:b/>
          <w:bCs/>
          <w:noProof/>
          <w:kern w:val="2"/>
          <w:sz w:val="22"/>
          <w:szCs w:val="22"/>
        </w:rPr>
        <w:t>7</w:t>
      </w:r>
      <w:r w:rsidRPr="00B10702">
        <w:rPr>
          <w:rFonts w:eastAsia="DengXian"/>
          <w:b/>
          <w:bCs/>
          <w:noProof/>
          <w:kern w:val="2"/>
          <w:sz w:val="22"/>
          <w:szCs w:val="22"/>
        </w:rPr>
        <w:fldChar w:fldCharType="end"/>
      </w:r>
      <w:r w:rsidR="006846AD" w:rsidRPr="00B10702">
        <w:rPr>
          <w:rFonts w:eastAsia="DengXian"/>
          <w:b/>
          <w:bCs/>
          <w:noProof/>
          <w:kern w:val="2"/>
          <w:sz w:val="22"/>
          <w:szCs w:val="22"/>
        </w:rPr>
        <w:t xml:space="preserve">. </w:t>
      </w:r>
      <w:r w:rsidR="006846AD" w:rsidRPr="00065DF6">
        <w:rPr>
          <w:rFonts w:eastAsia="DengXian"/>
          <w:bCs/>
          <w:noProof/>
          <w:kern w:val="2"/>
          <w:sz w:val="22"/>
          <w:szCs w:val="22"/>
        </w:rPr>
        <w:t>Univariate Analysis Based on Preventive Behavior</w:t>
      </w:r>
      <w:bookmarkEnd w:id="12"/>
    </w:p>
    <w:tbl>
      <w:tblPr>
        <w:tblStyle w:val="PlainTable21"/>
        <w:tblW w:w="0" w:type="auto"/>
        <w:jc w:val="center"/>
        <w:tblInd w:w="108" w:type="dxa"/>
        <w:tblLook w:val="04A0" w:firstRow="1" w:lastRow="0" w:firstColumn="1" w:lastColumn="0" w:noHBand="0" w:noVBand="1"/>
      </w:tblPr>
      <w:tblGrid>
        <w:gridCol w:w="2533"/>
        <w:gridCol w:w="2642"/>
        <w:gridCol w:w="2480"/>
      </w:tblGrid>
      <w:tr w:rsidR="00EA1EEB" w:rsidRPr="00065DF6" w14:paraId="4796513D" w14:textId="77777777" w:rsidTr="00065D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vMerge w:val="restart"/>
            <w:tcBorders>
              <w:top w:val="single" w:sz="4" w:space="0" w:color="auto"/>
              <w:bottom w:val="single" w:sz="4" w:space="0" w:color="auto"/>
            </w:tcBorders>
            <w:vAlign w:val="center"/>
          </w:tcPr>
          <w:p w14:paraId="21EE9E7B" w14:textId="77777777" w:rsidR="00EA1EEB" w:rsidRPr="00065DF6" w:rsidRDefault="00EA1EEB" w:rsidP="00065DF6">
            <w:pPr>
              <w:suppressAutoHyphens w:val="0"/>
              <w:contextualSpacing/>
              <w:jc w:val="center"/>
              <w:rPr>
                <w:rFonts w:ascii="Times New Roman" w:hAnsi="Times New Roman"/>
                <w:noProof/>
                <w:sz w:val="20"/>
                <w:lang w:val="en-ID"/>
              </w:rPr>
            </w:pPr>
            <w:r w:rsidRPr="00065DF6">
              <w:rPr>
                <w:rFonts w:ascii="Times New Roman" w:hAnsi="Times New Roman"/>
                <w:noProof/>
                <w:sz w:val="20"/>
              </w:rPr>
              <w:t>Vaccine Behavior</w:t>
            </w:r>
          </w:p>
        </w:tc>
        <w:tc>
          <w:tcPr>
            <w:tcW w:w="5122" w:type="dxa"/>
            <w:gridSpan w:val="2"/>
            <w:tcBorders>
              <w:top w:val="single" w:sz="4" w:space="0" w:color="auto"/>
              <w:bottom w:val="single" w:sz="4" w:space="0" w:color="auto"/>
            </w:tcBorders>
          </w:tcPr>
          <w:p w14:paraId="5A42968C" w14:textId="77777777" w:rsidR="00EA1EEB" w:rsidRPr="00065DF6" w:rsidRDefault="00EA1EEB" w:rsidP="00065DF6">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065DF6">
              <w:rPr>
                <w:rFonts w:ascii="Times New Roman" w:hAnsi="Times New Roman"/>
                <w:noProof/>
                <w:sz w:val="20"/>
              </w:rPr>
              <w:t>Frequency</w:t>
            </w:r>
          </w:p>
        </w:tc>
      </w:tr>
      <w:tr w:rsidR="00EA1EEB" w:rsidRPr="00065DF6" w14:paraId="425027E9" w14:textId="77777777" w:rsidTr="00065D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vMerge/>
            <w:tcBorders>
              <w:top w:val="single" w:sz="4" w:space="0" w:color="auto"/>
              <w:bottom w:val="single" w:sz="4" w:space="0" w:color="auto"/>
            </w:tcBorders>
          </w:tcPr>
          <w:p w14:paraId="6CB7612E" w14:textId="77777777" w:rsidR="00EA1EEB" w:rsidRPr="00065DF6" w:rsidRDefault="00EA1EEB" w:rsidP="00065DF6">
            <w:pPr>
              <w:suppressAutoHyphens w:val="0"/>
              <w:contextualSpacing/>
              <w:rPr>
                <w:rFonts w:ascii="Times New Roman" w:hAnsi="Times New Roman"/>
                <w:noProof/>
                <w:sz w:val="20"/>
                <w:lang w:val="en-ID"/>
              </w:rPr>
            </w:pPr>
          </w:p>
        </w:tc>
        <w:tc>
          <w:tcPr>
            <w:tcW w:w="2642" w:type="dxa"/>
            <w:tcBorders>
              <w:top w:val="single" w:sz="4" w:space="0" w:color="auto"/>
              <w:bottom w:val="single" w:sz="4" w:space="0" w:color="auto"/>
            </w:tcBorders>
          </w:tcPr>
          <w:p w14:paraId="5218219D"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en-ID"/>
              </w:rPr>
            </w:pPr>
            <w:r w:rsidRPr="00065DF6">
              <w:rPr>
                <w:rFonts w:ascii="Times New Roman" w:hAnsi="Times New Roman"/>
                <w:b/>
                <w:bCs/>
                <w:noProof/>
                <w:sz w:val="20"/>
              </w:rPr>
              <w:t>Quantity (n)</w:t>
            </w:r>
          </w:p>
        </w:tc>
        <w:tc>
          <w:tcPr>
            <w:tcW w:w="2480" w:type="dxa"/>
            <w:tcBorders>
              <w:top w:val="single" w:sz="4" w:space="0" w:color="auto"/>
              <w:bottom w:val="single" w:sz="4" w:space="0" w:color="auto"/>
            </w:tcBorders>
          </w:tcPr>
          <w:p w14:paraId="02CE6047"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en-ID"/>
              </w:rPr>
            </w:pPr>
            <w:r w:rsidRPr="00065DF6">
              <w:rPr>
                <w:rFonts w:ascii="Times New Roman" w:hAnsi="Times New Roman"/>
                <w:b/>
                <w:bCs/>
                <w:noProof/>
                <w:sz w:val="20"/>
              </w:rPr>
              <w:t>Percentage (%)</w:t>
            </w:r>
          </w:p>
        </w:tc>
      </w:tr>
      <w:tr w:rsidR="00EA1EEB" w:rsidRPr="00065DF6" w14:paraId="7CD2B6D1" w14:textId="77777777" w:rsidTr="00065DF6">
        <w:trPr>
          <w:jc w:val="center"/>
        </w:trPr>
        <w:tc>
          <w:tcPr>
            <w:cnfStyle w:val="001000000000" w:firstRow="0" w:lastRow="0" w:firstColumn="1" w:lastColumn="0" w:oddVBand="0" w:evenVBand="0" w:oddHBand="0" w:evenHBand="0" w:firstRowFirstColumn="0" w:firstRowLastColumn="0" w:lastRowFirstColumn="0" w:lastRowLastColumn="0"/>
            <w:tcW w:w="2533" w:type="dxa"/>
            <w:tcBorders>
              <w:top w:val="nil"/>
              <w:bottom w:val="nil"/>
            </w:tcBorders>
          </w:tcPr>
          <w:p w14:paraId="1817DE41" w14:textId="77777777" w:rsidR="00EA1EEB" w:rsidRPr="00065DF6" w:rsidRDefault="00EA1EEB" w:rsidP="00065DF6">
            <w:pPr>
              <w:suppressAutoHyphens w:val="0"/>
              <w:contextualSpacing/>
              <w:jc w:val="center"/>
              <w:rPr>
                <w:rFonts w:ascii="Times New Roman" w:hAnsi="Times New Roman"/>
                <w:noProof/>
                <w:sz w:val="20"/>
                <w:lang w:val="en-ID"/>
              </w:rPr>
            </w:pPr>
            <w:r w:rsidRPr="00065DF6">
              <w:rPr>
                <w:rFonts w:ascii="Times New Roman" w:hAnsi="Times New Roman"/>
                <w:noProof/>
                <w:sz w:val="20"/>
              </w:rPr>
              <w:t>Not yet</w:t>
            </w:r>
          </w:p>
        </w:tc>
        <w:tc>
          <w:tcPr>
            <w:tcW w:w="2642" w:type="dxa"/>
            <w:tcBorders>
              <w:top w:val="nil"/>
              <w:bottom w:val="nil"/>
            </w:tcBorders>
          </w:tcPr>
          <w:p w14:paraId="66B62E77"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065DF6">
              <w:rPr>
                <w:rFonts w:ascii="Times New Roman" w:hAnsi="Times New Roman"/>
                <w:noProof/>
                <w:sz w:val="20"/>
              </w:rPr>
              <w:t>64</w:t>
            </w:r>
          </w:p>
        </w:tc>
        <w:tc>
          <w:tcPr>
            <w:tcW w:w="2480" w:type="dxa"/>
            <w:tcBorders>
              <w:top w:val="nil"/>
              <w:bottom w:val="nil"/>
            </w:tcBorders>
          </w:tcPr>
          <w:p w14:paraId="762176AD"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065DF6">
              <w:rPr>
                <w:rFonts w:ascii="Times New Roman" w:hAnsi="Times New Roman"/>
                <w:noProof/>
                <w:sz w:val="20"/>
              </w:rPr>
              <w:t>85,3</w:t>
            </w:r>
          </w:p>
        </w:tc>
      </w:tr>
      <w:tr w:rsidR="00EA1EEB" w:rsidRPr="00065DF6" w14:paraId="6C2DE3C6" w14:textId="77777777" w:rsidTr="00065D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3" w:type="dxa"/>
            <w:tcBorders>
              <w:top w:val="nil"/>
              <w:bottom w:val="single" w:sz="4" w:space="0" w:color="auto"/>
            </w:tcBorders>
          </w:tcPr>
          <w:p w14:paraId="3ABC6663" w14:textId="77777777" w:rsidR="00EA1EEB" w:rsidRPr="00065DF6" w:rsidRDefault="00EA1EEB" w:rsidP="00065DF6">
            <w:pPr>
              <w:suppressAutoHyphens w:val="0"/>
              <w:contextualSpacing/>
              <w:jc w:val="center"/>
              <w:rPr>
                <w:rFonts w:ascii="Times New Roman" w:hAnsi="Times New Roman"/>
                <w:noProof/>
                <w:sz w:val="20"/>
                <w:lang w:val="en-ID"/>
              </w:rPr>
            </w:pPr>
            <w:r w:rsidRPr="00065DF6">
              <w:rPr>
                <w:rFonts w:ascii="Times New Roman" w:hAnsi="Times New Roman"/>
                <w:noProof/>
                <w:sz w:val="20"/>
              </w:rPr>
              <w:t>Already</w:t>
            </w:r>
          </w:p>
        </w:tc>
        <w:tc>
          <w:tcPr>
            <w:tcW w:w="2642" w:type="dxa"/>
            <w:tcBorders>
              <w:top w:val="nil"/>
              <w:bottom w:val="single" w:sz="4" w:space="0" w:color="auto"/>
            </w:tcBorders>
          </w:tcPr>
          <w:p w14:paraId="68B0C48C"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065DF6">
              <w:rPr>
                <w:rFonts w:ascii="Times New Roman" w:hAnsi="Times New Roman"/>
                <w:noProof/>
                <w:sz w:val="20"/>
              </w:rPr>
              <w:t>11</w:t>
            </w:r>
          </w:p>
        </w:tc>
        <w:tc>
          <w:tcPr>
            <w:tcW w:w="2480" w:type="dxa"/>
            <w:tcBorders>
              <w:top w:val="nil"/>
              <w:bottom w:val="single" w:sz="4" w:space="0" w:color="auto"/>
            </w:tcBorders>
          </w:tcPr>
          <w:p w14:paraId="60710DDE"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en-ID"/>
              </w:rPr>
            </w:pPr>
            <w:r w:rsidRPr="00065DF6">
              <w:rPr>
                <w:rFonts w:ascii="Times New Roman" w:hAnsi="Times New Roman"/>
                <w:noProof/>
                <w:sz w:val="20"/>
              </w:rPr>
              <w:t>14,7</w:t>
            </w:r>
          </w:p>
        </w:tc>
      </w:tr>
      <w:tr w:rsidR="00EA1EEB" w:rsidRPr="00065DF6" w14:paraId="652B5331" w14:textId="77777777" w:rsidTr="00065DF6">
        <w:trPr>
          <w:jc w:val="center"/>
        </w:trPr>
        <w:tc>
          <w:tcPr>
            <w:cnfStyle w:val="001000000000" w:firstRow="0" w:lastRow="0" w:firstColumn="1" w:lastColumn="0" w:oddVBand="0" w:evenVBand="0" w:oddHBand="0" w:evenHBand="0" w:firstRowFirstColumn="0" w:firstRowLastColumn="0" w:lastRowFirstColumn="0" w:lastRowLastColumn="0"/>
            <w:tcW w:w="2533" w:type="dxa"/>
            <w:tcBorders>
              <w:top w:val="single" w:sz="4" w:space="0" w:color="auto"/>
              <w:bottom w:val="single" w:sz="4" w:space="0" w:color="auto"/>
            </w:tcBorders>
          </w:tcPr>
          <w:p w14:paraId="378812E0" w14:textId="77777777" w:rsidR="00EA1EEB" w:rsidRPr="00065DF6" w:rsidRDefault="00EA1EEB" w:rsidP="00065DF6">
            <w:pPr>
              <w:suppressAutoHyphens w:val="0"/>
              <w:contextualSpacing/>
              <w:jc w:val="center"/>
              <w:rPr>
                <w:rFonts w:ascii="Times New Roman" w:hAnsi="Times New Roman"/>
                <w:noProof/>
                <w:sz w:val="20"/>
                <w:lang w:val="en-ID"/>
              </w:rPr>
            </w:pPr>
            <w:r w:rsidRPr="00065DF6">
              <w:rPr>
                <w:rFonts w:ascii="Times New Roman" w:hAnsi="Times New Roman"/>
                <w:noProof/>
                <w:sz w:val="20"/>
              </w:rPr>
              <w:t>Total</w:t>
            </w:r>
          </w:p>
        </w:tc>
        <w:tc>
          <w:tcPr>
            <w:tcW w:w="2642" w:type="dxa"/>
            <w:tcBorders>
              <w:top w:val="single" w:sz="4" w:space="0" w:color="auto"/>
              <w:bottom w:val="single" w:sz="4" w:space="0" w:color="auto"/>
            </w:tcBorders>
          </w:tcPr>
          <w:p w14:paraId="7A48DD3C"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065DF6">
              <w:rPr>
                <w:rFonts w:ascii="Times New Roman" w:hAnsi="Times New Roman"/>
                <w:noProof/>
                <w:sz w:val="20"/>
              </w:rPr>
              <w:t>75</w:t>
            </w:r>
          </w:p>
        </w:tc>
        <w:tc>
          <w:tcPr>
            <w:tcW w:w="2480" w:type="dxa"/>
            <w:tcBorders>
              <w:top w:val="single" w:sz="4" w:space="0" w:color="auto"/>
              <w:bottom w:val="single" w:sz="4" w:space="0" w:color="auto"/>
            </w:tcBorders>
          </w:tcPr>
          <w:p w14:paraId="585C3A09"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en-ID"/>
              </w:rPr>
            </w:pPr>
            <w:r w:rsidRPr="00065DF6">
              <w:rPr>
                <w:rFonts w:ascii="Times New Roman" w:hAnsi="Times New Roman"/>
                <w:noProof/>
                <w:sz w:val="20"/>
              </w:rPr>
              <w:t>100</w:t>
            </w:r>
          </w:p>
        </w:tc>
      </w:tr>
    </w:tbl>
    <w:p w14:paraId="4A237C88" w14:textId="77777777" w:rsidR="00EA1EEB" w:rsidRPr="00065DF6" w:rsidRDefault="00EA1EEB" w:rsidP="00065DF6">
      <w:pPr>
        <w:suppressAutoHyphens w:val="0"/>
        <w:spacing w:line="276" w:lineRule="auto"/>
        <w:contextualSpacing/>
        <w:jc w:val="center"/>
        <w:rPr>
          <w:rFonts w:eastAsia="DengXian"/>
          <w:i/>
          <w:noProof/>
          <w:kern w:val="2"/>
          <w:sz w:val="22"/>
          <w:szCs w:val="22"/>
          <w:lang w:val="en-ID"/>
        </w:rPr>
      </w:pPr>
      <w:r w:rsidRPr="00065DF6">
        <w:rPr>
          <w:rFonts w:eastAsia="DengXian"/>
          <w:i/>
          <w:noProof/>
          <w:kern w:val="2"/>
          <w:sz w:val="22"/>
          <w:szCs w:val="22"/>
        </w:rPr>
        <w:t>Source: Primary Data 2025</w:t>
      </w:r>
    </w:p>
    <w:p w14:paraId="50225B44" w14:textId="7B8B79FD" w:rsidR="00EA1EEB" w:rsidRPr="00B10702" w:rsidRDefault="00EA1EEB" w:rsidP="00B10702">
      <w:pPr>
        <w:suppressAutoHyphens w:val="0"/>
        <w:spacing w:line="276" w:lineRule="auto"/>
        <w:ind w:firstLine="720"/>
        <w:contextualSpacing/>
        <w:rPr>
          <w:rFonts w:eastAsia="DengXian"/>
          <w:noProof/>
          <w:kern w:val="2"/>
          <w:sz w:val="22"/>
          <w:szCs w:val="22"/>
          <w:lang w:val="id-ID"/>
        </w:rPr>
      </w:pPr>
      <w:r w:rsidRPr="00B10702">
        <w:rPr>
          <w:rFonts w:eastAsia="DengXian"/>
          <w:noProof/>
          <w:kern w:val="2"/>
          <w:sz w:val="22"/>
          <w:szCs w:val="22"/>
        </w:rPr>
        <w:t>The results of univariate analysis on vaccine behavior variables showed that most respondents had not been vaccinated. Of the total 75 respondents, 64 people (85.3%) were included in the unvaccinated category, while 11 respondents (14.7%) were vaccinated. These findings show that the majority of respondents in this study have not undergone vaccination.The proportion of respondents who have not been vaccinated illustrates that the vaccination coverage of respondents is still relatively low based on the data obtained. However, there are a small number of respondents who have been vaccinated. In general, the results of this univariate analysis provide an overview of the behavioral conditions of the respondents' vaccines at the time of the study.</w:t>
      </w:r>
    </w:p>
    <w:p w14:paraId="511427ED" w14:textId="49E61BA3" w:rsidR="00EA1EEB" w:rsidRPr="00B10702" w:rsidRDefault="00EA1EEB" w:rsidP="00065DF6">
      <w:pPr>
        <w:suppressAutoHyphens w:val="0"/>
        <w:spacing w:line="276" w:lineRule="auto"/>
        <w:ind w:firstLine="720"/>
        <w:contextualSpacing/>
        <w:rPr>
          <w:rFonts w:eastAsia="DengXian"/>
          <w:b/>
          <w:bCs/>
          <w:noProof/>
          <w:kern w:val="2"/>
          <w:sz w:val="22"/>
          <w:szCs w:val="22"/>
          <w:lang w:val="id-ID"/>
        </w:rPr>
      </w:pPr>
      <w:r w:rsidRPr="00B10702">
        <w:rPr>
          <w:rFonts w:eastAsia="DengXian"/>
          <w:b/>
          <w:bCs/>
          <w:noProof/>
          <w:kern w:val="2"/>
          <w:sz w:val="22"/>
          <w:szCs w:val="22"/>
        </w:rPr>
        <w:t>Bivariate Analysis</w:t>
      </w:r>
    </w:p>
    <w:p w14:paraId="30D3D419" w14:textId="77777777" w:rsidR="00065DF6" w:rsidRDefault="00EA1EEB" w:rsidP="00B10702">
      <w:pPr>
        <w:suppressAutoHyphens w:val="0"/>
        <w:spacing w:line="276" w:lineRule="auto"/>
        <w:contextualSpacing/>
        <w:jc w:val="center"/>
        <w:rPr>
          <w:rFonts w:eastAsia="DengXian"/>
          <w:bCs/>
          <w:noProof/>
          <w:kern w:val="2"/>
          <w:sz w:val="22"/>
          <w:szCs w:val="22"/>
        </w:rPr>
      </w:pPr>
      <w:bookmarkStart w:id="13" w:name="_Toc220275371"/>
      <w:r w:rsidRPr="00B10702">
        <w:rPr>
          <w:rFonts w:eastAsia="DengXian"/>
          <w:b/>
          <w:bCs/>
          <w:noProof/>
          <w:kern w:val="2"/>
          <w:sz w:val="22"/>
          <w:szCs w:val="22"/>
        </w:rPr>
        <w:t xml:space="preserve">Table </w:t>
      </w:r>
      <w:r w:rsidRPr="00B10702">
        <w:rPr>
          <w:rFonts w:eastAsia="DengXian"/>
          <w:b/>
          <w:bCs/>
          <w:noProof/>
          <w:kern w:val="2"/>
          <w:sz w:val="22"/>
          <w:szCs w:val="22"/>
        </w:rPr>
        <w:fldChar w:fldCharType="begin"/>
      </w:r>
      <w:r w:rsidRPr="00B10702">
        <w:rPr>
          <w:rFonts w:eastAsia="DengXian"/>
          <w:b/>
          <w:bCs/>
          <w:noProof/>
          <w:kern w:val="2"/>
          <w:sz w:val="22"/>
          <w:szCs w:val="22"/>
        </w:rPr>
        <w:instrText xml:space="preserve"> SEQ Tabel_4. \* ARABIC </w:instrText>
      </w:r>
      <w:r w:rsidRPr="00B10702">
        <w:rPr>
          <w:rFonts w:eastAsia="DengXian"/>
          <w:b/>
          <w:bCs/>
          <w:noProof/>
          <w:kern w:val="2"/>
          <w:sz w:val="22"/>
          <w:szCs w:val="22"/>
        </w:rPr>
        <w:fldChar w:fldCharType="separate"/>
      </w:r>
      <w:r w:rsidRPr="00B10702">
        <w:rPr>
          <w:rFonts w:eastAsia="DengXian"/>
          <w:b/>
          <w:bCs/>
          <w:noProof/>
          <w:kern w:val="2"/>
          <w:sz w:val="22"/>
          <w:szCs w:val="22"/>
        </w:rPr>
        <w:t>8</w:t>
      </w:r>
      <w:r w:rsidRPr="00B10702">
        <w:rPr>
          <w:rFonts w:eastAsia="DengXian"/>
          <w:b/>
          <w:bCs/>
          <w:noProof/>
          <w:kern w:val="2"/>
          <w:sz w:val="22"/>
          <w:szCs w:val="22"/>
        </w:rPr>
        <w:fldChar w:fldCharType="end"/>
      </w:r>
      <w:r w:rsidR="006846AD" w:rsidRPr="00B10702">
        <w:rPr>
          <w:rFonts w:eastAsia="DengXian"/>
          <w:b/>
          <w:bCs/>
          <w:noProof/>
          <w:kern w:val="2"/>
          <w:sz w:val="22"/>
          <w:szCs w:val="22"/>
        </w:rPr>
        <w:t xml:space="preserve">. </w:t>
      </w:r>
      <w:r w:rsidR="006846AD" w:rsidRPr="00065DF6">
        <w:rPr>
          <w:rFonts w:eastAsia="DengXian"/>
          <w:bCs/>
          <w:noProof/>
          <w:kern w:val="2"/>
          <w:sz w:val="22"/>
          <w:szCs w:val="22"/>
        </w:rPr>
        <w:t xml:space="preserve">Bivariate Analysis of the Relationship between Knowledge Level and </w:t>
      </w:r>
    </w:p>
    <w:p w14:paraId="0D4CA257" w14:textId="497CA038" w:rsidR="00EA1EEB" w:rsidRPr="00B10702" w:rsidRDefault="006846AD" w:rsidP="00B10702">
      <w:pPr>
        <w:suppressAutoHyphens w:val="0"/>
        <w:spacing w:line="276" w:lineRule="auto"/>
        <w:contextualSpacing/>
        <w:jc w:val="center"/>
        <w:rPr>
          <w:rFonts w:eastAsia="DengXian"/>
          <w:b/>
          <w:bCs/>
          <w:noProof/>
          <w:kern w:val="2"/>
          <w:sz w:val="22"/>
          <w:szCs w:val="22"/>
          <w:lang w:val="id-ID"/>
        </w:rPr>
      </w:pPr>
      <w:r w:rsidRPr="00065DF6">
        <w:rPr>
          <w:rFonts w:eastAsia="DengXian"/>
          <w:bCs/>
          <w:noProof/>
          <w:kern w:val="2"/>
          <w:sz w:val="22"/>
          <w:szCs w:val="22"/>
        </w:rPr>
        <w:t>Preventive Behavior through HPV Vaccination</w:t>
      </w:r>
      <w:bookmarkEnd w:id="13"/>
    </w:p>
    <w:tbl>
      <w:tblPr>
        <w:tblStyle w:val="PlainTable21"/>
        <w:tblW w:w="0" w:type="auto"/>
        <w:jc w:val="center"/>
        <w:tblInd w:w="108" w:type="dxa"/>
        <w:tblLook w:val="04A0" w:firstRow="1" w:lastRow="0" w:firstColumn="1" w:lastColumn="0" w:noHBand="0" w:noVBand="1"/>
      </w:tblPr>
      <w:tblGrid>
        <w:gridCol w:w="1441"/>
        <w:gridCol w:w="888"/>
        <w:gridCol w:w="819"/>
        <w:gridCol w:w="868"/>
        <w:gridCol w:w="917"/>
        <w:gridCol w:w="971"/>
        <w:gridCol w:w="893"/>
        <w:gridCol w:w="858"/>
      </w:tblGrid>
      <w:tr w:rsidR="00EA1EEB" w:rsidRPr="00065DF6" w14:paraId="4451947A" w14:textId="77777777" w:rsidTr="00065D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1" w:type="dxa"/>
            <w:vMerge w:val="restart"/>
            <w:tcBorders>
              <w:top w:val="single" w:sz="4" w:space="0" w:color="auto"/>
            </w:tcBorders>
            <w:vAlign w:val="center"/>
          </w:tcPr>
          <w:p w14:paraId="4FFCA504" w14:textId="77777777" w:rsidR="00EA1EEB" w:rsidRPr="00065DF6" w:rsidRDefault="00EA1EEB" w:rsidP="00065DF6">
            <w:pPr>
              <w:suppressAutoHyphens w:val="0"/>
              <w:contextualSpacing/>
              <w:jc w:val="center"/>
              <w:rPr>
                <w:rFonts w:ascii="Times New Roman" w:hAnsi="Times New Roman"/>
                <w:noProof/>
                <w:sz w:val="20"/>
                <w:szCs w:val="20"/>
                <w:lang w:val="id-ID"/>
              </w:rPr>
            </w:pPr>
            <w:r w:rsidRPr="00065DF6">
              <w:rPr>
                <w:rFonts w:ascii="Times New Roman" w:hAnsi="Times New Roman"/>
                <w:noProof/>
                <w:sz w:val="20"/>
                <w:szCs w:val="20"/>
              </w:rPr>
              <w:t>Knowledge Level</w:t>
            </w:r>
          </w:p>
        </w:tc>
        <w:tc>
          <w:tcPr>
            <w:tcW w:w="3492" w:type="dxa"/>
            <w:gridSpan w:val="4"/>
            <w:tcBorders>
              <w:top w:val="single" w:sz="4" w:space="0" w:color="auto"/>
              <w:bottom w:val="single" w:sz="4" w:space="0" w:color="auto"/>
            </w:tcBorders>
          </w:tcPr>
          <w:p w14:paraId="2A537A3F" w14:textId="77777777" w:rsidR="00EA1EEB" w:rsidRPr="00065DF6" w:rsidRDefault="00EA1EEB" w:rsidP="00065DF6">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HPV Vaccination Behavior</w:t>
            </w:r>
          </w:p>
        </w:tc>
        <w:tc>
          <w:tcPr>
            <w:tcW w:w="1864" w:type="dxa"/>
            <w:gridSpan w:val="2"/>
            <w:vMerge w:val="restart"/>
            <w:tcBorders>
              <w:top w:val="single" w:sz="4" w:space="0" w:color="auto"/>
              <w:bottom w:val="single" w:sz="4" w:space="0" w:color="auto"/>
            </w:tcBorders>
          </w:tcPr>
          <w:p w14:paraId="5F859D06" w14:textId="77777777" w:rsidR="00EA1EEB" w:rsidRPr="00065DF6" w:rsidRDefault="00EA1EEB" w:rsidP="00065DF6">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Total</w:t>
            </w:r>
          </w:p>
        </w:tc>
        <w:tc>
          <w:tcPr>
            <w:tcW w:w="858" w:type="dxa"/>
            <w:vMerge w:val="restart"/>
            <w:tcBorders>
              <w:top w:val="single" w:sz="4" w:space="0" w:color="auto"/>
              <w:bottom w:val="single" w:sz="4" w:space="0" w:color="auto"/>
            </w:tcBorders>
            <w:vAlign w:val="center"/>
          </w:tcPr>
          <w:p w14:paraId="23E5DCBA" w14:textId="77777777" w:rsidR="00EA1EEB" w:rsidRPr="00065DF6" w:rsidRDefault="00EA1EEB" w:rsidP="00065DF6">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P-value</w:t>
            </w:r>
          </w:p>
        </w:tc>
      </w:tr>
      <w:tr w:rsidR="00EA1EEB" w:rsidRPr="00065DF6" w14:paraId="216CDC98" w14:textId="77777777" w:rsidTr="00065D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1" w:type="dxa"/>
            <w:vMerge/>
          </w:tcPr>
          <w:p w14:paraId="08B9DC0C" w14:textId="77777777" w:rsidR="00EA1EEB" w:rsidRPr="00065DF6" w:rsidRDefault="00EA1EEB" w:rsidP="00065DF6">
            <w:pPr>
              <w:suppressAutoHyphens w:val="0"/>
              <w:contextualSpacing/>
              <w:rPr>
                <w:rFonts w:ascii="Times New Roman" w:hAnsi="Times New Roman"/>
                <w:noProof/>
                <w:sz w:val="20"/>
                <w:szCs w:val="20"/>
                <w:lang w:val="id-ID"/>
              </w:rPr>
            </w:pPr>
          </w:p>
        </w:tc>
        <w:tc>
          <w:tcPr>
            <w:tcW w:w="1707" w:type="dxa"/>
            <w:gridSpan w:val="2"/>
            <w:tcBorders>
              <w:top w:val="single" w:sz="4" w:space="0" w:color="auto"/>
              <w:bottom w:val="single" w:sz="4" w:space="0" w:color="auto"/>
            </w:tcBorders>
          </w:tcPr>
          <w:p w14:paraId="5D3B7606"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Not yet</w:t>
            </w:r>
          </w:p>
        </w:tc>
        <w:tc>
          <w:tcPr>
            <w:tcW w:w="1785" w:type="dxa"/>
            <w:gridSpan w:val="2"/>
            <w:tcBorders>
              <w:top w:val="single" w:sz="4" w:space="0" w:color="auto"/>
              <w:bottom w:val="single" w:sz="4" w:space="0" w:color="auto"/>
            </w:tcBorders>
          </w:tcPr>
          <w:p w14:paraId="4D2BB0D3"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Already</w:t>
            </w:r>
          </w:p>
        </w:tc>
        <w:tc>
          <w:tcPr>
            <w:tcW w:w="1864" w:type="dxa"/>
            <w:gridSpan w:val="2"/>
            <w:vMerge/>
            <w:tcBorders>
              <w:top w:val="single" w:sz="4" w:space="0" w:color="auto"/>
              <w:bottom w:val="single" w:sz="4" w:space="0" w:color="auto"/>
            </w:tcBorders>
          </w:tcPr>
          <w:p w14:paraId="202B7708"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szCs w:val="20"/>
                <w:lang w:val="id-ID"/>
              </w:rPr>
            </w:pPr>
          </w:p>
        </w:tc>
        <w:tc>
          <w:tcPr>
            <w:tcW w:w="858" w:type="dxa"/>
            <w:vMerge/>
            <w:tcBorders>
              <w:bottom w:val="single" w:sz="4" w:space="0" w:color="auto"/>
            </w:tcBorders>
          </w:tcPr>
          <w:p w14:paraId="3E82225B"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szCs w:val="20"/>
                <w:lang w:val="id-ID"/>
              </w:rPr>
            </w:pPr>
          </w:p>
        </w:tc>
      </w:tr>
      <w:tr w:rsidR="00EA1EEB" w:rsidRPr="00065DF6" w14:paraId="637E871C" w14:textId="77777777" w:rsidTr="00065DF6">
        <w:trPr>
          <w:jc w:val="center"/>
        </w:trPr>
        <w:tc>
          <w:tcPr>
            <w:cnfStyle w:val="001000000000" w:firstRow="0" w:lastRow="0" w:firstColumn="1" w:lastColumn="0" w:oddVBand="0" w:evenVBand="0" w:oddHBand="0" w:evenHBand="0" w:firstRowFirstColumn="0" w:firstRowLastColumn="0" w:lastRowFirstColumn="0" w:lastRowLastColumn="0"/>
            <w:tcW w:w="1441" w:type="dxa"/>
            <w:vMerge/>
            <w:tcBorders>
              <w:bottom w:val="single" w:sz="4" w:space="0" w:color="auto"/>
            </w:tcBorders>
          </w:tcPr>
          <w:p w14:paraId="68577D65" w14:textId="77777777" w:rsidR="00EA1EEB" w:rsidRPr="00065DF6" w:rsidRDefault="00EA1EEB" w:rsidP="00065DF6">
            <w:pPr>
              <w:suppressAutoHyphens w:val="0"/>
              <w:contextualSpacing/>
              <w:rPr>
                <w:rFonts w:ascii="Times New Roman" w:hAnsi="Times New Roman"/>
                <w:noProof/>
                <w:sz w:val="20"/>
                <w:szCs w:val="20"/>
                <w:lang w:val="id-ID"/>
              </w:rPr>
            </w:pPr>
          </w:p>
        </w:tc>
        <w:tc>
          <w:tcPr>
            <w:tcW w:w="888" w:type="dxa"/>
            <w:tcBorders>
              <w:top w:val="single" w:sz="4" w:space="0" w:color="auto"/>
              <w:bottom w:val="single" w:sz="4" w:space="0" w:color="auto"/>
            </w:tcBorders>
          </w:tcPr>
          <w:p w14:paraId="7F728526"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n</w:t>
            </w:r>
          </w:p>
        </w:tc>
        <w:tc>
          <w:tcPr>
            <w:tcW w:w="819" w:type="dxa"/>
            <w:tcBorders>
              <w:top w:val="single" w:sz="4" w:space="0" w:color="auto"/>
              <w:bottom w:val="single" w:sz="4" w:space="0" w:color="auto"/>
            </w:tcBorders>
          </w:tcPr>
          <w:p w14:paraId="676AED80"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w:t>
            </w:r>
          </w:p>
        </w:tc>
        <w:tc>
          <w:tcPr>
            <w:tcW w:w="868" w:type="dxa"/>
            <w:tcBorders>
              <w:top w:val="single" w:sz="4" w:space="0" w:color="auto"/>
              <w:bottom w:val="single" w:sz="4" w:space="0" w:color="auto"/>
            </w:tcBorders>
          </w:tcPr>
          <w:p w14:paraId="0C263A85"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n</w:t>
            </w:r>
          </w:p>
        </w:tc>
        <w:tc>
          <w:tcPr>
            <w:tcW w:w="917" w:type="dxa"/>
            <w:tcBorders>
              <w:top w:val="single" w:sz="4" w:space="0" w:color="auto"/>
              <w:bottom w:val="single" w:sz="4" w:space="0" w:color="auto"/>
            </w:tcBorders>
          </w:tcPr>
          <w:p w14:paraId="319FACD3"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w:t>
            </w:r>
          </w:p>
        </w:tc>
        <w:tc>
          <w:tcPr>
            <w:tcW w:w="971" w:type="dxa"/>
            <w:tcBorders>
              <w:top w:val="single" w:sz="4" w:space="0" w:color="auto"/>
              <w:bottom w:val="single" w:sz="4" w:space="0" w:color="auto"/>
            </w:tcBorders>
          </w:tcPr>
          <w:p w14:paraId="55B5F072"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n</w:t>
            </w:r>
          </w:p>
        </w:tc>
        <w:tc>
          <w:tcPr>
            <w:tcW w:w="893" w:type="dxa"/>
            <w:tcBorders>
              <w:top w:val="single" w:sz="4" w:space="0" w:color="auto"/>
              <w:bottom w:val="single" w:sz="4" w:space="0" w:color="auto"/>
            </w:tcBorders>
          </w:tcPr>
          <w:p w14:paraId="3FD61E6E"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w:t>
            </w:r>
          </w:p>
        </w:tc>
        <w:tc>
          <w:tcPr>
            <w:tcW w:w="858" w:type="dxa"/>
            <w:vMerge/>
            <w:tcBorders>
              <w:bottom w:val="single" w:sz="4" w:space="0" w:color="auto"/>
            </w:tcBorders>
          </w:tcPr>
          <w:p w14:paraId="145A33B6" w14:textId="77777777" w:rsidR="00EA1EEB" w:rsidRPr="00065DF6" w:rsidRDefault="00EA1EEB" w:rsidP="00065DF6">
            <w:pPr>
              <w:suppressAutoHyphens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szCs w:val="20"/>
                <w:lang w:val="id-ID"/>
              </w:rPr>
            </w:pPr>
          </w:p>
        </w:tc>
      </w:tr>
      <w:tr w:rsidR="00EA1EEB" w:rsidRPr="00065DF6" w14:paraId="5F7ABC20" w14:textId="77777777" w:rsidTr="00065D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1" w:type="dxa"/>
            <w:tcBorders>
              <w:top w:val="single" w:sz="4" w:space="0" w:color="auto"/>
              <w:bottom w:val="single" w:sz="4" w:space="0" w:color="auto"/>
            </w:tcBorders>
          </w:tcPr>
          <w:p w14:paraId="08122DA5" w14:textId="77777777" w:rsidR="00EA1EEB" w:rsidRPr="00065DF6" w:rsidRDefault="00EA1EEB" w:rsidP="00065DF6">
            <w:pPr>
              <w:suppressAutoHyphens w:val="0"/>
              <w:contextualSpacing/>
              <w:rPr>
                <w:rFonts w:ascii="Times New Roman" w:hAnsi="Times New Roman"/>
                <w:noProof/>
                <w:sz w:val="20"/>
                <w:szCs w:val="20"/>
                <w:lang w:val="id-ID"/>
              </w:rPr>
            </w:pPr>
            <w:r w:rsidRPr="00065DF6">
              <w:rPr>
                <w:rFonts w:ascii="Times New Roman" w:hAnsi="Times New Roman"/>
                <w:noProof/>
                <w:sz w:val="20"/>
                <w:szCs w:val="20"/>
              </w:rPr>
              <w:t>Less</w:t>
            </w:r>
          </w:p>
        </w:tc>
        <w:tc>
          <w:tcPr>
            <w:tcW w:w="888" w:type="dxa"/>
            <w:tcBorders>
              <w:top w:val="single" w:sz="4" w:space="0" w:color="auto"/>
              <w:bottom w:val="single" w:sz="4" w:space="0" w:color="auto"/>
            </w:tcBorders>
          </w:tcPr>
          <w:p w14:paraId="3C6DB8B5"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w:t>
            </w:r>
          </w:p>
        </w:tc>
        <w:tc>
          <w:tcPr>
            <w:tcW w:w="819" w:type="dxa"/>
            <w:tcBorders>
              <w:top w:val="single" w:sz="4" w:space="0" w:color="auto"/>
              <w:bottom w:val="single" w:sz="4" w:space="0" w:color="auto"/>
            </w:tcBorders>
          </w:tcPr>
          <w:p w14:paraId="5853C035"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0,0</w:t>
            </w:r>
          </w:p>
        </w:tc>
        <w:tc>
          <w:tcPr>
            <w:tcW w:w="868" w:type="dxa"/>
            <w:tcBorders>
              <w:top w:val="single" w:sz="4" w:space="0" w:color="auto"/>
              <w:bottom w:val="single" w:sz="4" w:space="0" w:color="auto"/>
            </w:tcBorders>
          </w:tcPr>
          <w:p w14:paraId="2001A3E5"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w:t>
            </w:r>
          </w:p>
        </w:tc>
        <w:tc>
          <w:tcPr>
            <w:tcW w:w="917" w:type="dxa"/>
            <w:tcBorders>
              <w:top w:val="single" w:sz="4" w:space="0" w:color="auto"/>
              <w:bottom w:val="single" w:sz="4" w:space="0" w:color="auto"/>
            </w:tcBorders>
          </w:tcPr>
          <w:p w14:paraId="79F95E95"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0,0</w:t>
            </w:r>
          </w:p>
        </w:tc>
        <w:tc>
          <w:tcPr>
            <w:tcW w:w="971" w:type="dxa"/>
            <w:tcBorders>
              <w:top w:val="single" w:sz="4" w:space="0" w:color="auto"/>
              <w:bottom w:val="single" w:sz="4" w:space="0" w:color="auto"/>
            </w:tcBorders>
          </w:tcPr>
          <w:p w14:paraId="6EAE6486"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w:t>
            </w:r>
          </w:p>
        </w:tc>
        <w:tc>
          <w:tcPr>
            <w:tcW w:w="893" w:type="dxa"/>
            <w:tcBorders>
              <w:top w:val="single" w:sz="4" w:space="0" w:color="auto"/>
              <w:bottom w:val="single" w:sz="4" w:space="0" w:color="auto"/>
            </w:tcBorders>
          </w:tcPr>
          <w:p w14:paraId="33536630"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0,0</w:t>
            </w:r>
          </w:p>
        </w:tc>
        <w:tc>
          <w:tcPr>
            <w:tcW w:w="858" w:type="dxa"/>
            <w:vMerge w:val="restart"/>
            <w:tcBorders>
              <w:bottom w:val="single" w:sz="4" w:space="0" w:color="auto"/>
            </w:tcBorders>
            <w:vAlign w:val="center"/>
          </w:tcPr>
          <w:p w14:paraId="2183FC82"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1,000</w:t>
            </w:r>
          </w:p>
        </w:tc>
      </w:tr>
      <w:tr w:rsidR="00EA1EEB" w:rsidRPr="00065DF6" w14:paraId="0705C450" w14:textId="77777777" w:rsidTr="00065DF6">
        <w:trPr>
          <w:jc w:val="center"/>
        </w:trPr>
        <w:tc>
          <w:tcPr>
            <w:cnfStyle w:val="001000000000" w:firstRow="0" w:lastRow="0" w:firstColumn="1" w:lastColumn="0" w:oddVBand="0" w:evenVBand="0" w:oddHBand="0" w:evenHBand="0" w:firstRowFirstColumn="0" w:firstRowLastColumn="0" w:lastRowFirstColumn="0" w:lastRowLastColumn="0"/>
            <w:tcW w:w="1441" w:type="dxa"/>
            <w:tcBorders>
              <w:top w:val="single" w:sz="4" w:space="0" w:color="auto"/>
              <w:bottom w:val="single" w:sz="4" w:space="0" w:color="auto"/>
            </w:tcBorders>
          </w:tcPr>
          <w:p w14:paraId="028FFA9C" w14:textId="77777777" w:rsidR="00EA1EEB" w:rsidRPr="00065DF6" w:rsidRDefault="00EA1EEB" w:rsidP="00065DF6">
            <w:pPr>
              <w:suppressAutoHyphens w:val="0"/>
              <w:contextualSpacing/>
              <w:rPr>
                <w:rFonts w:ascii="Times New Roman" w:hAnsi="Times New Roman"/>
                <w:noProof/>
                <w:sz w:val="20"/>
                <w:szCs w:val="20"/>
                <w:lang w:val="id-ID"/>
              </w:rPr>
            </w:pPr>
            <w:r w:rsidRPr="00065DF6">
              <w:rPr>
                <w:rFonts w:ascii="Times New Roman" w:hAnsi="Times New Roman"/>
                <w:noProof/>
                <w:sz w:val="20"/>
                <w:szCs w:val="20"/>
              </w:rPr>
              <w:t>Enough</w:t>
            </w:r>
          </w:p>
        </w:tc>
        <w:tc>
          <w:tcPr>
            <w:tcW w:w="888" w:type="dxa"/>
            <w:tcBorders>
              <w:top w:val="single" w:sz="4" w:space="0" w:color="auto"/>
              <w:bottom w:val="single" w:sz="4" w:space="0" w:color="auto"/>
            </w:tcBorders>
          </w:tcPr>
          <w:p w14:paraId="688DE41F"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4</w:t>
            </w:r>
          </w:p>
        </w:tc>
        <w:tc>
          <w:tcPr>
            <w:tcW w:w="819" w:type="dxa"/>
            <w:tcBorders>
              <w:top w:val="single" w:sz="4" w:space="0" w:color="auto"/>
              <w:bottom w:val="single" w:sz="4" w:space="0" w:color="auto"/>
            </w:tcBorders>
          </w:tcPr>
          <w:p w14:paraId="267574F9"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100,0</w:t>
            </w:r>
          </w:p>
        </w:tc>
        <w:tc>
          <w:tcPr>
            <w:tcW w:w="868" w:type="dxa"/>
            <w:tcBorders>
              <w:top w:val="single" w:sz="4" w:space="0" w:color="auto"/>
              <w:bottom w:val="single" w:sz="4" w:space="0" w:color="auto"/>
            </w:tcBorders>
          </w:tcPr>
          <w:p w14:paraId="03153AAB"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w:t>
            </w:r>
          </w:p>
        </w:tc>
        <w:tc>
          <w:tcPr>
            <w:tcW w:w="917" w:type="dxa"/>
            <w:tcBorders>
              <w:top w:val="single" w:sz="4" w:space="0" w:color="auto"/>
              <w:bottom w:val="single" w:sz="4" w:space="0" w:color="auto"/>
            </w:tcBorders>
          </w:tcPr>
          <w:p w14:paraId="60786D2A"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0,0</w:t>
            </w:r>
          </w:p>
        </w:tc>
        <w:tc>
          <w:tcPr>
            <w:tcW w:w="971" w:type="dxa"/>
            <w:tcBorders>
              <w:top w:val="single" w:sz="4" w:space="0" w:color="auto"/>
              <w:bottom w:val="single" w:sz="4" w:space="0" w:color="auto"/>
            </w:tcBorders>
          </w:tcPr>
          <w:p w14:paraId="0700C333"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4</w:t>
            </w:r>
          </w:p>
        </w:tc>
        <w:tc>
          <w:tcPr>
            <w:tcW w:w="893" w:type="dxa"/>
            <w:tcBorders>
              <w:top w:val="single" w:sz="4" w:space="0" w:color="auto"/>
              <w:bottom w:val="single" w:sz="4" w:space="0" w:color="auto"/>
            </w:tcBorders>
          </w:tcPr>
          <w:p w14:paraId="434D24F6"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5,3</w:t>
            </w:r>
          </w:p>
        </w:tc>
        <w:tc>
          <w:tcPr>
            <w:tcW w:w="858" w:type="dxa"/>
            <w:vMerge/>
            <w:tcBorders>
              <w:bottom w:val="single" w:sz="4" w:space="0" w:color="auto"/>
            </w:tcBorders>
          </w:tcPr>
          <w:p w14:paraId="018FDC5E" w14:textId="77777777" w:rsidR="00EA1EEB" w:rsidRPr="00065DF6" w:rsidRDefault="00EA1EEB" w:rsidP="00065DF6">
            <w:pPr>
              <w:suppressAutoHyphens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p>
        </w:tc>
      </w:tr>
      <w:tr w:rsidR="00EA1EEB" w:rsidRPr="00065DF6" w14:paraId="7016250E" w14:textId="77777777" w:rsidTr="00065D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1" w:type="dxa"/>
            <w:tcBorders>
              <w:top w:val="single" w:sz="4" w:space="0" w:color="auto"/>
              <w:bottom w:val="single" w:sz="4" w:space="0" w:color="auto"/>
            </w:tcBorders>
          </w:tcPr>
          <w:p w14:paraId="0348F374" w14:textId="77777777" w:rsidR="00EA1EEB" w:rsidRPr="00065DF6" w:rsidRDefault="00EA1EEB" w:rsidP="00065DF6">
            <w:pPr>
              <w:suppressAutoHyphens w:val="0"/>
              <w:contextualSpacing/>
              <w:rPr>
                <w:rFonts w:ascii="Times New Roman" w:hAnsi="Times New Roman"/>
                <w:noProof/>
                <w:sz w:val="20"/>
                <w:szCs w:val="20"/>
                <w:lang w:val="id-ID"/>
              </w:rPr>
            </w:pPr>
            <w:r w:rsidRPr="00065DF6">
              <w:rPr>
                <w:rFonts w:ascii="Times New Roman" w:hAnsi="Times New Roman"/>
                <w:noProof/>
                <w:sz w:val="20"/>
                <w:szCs w:val="20"/>
              </w:rPr>
              <w:t>Good</w:t>
            </w:r>
          </w:p>
        </w:tc>
        <w:tc>
          <w:tcPr>
            <w:tcW w:w="888" w:type="dxa"/>
            <w:tcBorders>
              <w:top w:val="single" w:sz="4" w:space="0" w:color="auto"/>
              <w:bottom w:val="single" w:sz="4" w:space="0" w:color="auto"/>
            </w:tcBorders>
          </w:tcPr>
          <w:p w14:paraId="20B06593"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60</w:t>
            </w:r>
          </w:p>
        </w:tc>
        <w:tc>
          <w:tcPr>
            <w:tcW w:w="819" w:type="dxa"/>
            <w:tcBorders>
              <w:top w:val="single" w:sz="4" w:space="0" w:color="auto"/>
              <w:bottom w:val="single" w:sz="4" w:space="0" w:color="auto"/>
            </w:tcBorders>
          </w:tcPr>
          <w:p w14:paraId="2A356B9F"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84,5</w:t>
            </w:r>
          </w:p>
        </w:tc>
        <w:tc>
          <w:tcPr>
            <w:tcW w:w="868" w:type="dxa"/>
            <w:tcBorders>
              <w:top w:val="single" w:sz="4" w:space="0" w:color="auto"/>
              <w:bottom w:val="single" w:sz="4" w:space="0" w:color="auto"/>
            </w:tcBorders>
          </w:tcPr>
          <w:p w14:paraId="5E6E6FDD"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11</w:t>
            </w:r>
          </w:p>
        </w:tc>
        <w:tc>
          <w:tcPr>
            <w:tcW w:w="917" w:type="dxa"/>
            <w:tcBorders>
              <w:top w:val="single" w:sz="4" w:space="0" w:color="auto"/>
              <w:bottom w:val="single" w:sz="4" w:space="0" w:color="auto"/>
            </w:tcBorders>
          </w:tcPr>
          <w:p w14:paraId="4DC66337"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15,5</w:t>
            </w:r>
          </w:p>
        </w:tc>
        <w:tc>
          <w:tcPr>
            <w:tcW w:w="971" w:type="dxa"/>
            <w:tcBorders>
              <w:top w:val="single" w:sz="4" w:space="0" w:color="auto"/>
              <w:bottom w:val="single" w:sz="4" w:space="0" w:color="auto"/>
            </w:tcBorders>
          </w:tcPr>
          <w:p w14:paraId="4ED902C1"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71</w:t>
            </w:r>
          </w:p>
        </w:tc>
        <w:tc>
          <w:tcPr>
            <w:tcW w:w="893" w:type="dxa"/>
            <w:tcBorders>
              <w:top w:val="single" w:sz="4" w:space="0" w:color="auto"/>
              <w:bottom w:val="single" w:sz="4" w:space="0" w:color="auto"/>
            </w:tcBorders>
          </w:tcPr>
          <w:p w14:paraId="764B94C8"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94,7</w:t>
            </w:r>
          </w:p>
        </w:tc>
        <w:tc>
          <w:tcPr>
            <w:tcW w:w="858" w:type="dxa"/>
            <w:vMerge/>
            <w:tcBorders>
              <w:bottom w:val="single" w:sz="4" w:space="0" w:color="auto"/>
            </w:tcBorders>
          </w:tcPr>
          <w:p w14:paraId="4C97A15C" w14:textId="77777777" w:rsidR="00EA1EEB" w:rsidRPr="00065DF6" w:rsidRDefault="00EA1EEB" w:rsidP="00065DF6">
            <w:pPr>
              <w:suppressAutoHyphens w:val="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p>
        </w:tc>
      </w:tr>
      <w:tr w:rsidR="00EA1EEB" w:rsidRPr="00065DF6" w14:paraId="4A29DB6F" w14:textId="77777777" w:rsidTr="00065DF6">
        <w:trPr>
          <w:jc w:val="center"/>
        </w:trPr>
        <w:tc>
          <w:tcPr>
            <w:cnfStyle w:val="001000000000" w:firstRow="0" w:lastRow="0" w:firstColumn="1" w:lastColumn="0" w:oddVBand="0" w:evenVBand="0" w:oddHBand="0" w:evenHBand="0" w:firstRowFirstColumn="0" w:firstRowLastColumn="0" w:lastRowFirstColumn="0" w:lastRowLastColumn="0"/>
            <w:tcW w:w="1441" w:type="dxa"/>
            <w:tcBorders>
              <w:top w:val="single" w:sz="4" w:space="0" w:color="auto"/>
              <w:bottom w:val="single" w:sz="4" w:space="0" w:color="auto"/>
            </w:tcBorders>
          </w:tcPr>
          <w:p w14:paraId="1C9873BD" w14:textId="77777777" w:rsidR="00EA1EEB" w:rsidRPr="00065DF6" w:rsidRDefault="00EA1EEB" w:rsidP="00065DF6">
            <w:pPr>
              <w:suppressAutoHyphens w:val="0"/>
              <w:contextualSpacing/>
              <w:rPr>
                <w:rFonts w:ascii="Times New Roman" w:hAnsi="Times New Roman"/>
                <w:noProof/>
                <w:sz w:val="20"/>
                <w:szCs w:val="20"/>
                <w:lang w:val="id-ID"/>
              </w:rPr>
            </w:pPr>
            <w:r w:rsidRPr="00065DF6">
              <w:rPr>
                <w:rFonts w:ascii="Times New Roman" w:hAnsi="Times New Roman"/>
                <w:noProof/>
                <w:sz w:val="20"/>
                <w:szCs w:val="20"/>
              </w:rPr>
              <w:t>Total</w:t>
            </w:r>
          </w:p>
        </w:tc>
        <w:tc>
          <w:tcPr>
            <w:tcW w:w="888" w:type="dxa"/>
            <w:tcBorders>
              <w:top w:val="single" w:sz="4" w:space="0" w:color="auto"/>
              <w:bottom w:val="single" w:sz="4" w:space="0" w:color="auto"/>
            </w:tcBorders>
          </w:tcPr>
          <w:p w14:paraId="1F9CD1A2"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64</w:t>
            </w:r>
          </w:p>
        </w:tc>
        <w:tc>
          <w:tcPr>
            <w:tcW w:w="819" w:type="dxa"/>
            <w:tcBorders>
              <w:top w:val="single" w:sz="4" w:space="0" w:color="auto"/>
              <w:bottom w:val="single" w:sz="4" w:space="0" w:color="auto"/>
            </w:tcBorders>
          </w:tcPr>
          <w:p w14:paraId="5E2301A0"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85,3</w:t>
            </w:r>
          </w:p>
        </w:tc>
        <w:tc>
          <w:tcPr>
            <w:tcW w:w="868" w:type="dxa"/>
            <w:tcBorders>
              <w:top w:val="single" w:sz="4" w:space="0" w:color="auto"/>
              <w:bottom w:val="single" w:sz="4" w:space="0" w:color="auto"/>
            </w:tcBorders>
          </w:tcPr>
          <w:p w14:paraId="000245CC"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11</w:t>
            </w:r>
          </w:p>
        </w:tc>
        <w:tc>
          <w:tcPr>
            <w:tcW w:w="917" w:type="dxa"/>
            <w:tcBorders>
              <w:top w:val="single" w:sz="4" w:space="0" w:color="auto"/>
              <w:bottom w:val="single" w:sz="4" w:space="0" w:color="auto"/>
            </w:tcBorders>
          </w:tcPr>
          <w:p w14:paraId="723C6172"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14,7</w:t>
            </w:r>
          </w:p>
        </w:tc>
        <w:tc>
          <w:tcPr>
            <w:tcW w:w="971" w:type="dxa"/>
            <w:tcBorders>
              <w:top w:val="single" w:sz="4" w:space="0" w:color="auto"/>
              <w:bottom w:val="single" w:sz="4" w:space="0" w:color="auto"/>
            </w:tcBorders>
          </w:tcPr>
          <w:p w14:paraId="1173576B"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75</w:t>
            </w:r>
          </w:p>
        </w:tc>
        <w:tc>
          <w:tcPr>
            <w:tcW w:w="893" w:type="dxa"/>
            <w:tcBorders>
              <w:top w:val="single" w:sz="4" w:space="0" w:color="auto"/>
              <w:bottom w:val="single" w:sz="4" w:space="0" w:color="auto"/>
            </w:tcBorders>
          </w:tcPr>
          <w:p w14:paraId="10ED4EA9"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100</w:t>
            </w:r>
          </w:p>
        </w:tc>
        <w:tc>
          <w:tcPr>
            <w:tcW w:w="858" w:type="dxa"/>
            <w:vMerge/>
            <w:tcBorders>
              <w:bottom w:val="single" w:sz="4" w:space="0" w:color="auto"/>
            </w:tcBorders>
          </w:tcPr>
          <w:p w14:paraId="7AEF5201" w14:textId="77777777" w:rsidR="00EA1EEB" w:rsidRPr="00065DF6" w:rsidRDefault="00EA1EEB" w:rsidP="00065DF6">
            <w:pPr>
              <w:suppressAutoHyphens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p>
        </w:tc>
      </w:tr>
    </w:tbl>
    <w:p w14:paraId="42D420E5" w14:textId="77777777" w:rsidR="00EA1EEB" w:rsidRPr="00B10702" w:rsidRDefault="00EA1EEB" w:rsidP="00065DF6">
      <w:pPr>
        <w:suppressAutoHyphens w:val="0"/>
        <w:spacing w:line="276" w:lineRule="auto"/>
        <w:contextualSpacing/>
        <w:jc w:val="center"/>
        <w:rPr>
          <w:rFonts w:eastAsia="DengXian"/>
          <w:noProof/>
          <w:kern w:val="2"/>
          <w:sz w:val="22"/>
          <w:szCs w:val="22"/>
          <w:lang w:val="id-ID"/>
        </w:rPr>
      </w:pPr>
      <w:r w:rsidRPr="00B10702">
        <w:rPr>
          <w:rFonts w:eastAsia="DengXian"/>
          <w:noProof/>
          <w:kern w:val="2"/>
          <w:sz w:val="22"/>
          <w:szCs w:val="22"/>
        </w:rPr>
        <w:t>Source: Primary Data 2025</w:t>
      </w:r>
    </w:p>
    <w:p w14:paraId="6C634B25" w14:textId="56AB2216" w:rsidR="00EA1EEB" w:rsidRPr="00B10702" w:rsidRDefault="00EA1EEB" w:rsidP="00B10702">
      <w:pPr>
        <w:suppressAutoHyphens w:val="0"/>
        <w:spacing w:line="276" w:lineRule="auto"/>
        <w:ind w:firstLine="720"/>
        <w:contextualSpacing/>
        <w:rPr>
          <w:rFonts w:eastAsia="DengXian"/>
          <w:noProof/>
          <w:kern w:val="2"/>
          <w:sz w:val="22"/>
          <w:szCs w:val="22"/>
          <w:lang w:val="en-ID"/>
        </w:rPr>
      </w:pPr>
      <w:r w:rsidRPr="00B10702">
        <w:rPr>
          <w:rFonts w:eastAsia="DengXian"/>
          <w:noProof/>
          <w:kern w:val="2"/>
          <w:sz w:val="22"/>
          <w:szCs w:val="22"/>
        </w:rPr>
        <w:t>The results of Table 8 show that out of 75 respondents, most of them had a good level of knowledge, namely 71 people (94.7%). In the group of respondents with a good level of knowledge, the majority have not been vaccinated against HPV, namely 60 people (84.5%), while 11 people (15.5%) have been vaccinated against HPV. Respondents with a sufficient level of knowledge amounted to 4 people (5.3%), and all of them had not been vaccinated against HPV (100%). In respondents with a lack of knowledge, both those who have not been vaccinated and those who have been vaccinated against HPV each amounted to 0 people (0.0%).</w:t>
      </w:r>
      <w:r w:rsidR="00065DF6">
        <w:rPr>
          <w:rFonts w:eastAsia="DengXian"/>
          <w:noProof/>
          <w:kern w:val="2"/>
          <w:sz w:val="22"/>
          <w:szCs w:val="22"/>
        </w:rPr>
        <w:t xml:space="preserve"> </w:t>
      </w:r>
      <w:r w:rsidRPr="00B10702">
        <w:rPr>
          <w:rFonts w:eastAsia="DengXian"/>
          <w:noProof/>
          <w:kern w:val="2"/>
          <w:sz w:val="22"/>
          <w:szCs w:val="22"/>
        </w:rPr>
        <w:t xml:space="preserve">Based on the results of statistical analysis using Fisher's Exact Test, a </w:t>
      </w:r>
      <w:r w:rsidRPr="00B10702">
        <w:rPr>
          <w:rFonts w:eastAsia="DengXian"/>
          <w:i/>
          <w:iCs/>
          <w:noProof/>
          <w:kern w:val="2"/>
          <w:sz w:val="22"/>
          <w:szCs w:val="22"/>
        </w:rPr>
        <w:t>p-value</w:t>
      </w:r>
      <w:r w:rsidRPr="00B10702">
        <w:rPr>
          <w:rFonts w:eastAsia="DengXian"/>
          <w:noProof/>
          <w:kern w:val="2"/>
          <w:sz w:val="22"/>
          <w:szCs w:val="22"/>
        </w:rPr>
        <w:t xml:space="preserve"> of 1,000 was obtained. These results showed that there was no significant relationship between knowledge level and cervical cancer prevention behavior through HPV vaccination in respondents (</w:t>
      </w:r>
      <w:r w:rsidRPr="00B10702">
        <w:rPr>
          <w:rFonts w:eastAsia="DengXian"/>
          <w:i/>
          <w:iCs/>
          <w:noProof/>
          <w:kern w:val="2"/>
          <w:sz w:val="22"/>
          <w:szCs w:val="22"/>
        </w:rPr>
        <w:t>p</w:t>
      </w:r>
      <w:r w:rsidRPr="00B10702">
        <w:rPr>
          <w:rFonts w:eastAsia="DengXian"/>
          <w:noProof/>
          <w:kern w:val="2"/>
          <w:sz w:val="22"/>
          <w:szCs w:val="22"/>
        </w:rPr>
        <w:t xml:space="preserve"> &gt; 0.05).</w:t>
      </w:r>
    </w:p>
    <w:p w14:paraId="7E479974" w14:textId="77777777" w:rsidR="00065DF6" w:rsidRDefault="00EA1EEB" w:rsidP="00B10702">
      <w:pPr>
        <w:suppressAutoHyphens w:val="0"/>
        <w:spacing w:line="276" w:lineRule="auto"/>
        <w:contextualSpacing/>
        <w:jc w:val="center"/>
        <w:rPr>
          <w:rFonts w:eastAsia="DengXian"/>
          <w:bCs/>
          <w:noProof/>
          <w:kern w:val="2"/>
          <w:sz w:val="22"/>
          <w:szCs w:val="22"/>
        </w:rPr>
      </w:pPr>
      <w:bookmarkStart w:id="14" w:name="_Toc220275372"/>
      <w:r w:rsidRPr="00B10702">
        <w:rPr>
          <w:rFonts w:eastAsia="DengXian"/>
          <w:b/>
          <w:bCs/>
          <w:noProof/>
          <w:kern w:val="2"/>
          <w:sz w:val="22"/>
          <w:szCs w:val="22"/>
        </w:rPr>
        <w:t xml:space="preserve">Table </w:t>
      </w:r>
      <w:r w:rsidRPr="00B10702">
        <w:rPr>
          <w:rFonts w:eastAsia="DengXian"/>
          <w:b/>
          <w:bCs/>
          <w:noProof/>
          <w:kern w:val="2"/>
          <w:sz w:val="22"/>
          <w:szCs w:val="22"/>
        </w:rPr>
        <w:fldChar w:fldCharType="begin"/>
      </w:r>
      <w:r w:rsidRPr="00B10702">
        <w:rPr>
          <w:rFonts w:eastAsia="DengXian"/>
          <w:b/>
          <w:bCs/>
          <w:noProof/>
          <w:kern w:val="2"/>
          <w:sz w:val="22"/>
          <w:szCs w:val="22"/>
        </w:rPr>
        <w:instrText xml:space="preserve"> SEQ Tabel_4. \* ARABIC </w:instrText>
      </w:r>
      <w:r w:rsidRPr="00B10702">
        <w:rPr>
          <w:rFonts w:eastAsia="DengXian"/>
          <w:b/>
          <w:bCs/>
          <w:noProof/>
          <w:kern w:val="2"/>
          <w:sz w:val="22"/>
          <w:szCs w:val="22"/>
        </w:rPr>
        <w:fldChar w:fldCharType="separate"/>
      </w:r>
      <w:r w:rsidRPr="00B10702">
        <w:rPr>
          <w:rFonts w:eastAsia="DengXian"/>
          <w:b/>
          <w:bCs/>
          <w:noProof/>
          <w:kern w:val="2"/>
          <w:sz w:val="22"/>
          <w:szCs w:val="22"/>
        </w:rPr>
        <w:t>9</w:t>
      </w:r>
      <w:r w:rsidRPr="00B10702">
        <w:rPr>
          <w:rFonts w:eastAsia="DengXian"/>
          <w:b/>
          <w:bCs/>
          <w:noProof/>
          <w:kern w:val="2"/>
          <w:sz w:val="22"/>
          <w:szCs w:val="22"/>
        </w:rPr>
        <w:fldChar w:fldCharType="end"/>
      </w:r>
      <w:r w:rsidR="006846AD" w:rsidRPr="00B10702">
        <w:rPr>
          <w:rFonts w:eastAsia="DengXian"/>
          <w:b/>
          <w:bCs/>
          <w:noProof/>
          <w:kern w:val="2"/>
          <w:sz w:val="22"/>
          <w:szCs w:val="22"/>
        </w:rPr>
        <w:t xml:space="preserve">. </w:t>
      </w:r>
      <w:r w:rsidR="006846AD" w:rsidRPr="00065DF6">
        <w:rPr>
          <w:rFonts w:eastAsia="DengXian"/>
          <w:bCs/>
          <w:noProof/>
          <w:kern w:val="2"/>
          <w:sz w:val="22"/>
          <w:szCs w:val="22"/>
        </w:rPr>
        <w:t xml:space="preserve">Bivariate Analysis of the Relationship between Perception and </w:t>
      </w:r>
    </w:p>
    <w:p w14:paraId="3846AD7F" w14:textId="1BD6F3D3" w:rsidR="00EA1EEB" w:rsidRPr="00065DF6" w:rsidRDefault="006846AD" w:rsidP="00B10702">
      <w:pPr>
        <w:suppressAutoHyphens w:val="0"/>
        <w:spacing w:line="276" w:lineRule="auto"/>
        <w:contextualSpacing/>
        <w:jc w:val="center"/>
        <w:rPr>
          <w:rFonts w:eastAsia="DengXian"/>
          <w:bCs/>
          <w:noProof/>
          <w:kern w:val="2"/>
          <w:sz w:val="22"/>
          <w:szCs w:val="22"/>
          <w:lang w:val="id-ID"/>
        </w:rPr>
      </w:pPr>
      <w:r w:rsidRPr="00065DF6">
        <w:rPr>
          <w:rFonts w:eastAsia="DengXian"/>
          <w:bCs/>
          <w:noProof/>
          <w:kern w:val="2"/>
          <w:sz w:val="22"/>
          <w:szCs w:val="22"/>
        </w:rPr>
        <w:t>Preventive Behavior through HPV Vaccination</w:t>
      </w:r>
      <w:bookmarkEnd w:id="14"/>
    </w:p>
    <w:tbl>
      <w:tblPr>
        <w:tblStyle w:val="PlainTable21"/>
        <w:tblW w:w="0" w:type="auto"/>
        <w:jc w:val="center"/>
        <w:tblInd w:w="108" w:type="dxa"/>
        <w:tblLook w:val="04A0" w:firstRow="1" w:lastRow="0" w:firstColumn="1" w:lastColumn="0" w:noHBand="0" w:noVBand="1"/>
      </w:tblPr>
      <w:tblGrid>
        <w:gridCol w:w="1441"/>
        <w:gridCol w:w="888"/>
        <w:gridCol w:w="819"/>
        <w:gridCol w:w="868"/>
        <w:gridCol w:w="917"/>
        <w:gridCol w:w="971"/>
        <w:gridCol w:w="893"/>
        <w:gridCol w:w="858"/>
      </w:tblGrid>
      <w:tr w:rsidR="00EA1EEB" w:rsidRPr="00065DF6" w14:paraId="1EBABFE5" w14:textId="77777777" w:rsidTr="00065D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1" w:type="dxa"/>
            <w:vMerge w:val="restart"/>
            <w:tcBorders>
              <w:top w:val="single" w:sz="4" w:space="0" w:color="auto"/>
            </w:tcBorders>
            <w:vAlign w:val="center"/>
          </w:tcPr>
          <w:p w14:paraId="0A7AC013" w14:textId="77777777" w:rsidR="00EA1EEB" w:rsidRPr="00065DF6" w:rsidRDefault="00EA1EEB" w:rsidP="00065DF6">
            <w:pPr>
              <w:suppressAutoHyphens w:val="0"/>
              <w:contextualSpacing/>
              <w:jc w:val="center"/>
              <w:rPr>
                <w:rFonts w:ascii="Times New Roman" w:hAnsi="Times New Roman"/>
                <w:noProof/>
                <w:sz w:val="20"/>
                <w:szCs w:val="20"/>
                <w:lang w:val="id-ID"/>
              </w:rPr>
            </w:pPr>
            <w:r w:rsidRPr="00065DF6">
              <w:rPr>
                <w:rFonts w:ascii="Times New Roman" w:hAnsi="Times New Roman"/>
                <w:noProof/>
                <w:sz w:val="20"/>
                <w:szCs w:val="20"/>
              </w:rPr>
              <w:t xml:space="preserve">Perception </w:t>
            </w:r>
          </w:p>
        </w:tc>
        <w:tc>
          <w:tcPr>
            <w:tcW w:w="3492" w:type="dxa"/>
            <w:gridSpan w:val="4"/>
            <w:tcBorders>
              <w:top w:val="single" w:sz="4" w:space="0" w:color="auto"/>
              <w:bottom w:val="single" w:sz="4" w:space="0" w:color="auto"/>
            </w:tcBorders>
          </w:tcPr>
          <w:p w14:paraId="222751B3" w14:textId="77777777" w:rsidR="00EA1EEB" w:rsidRPr="00065DF6" w:rsidRDefault="00EA1EEB" w:rsidP="00065DF6">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HPV Vaccination Behavior</w:t>
            </w:r>
          </w:p>
        </w:tc>
        <w:tc>
          <w:tcPr>
            <w:tcW w:w="1864" w:type="dxa"/>
            <w:gridSpan w:val="2"/>
            <w:vMerge w:val="restart"/>
            <w:tcBorders>
              <w:top w:val="single" w:sz="4" w:space="0" w:color="auto"/>
              <w:bottom w:val="single" w:sz="4" w:space="0" w:color="auto"/>
            </w:tcBorders>
          </w:tcPr>
          <w:p w14:paraId="59760DBA" w14:textId="77777777" w:rsidR="00EA1EEB" w:rsidRPr="00065DF6" w:rsidRDefault="00EA1EEB" w:rsidP="00065DF6">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Total</w:t>
            </w:r>
          </w:p>
        </w:tc>
        <w:tc>
          <w:tcPr>
            <w:tcW w:w="858" w:type="dxa"/>
            <w:vMerge w:val="restart"/>
            <w:tcBorders>
              <w:top w:val="single" w:sz="4" w:space="0" w:color="auto"/>
              <w:bottom w:val="single" w:sz="4" w:space="0" w:color="auto"/>
            </w:tcBorders>
            <w:vAlign w:val="center"/>
          </w:tcPr>
          <w:p w14:paraId="20F98046" w14:textId="77777777" w:rsidR="00EA1EEB" w:rsidRPr="00065DF6" w:rsidRDefault="00EA1EEB" w:rsidP="00065DF6">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P-value</w:t>
            </w:r>
          </w:p>
        </w:tc>
      </w:tr>
      <w:tr w:rsidR="00EA1EEB" w:rsidRPr="00065DF6" w14:paraId="3E1BA7E3" w14:textId="77777777" w:rsidTr="00065D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1" w:type="dxa"/>
            <w:vMerge/>
          </w:tcPr>
          <w:p w14:paraId="7D606C16" w14:textId="77777777" w:rsidR="00EA1EEB" w:rsidRPr="00065DF6" w:rsidRDefault="00EA1EEB" w:rsidP="00065DF6">
            <w:pPr>
              <w:suppressAutoHyphens w:val="0"/>
              <w:contextualSpacing/>
              <w:rPr>
                <w:rFonts w:ascii="Times New Roman" w:hAnsi="Times New Roman"/>
                <w:noProof/>
                <w:sz w:val="20"/>
                <w:szCs w:val="20"/>
                <w:lang w:val="id-ID"/>
              </w:rPr>
            </w:pPr>
          </w:p>
        </w:tc>
        <w:tc>
          <w:tcPr>
            <w:tcW w:w="1707" w:type="dxa"/>
            <w:gridSpan w:val="2"/>
            <w:tcBorders>
              <w:top w:val="single" w:sz="4" w:space="0" w:color="auto"/>
              <w:bottom w:val="single" w:sz="4" w:space="0" w:color="auto"/>
            </w:tcBorders>
          </w:tcPr>
          <w:p w14:paraId="771F7529"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Not yet</w:t>
            </w:r>
          </w:p>
        </w:tc>
        <w:tc>
          <w:tcPr>
            <w:tcW w:w="1785" w:type="dxa"/>
            <w:gridSpan w:val="2"/>
            <w:tcBorders>
              <w:top w:val="single" w:sz="4" w:space="0" w:color="auto"/>
              <w:bottom w:val="single" w:sz="4" w:space="0" w:color="auto"/>
            </w:tcBorders>
          </w:tcPr>
          <w:p w14:paraId="0CDE98C3"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Already</w:t>
            </w:r>
          </w:p>
        </w:tc>
        <w:tc>
          <w:tcPr>
            <w:tcW w:w="1864" w:type="dxa"/>
            <w:gridSpan w:val="2"/>
            <w:vMerge/>
            <w:tcBorders>
              <w:top w:val="single" w:sz="4" w:space="0" w:color="auto"/>
              <w:bottom w:val="single" w:sz="4" w:space="0" w:color="auto"/>
            </w:tcBorders>
          </w:tcPr>
          <w:p w14:paraId="529735D9"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szCs w:val="20"/>
                <w:lang w:val="id-ID"/>
              </w:rPr>
            </w:pPr>
          </w:p>
        </w:tc>
        <w:tc>
          <w:tcPr>
            <w:tcW w:w="858" w:type="dxa"/>
            <w:vMerge/>
            <w:tcBorders>
              <w:bottom w:val="single" w:sz="4" w:space="0" w:color="auto"/>
            </w:tcBorders>
          </w:tcPr>
          <w:p w14:paraId="0DF9AAD7"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szCs w:val="20"/>
                <w:lang w:val="id-ID"/>
              </w:rPr>
            </w:pPr>
          </w:p>
        </w:tc>
      </w:tr>
      <w:tr w:rsidR="00EA1EEB" w:rsidRPr="00065DF6" w14:paraId="27A3F301" w14:textId="77777777" w:rsidTr="00065DF6">
        <w:trPr>
          <w:jc w:val="center"/>
        </w:trPr>
        <w:tc>
          <w:tcPr>
            <w:cnfStyle w:val="001000000000" w:firstRow="0" w:lastRow="0" w:firstColumn="1" w:lastColumn="0" w:oddVBand="0" w:evenVBand="0" w:oddHBand="0" w:evenHBand="0" w:firstRowFirstColumn="0" w:firstRowLastColumn="0" w:lastRowFirstColumn="0" w:lastRowLastColumn="0"/>
            <w:tcW w:w="1441" w:type="dxa"/>
            <w:vMerge/>
            <w:tcBorders>
              <w:bottom w:val="single" w:sz="4" w:space="0" w:color="auto"/>
            </w:tcBorders>
          </w:tcPr>
          <w:p w14:paraId="460488A1" w14:textId="77777777" w:rsidR="00EA1EEB" w:rsidRPr="00065DF6" w:rsidRDefault="00EA1EEB" w:rsidP="00065DF6">
            <w:pPr>
              <w:suppressAutoHyphens w:val="0"/>
              <w:contextualSpacing/>
              <w:rPr>
                <w:rFonts w:ascii="Times New Roman" w:hAnsi="Times New Roman"/>
                <w:noProof/>
                <w:sz w:val="20"/>
                <w:szCs w:val="20"/>
                <w:lang w:val="id-ID"/>
              </w:rPr>
            </w:pPr>
          </w:p>
        </w:tc>
        <w:tc>
          <w:tcPr>
            <w:tcW w:w="888" w:type="dxa"/>
            <w:tcBorders>
              <w:top w:val="single" w:sz="4" w:space="0" w:color="auto"/>
              <w:bottom w:val="single" w:sz="4" w:space="0" w:color="auto"/>
            </w:tcBorders>
          </w:tcPr>
          <w:p w14:paraId="36FA682C"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n</w:t>
            </w:r>
          </w:p>
        </w:tc>
        <w:tc>
          <w:tcPr>
            <w:tcW w:w="819" w:type="dxa"/>
            <w:tcBorders>
              <w:top w:val="single" w:sz="4" w:space="0" w:color="auto"/>
              <w:bottom w:val="single" w:sz="4" w:space="0" w:color="auto"/>
            </w:tcBorders>
          </w:tcPr>
          <w:p w14:paraId="3F7B381A"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w:t>
            </w:r>
          </w:p>
        </w:tc>
        <w:tc>
          <w:tcPr>
            <w:tcW w:w="868" w:type="dxa"/>
            <w:tcBorders>
              <w:top w:val="single" w:sz="4" w:space="0" w:color="auto"/>
              <w:bottom w:val="single" w:sz="4" w:space="0" w:color="auto"/>
            </w:tcBorders>
          </w:tcPr>
          <w:p w14:paraId="7524084C"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n</w:t>
            </w:r>
          </w:p>
        </w:tc>
        <w:tc>
          <w:tcPr>
            <w:tcW w:w="917" w:type="dxa"/>
            <w:tcBorders>
              <w:top w:val="single" w:sz="4" w:space="0" w:color="auto"/>
              <w:bottom w:val="single" w:sz="4" w:space="0" w:color="auto"/>
            </w:tcBorders>
          </w:tcPr>
          <w:p w14:paraId="025F3710"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w:t>
            </w:r>
          </w:p>
        </w:tc>
        <w:tc>
          <w:tcPr>
            <w:tcW w:w="971" w:type="dxa"/>
            <w:tcBorders>
              <w:top w:val="single" w:sz="4" w:space="0" w:color="auto"/>
              <w:bottom w:val="single" w:sz="4" w:space="0" w:color="auto"/>
            </w:tcBorders>
          </w:tcPr>
          <w:p w14:paraId="19D00036"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n</w:t>
            </w:r>
          </w:p>
        </w:tc>
        <w:tc>
          <w:tcPr>
            <w:tcW w:w="893" w:type="dxa"/>
            <w:tcBorders>
              <w:top w:val="single" w:sz="4" w:space="0" w:color="auto"/>
              <w:bottom w:val="single" w:sz="4" w:space="0" w:color="auto"/>
            </w:tcBorders>
          </w:tcPr>
          <w:p w14:paraId="5BA4CF37"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szCs w:val="20"/>
                <w:lang w:val="id-ID"/>
              </w:rPr>
            </w:pPr>
            <w:r w:rsidRPr="00065DF6">
              <w:rPr>
                <w:rFonts w:ascii="Times New Roman" w:hAnsi="Times New Roman"/>
                <w:b/>
                <w:bCs/>
                <w:noProof/>
                <w:sz w:val="20"/>
                <w:szCs w:val="20"/>
              </w:rPr>
              <w:t>%</w:t>
            </w:r>
          </w:p>
        </w:tc>
        <w:tc>
          <w:tcPr>
            <w:tcW w:w="858" w:type="dxa"/>
            <w:vMerge/>
            <w:tcBorders>
              <w:bottom w:val="single" w:sz="4" w:space="0" w:color="auto"/>
            </w:tcBorders>
          </w:tcPr>
          <w:p w14:paraId="5CAE5947" w14:textId="77777777" w:rsidR="00EA1EEB" w:rsidRPr="00065DF6" w:rsidRDefault="00EA1EEB" w:rsidP="00065DF6">
            <w:pPr>
              <w:suppressAutoHyphens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szCs w:val="20"/>
                <w:lang w:val="id-ID"/>
              </w:rPr>
            </w:pPr>
          </w:p>
        </w:tc>
      </w:tr>
      <w:tr w:rsidR="00EA1EEB" w:rsidRPr="00065DF6" w14:paraId="70240B8F" w14:textId="77777777" w:rsidTr="00065D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1" w:type="dxa"/>
            <w:tcBorders>
              <w:top w:val="single" w:sz="4" w:space="0" w:color="auto"/>
              <w:bottom w:val="single" w:sz="4" w:space="0" w:color="auto"/>
            </w:tcBorders>
          </w:tcPr>
          <w:p w14:paraId="57AE2AA7" w14:textId="77777777" w:rsidR="00EA1EEB" w:rsidRPr="00065DF6" w:rsidRDefault="00EA1EEB" w:rsidP="00065DF6">
            <w:pPr>
              <w:suppressAutoHyphens w:val="0"/>
              <w:contextualSpacing/>
              <w:rPr>
                <w:rFonts w:ascii="Times New Roman" w:hAnsi="Times New Roman"/>
                <w:noProof/>
                <w:sz w:val="20"/>
                <w:szCs w:val="20"/>
                <w:lang w:val="id-ID"/>
              </w:rPr>
            </w:pPr>
            <w:r w:rsidRPr="00065DF6">
              <w:rPr>
                <w:rFonts w:ascii="Times New Roman" w:hAnsi="Times New Roman"/>
                <w:noProof/>
                <w:sz w:val="20"/>
                <w:szCs w:val="20"/>
              </w:rPr>
              <w:t>Less</w:t>
            </w:r>
          </w:p>
        </w:tc>
        <w:tc>
          <w:tcPr>
            <w:tcW w:w="888" w:type="dxa"/>
            <w:tcBorders>
              <w:top w:val="single" w:sz="4" w:space="0" w:color="auto"/>
              <w:bottom w:val="single" w:sz="4" w:space="0" w:color="auto"/>
            </w:tcBorders>
          </w:tcPr>
          <w:p w14:paraId="4FA738D6"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w:t>
            </w:r>
          </w:p>
        </w:tc>
        <w:tc>
          <w:tcPr>
            <w:tcW w:w="819" w:type="dxa"/>
            <w:tcBorders>
              <w:top w:val="single" w:sz="4" w:space="0" w:color="auto"/>
              <w:bottom w:val="single" w:sz="4" w:space="0" w:color="auto"/>
            </w:tcBorders>
          </w:tcPr>
          <w:p w14:paraId="5D3C405C"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0,0</w:t>
            </w:r>
          </w:p>
        </w:tc>
        <w:tc>
          <w:tcPr>
            <w:tcW w:w="868" w:type="dxa"/>
            <w:tcBorders>
              <w:top w:val="single" w:sz="4" w:space="0" w:color="auto"/>
              <w:bottom w:val="single" w:sz="4" w:space="0" w:color="auto"/>
            </w:tcBorders>
          </w:tcPr>
          <w:p w14:paraId="6B7DE25C"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w:t>
            </w:r>
          </w:p>
        </w:tc>
        <w:tc>
          <w:tcPr>
            <w:tcW w:w="917" w:type="dxa"/>
            <w:tcBorders>
              <w:top w:val="single" w:sz="4" w:space="0" w:color="auto"/>
              <w:bottom w:val="single" w:sz="4" w:space="0" w:color="auto"/>
            </w:tcBorders>
          </w:tcPr>
          <w:p w14:paraId="5761D490"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0,0</w:t>
            </w:r>
          </w:p>
        </w:tc>
        <w:tc>
          <w:tcPr>
            <w:tcW w:w="971" w:type="dxa"/>
            <w:tcBorders>
              <w:top w:val="single" w:sz="4" w:space="0" w:color="auto"/>
              <w:bottom w:val="single" w:sz="4" w:space="0" w:color="auto"/>
            </w:tcBorders>
          </w:tcPr>
          <w:p w14:paraId="5F247CF1"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w:t>
            </w:r>
          </w:p>
        </w:tc>
        <w:tc>
          <w:tcPr>
            <w:tcW w:w="893" w:type="dxa"/>
            <w:tcBorders>
              <w:top w:val="single" w:sz="4" w:space="0" w:color="auto"/>
              <w:bottom w:val="single" w:sz="4" w:space="0" w:color="auto"/>
            </w:tcBorders>
          </w:tcPr>
          <w:p w14:paraId="15DA0138"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0,0</w:t>
            </w:r>
          </w:p>
        </w:tc>
        <w:tc>
          <w:tcPr>
            <w:tcW w:w="858" w:type="dxa"/>
            <w:vMerge w:val="restart"/>
            <w:tcBorders>
              <w:bottom w:val="single" w:sz="4" w:space="0" w:color="auto"/>
            </w:tcBorders>
            <w:vAlign w:val="center"/>
          </w:tcPr>
          <w:p w14:paraId="676D88C0"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0,056</w:t>
            </w:r>
          </w:p>
        </w:tc>
      </w:tr>
      <w:tr w:rsidR="00EA1EEB" w:rsidRPr="00065DF6" w14:paraId="4052396A" w14:textId="77777777" w:rsidTr="00065DF6">
        <w:trPr>
          <w:jc w:val="center"/>
        </w:trPr>
        <w:tc>
          <w:tcPr>
            <w:cnfStyle w:val="001000000000" w:firstRow="0" w:lastRow="0" w:firstColumn="1" w:lastColumn="0" w:oddVBand="0" w:evenVBand="0" w:oddHBand="0" w:evenHBand="0" w:firstRowFirstColumn="0" w:firstRowLastColumn="0" w:lastRowFirstColumn="0" w:lastRowLastColumn="0"/>
            <w:tcW w:w="1441" w:type="dxa"/>
            <w:tcBorders>
              <w:top w:val="single" w:sz="4" w:space="0" w:color="auto"/>
              <w:bottom w:val="single" w:sz="4" w:space="0" w:color="auto"/>
            </w:tcBorders>
          </w:tcPr>
          <w:p w14:paraId="31DC56AD" w14:textId="77777777" w:rsidR="00EA1EEB" w:rsidRPr="00065DF6" w:rsidRDefault="00EA1EEB" w:rsidP="00065DF6">
            <w:pPr>
              <w:suppressAutoHyphens w:val="0"/>
              <w:contextualSpacing/>
              <w:rPr>
                <w:rFonts w:ascii="Times New Roman" w:hAnsi="Times New Roman"/>
                <w:noProof/>
                <w:sz w:val="20"/>
                <w:szCs w:val="20"/>
                <w:lang w:val="id-ID"/>
              </w:rPr>
            </w:pPr>
            <w:r w:rsidRPr="00065DF6">
              <w:rPr>
                <w:rFonts w:ascii="Times New Roman" w:hAnsi="Times New Roman"/>
                <w:noProof/>
                <w:sz w:val="20"/>
                <w:szCs w:val="20"/>
              </w:rPr>
              <w:t>Enough</w:t>
            </w:r>
          </w:p>
        </w:tc>
        <w:tc>
          <w:tcPr>
            <w:tcW w:w="888" w:type="dxa"/>
            <w:tcBorders>
              <w:top w:val="single" w:sz="4" w:space="0" w:color="auto"/>
              <w:bottom w:val="single" w:sz="4" w:space="0" w:color="auto"/>
            </w:tcBorders>
          </w:tcPr>
          <w:p w14:paraId="6CF5E9B6"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18</w:t>
            </w:r>
          </w:p>
        </w:tc>
        <w:tc>
          <w:tcPr>
            <w:tcW w:w="819" w:type="dxa"/>
            <w:tcBorders>
              <w:top w:val="single" w:sz="4" w:space="0" w:color="auto"/>
              <w:bottom w:val="single" w:sz="4" w:space="0" w:color="auto"/>
            </w:tcBorders>
          </w:tcPr>
          <w:p w14:paraId="3113D42B"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100,0</w:t>
            </w:r>
          </w:p>
        </w:tc>
        <w:tc>
          <w:tcPr>
            <w:tcW w:w="868" w:type="dxa"/>
            <w:tcBorders>
              <w:top w:val="single" w:sz="4" w:space="0" w:color="auto"/>
              <w:bottom w:val="single" w:sz="4" w:space="0" w:color="auto"/>
            </w:tcBorders>
          </w:tcPr>
          <w:p w14:paraId="60BF4292"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w:t>
            </w:r>
          </w:p>
        </w:tc>
        <w:tc>
          <w:tcPr>
            <w:tcW w:w="917" w:type="dxa"/>
            <w:tcBorders>
              <w:top w:val="single" w:sz="4" w:space="0" w:color="auto"/>
              <w:bottom w:val="single" w:sz="4" w:space="0" w:color="auto"/>
            </w:tcBorders>
          </w:tcPr>
          <w:p w14:paraId="2469C9C9"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0,0</w:t>
            </w:r>
          </w:p>
        </w:tc>
        <w:tc>
          <w:tcPr>
            <w:tcW w:w="971" w:type="dxa"/>
            <w:tcBorders>
              <w:top w:val="single" w:sz="4" w:space="0" w:color="auto"/>
              <w:bottom w:val="single" w:sz="4" w:space="0" w:color="auto"/>
            </w:tcBorders>
          </w:tcPr>
          <w:p w14:paraId="096EE955"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18</w:t>
            </w:r>
          </w:p>
        </w:tc>
        <w:tc>
          <w:tcPr>
            <w:tcW w:w="893" w:type="dxa"/>
            <w:tcBorders>
              <w:top w:val="single" w:sz="4" w:space="0" w:color="auto"/>
              <w:bottom w:val="single" w:sz="4" w:space="0" w:color="auto"/>
            </w:tcBorders>
          </w:tcPr>
          <w:p w14:paraId="7EFA1607"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100,0</w:t>
            </w:r>
          </w:p>
        </w:tc>
        <w:tc>
          <w:tcPr>
            <w:tcW w:w="858" w:type="dxa"/>
            <w:vMerge/>
            <w:tcBorders>
              <w:bottom w:val="single" w:sz="4" w:space="0" w:color="auto"/>
            </w:tcBorders>
          </w:tcPr>
          <w:p w14:paraId="5B2BF491" w14:textId="77777777" w:rsidR="00EA1EEB" w:rsidRPr="00065DF6" w:rsidRDefault="00EA1EEB" w:rsidP="00065DF6">
            <w:pPr>
              <w:suppressAutoHyphens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p>
        </w:tc>
      </w:tr>
      <w:tr w:rsidR="00EA1EEB" w:rsidRPr="00065DF6" w14:paraId="4ACBE2E9" w14:textId="77777777" w:rsidTr="00065D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1" w:type="dxa"/>
            <w:tcBorders>
              <w:top w:val="single" w:sz="4" w:space="0" w:color="auto"/>
              <w:bottom w:val="single" w:sz="4" w:space="0" w:color="auto"/>
            </w:tcBorders>
          </w:tcPr>
          <w:p w14:paraId="2D717013" w14:textId="77777777" w:rsidR="00EA1EEB" w:rsidRPr="00065DF6" w:rsidRDefault="00EA1EEB" w:rsidP="00065DF6">
            <w:pPr>
              <w:suppressAutoHyphens w:val="0"/>
              <w:contextualSpacing/>
              <w:rPr>
                <w:rFonts w:ascii="Times New Roman" w:hAnsi="Times New Roman"/>
                <w:noProof/>
                <w:sz w:val="20"/>
                <w:szCs w:val="20"/>
                <w:lang w:val="id-ID"/>
              </w:rPr>
            </w:pPr>
            <w:r w:rsidRPr="00065DF6">
              <w:rPr>
                <w:rFonts w:ascii="Times New Roman" w:hAnsi="Times New Roman"/>
                <w:noProof/>
                <w:sz w:val="20"/>
                <w:szCs w:val="20"/>
              </w:rPr>
              <w:t>Good</w:t>
            </w:r>
          </w:p>
        </w:tc>
        <w:tc>
          <w:tcPr>
            <w:tcW w:w="888" w:type="dxa"/>
            <w:tcBorders>
              <w:top w:val="single" w:sz="4" w:space="0" w:color="auto"/>
              <w:bottom w:val="single" w:sz="4" w:space="0" w:color="auto"/>
            </w:tcBorders>
          </w:tcPr>
          <w:p w14:paraId="73E55733"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46</w:t>
            </w:r>
          </w:p>
        </w:tc>
        <w:tc>
          <w:tcPr>
            <w:tcW w:w="819" w:type="dxa"/>
            <w:tcBorders>
              <w:top w:val="single" w:sz="4" w:space="0" w:color="auto"/>
              <w:bottom w:val="single" w:sz="4" w:space="0" w:color="auto"/>
            </w:tcBorders>
          </w:tcPr>
          <w:p w14:paraId="404F389D"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80,7</w:t>
            </w:r>
          </w:p>
        </w:tc>
        <w:tc>
          <w:tcPr>
            <w:tcW w:w="868" w:type="dxa"/>
            <w:tcBorders>
              <w:top w:val="single" w:sz="4" w:space="0" w:color="auto"/>
              <w:bottom w:val="single" w:sz="4" w:space="0" w:color="auto"/>
            </w:tcBorders>
          </w:tcPr>
          <w:p w14:paraId="3A3BA6E4"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11</w:t>
            </w:r>
          </w:p>
        </w:tc>
        <w:tc>
          <w:tcPr>
            <w:tcW w:w="917" w:type="dxa"/>
            <w:tcBorders>
              <w:top w:val="single" w:sz="4" w:space="0" w:color="auto"/>
              <w:bottom w:val="single" w:sz="4" w:space="0" w:color="auto"/>
            </w:tcBorders>
          </w:tcPr>
          <w:p w14:paraId="1D7E5A16"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19,3</w:t>
            </w:r>
          </w:p>
        </w:tc>
        <w:tc>
          <w:tcPr>
            <w:tcW w:w="971" w:type="dxa"/>
            <w:tcBorders>
              <w:top w:val="single" w:sz="4" w:space="0" w:color="auto"/>
              <w:bottom w:val="single" w:sz="4" w:space="0" w:color="auto"/>
            </w:tcBorders>
          </w:tcPr>
          <w:p w14:paraId="1352CEFE"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57</w:t>
            </w:r>
          </w:p>
        </w:tc>
        <w:tc>
          <w:tcPr>
            <w:tcW w:w="893" w:type="dxa"/>
            <w:tcBorders>
              <w:top w:val="single" w:sz="4" w:space="0" w:color="auto"/>
              <w:bottom w:val="single" w:sz="4" w:space="0" w:color="auto"/>
            </w:tcBorders>
          </w:tcPr>
          <w:p w14:paraId="6ADBA74F"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100,0</w:t>
            </w:r>
          </w:p>
        </w:tc>
        <w:tc>
          <w:tcPr>
            <w:tcW w:w="858" w:type="dxa"/>
            <w:vMerge/>
            <w:tcBorders>
              <w:bottom w:val="single" w:sz="4" w:space="0" w:color="auto"/>
            </w:tcBorders>
          </w:tcPr>
          <w:p w14:paraId="07AE7505" w14:textId="77777777" w:rsidR="00EA1EEB" w:rsidRPr="00065DF6" w:rsidRDefault="00EA1EEB" w:rsidP="00065DF6">
            <w:pPr>
              <w:suppressAutoHyphens w:val="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id-ID"/>
              </w:rPr>
            </w:pPr>
          </w:p>
        </w:tc>
      </w:tr>
      <w:tr w:rsidR="00EA1EEB" w:rsidRPr="00065DF6" w14:paraId="3EA17768" w14:textId="77777777" w:rsidTr="00065DF6">
        <w:trPr>
          <w:jc w:val="center"/>
        </w:trPr>
        <w:tc>
          <w:tcPr>
            <w:cnfStyle w:val="001000000000" w:firstRow="0" w:lastRow="0" w:firstColumn="1" w:lastColumn="0" w:oddVBand="0" w:evenVBand="0" w:oddHBand="0" w:evenHBand="0" w:firstRowFirstColumn="0" w:firstRowLastColumn="0" w:lastRowFirstColumn="0" w:lastRowLastColumn="0"/>
            <w:tcW w:w="1441" w:type="dxa"/>
            <w:tcBorders>
              <w:top w:val="single" w:sz="4" w:space="0" w:color="auto"/>
              <w:bottom w:val="single" w:sz="4" w:space="0" w:color="auto"/>
            </w:tcBorders>
          </w:tcPr>
          <w:p w14:paraId="0ACCD0ED" w14:textId="77777777" w:rsidR="00EA1EEB" w:rsidRPr="00065DF6" w:rsidRDefault="00EA1EEB" w:rsidP="00065DF6">
            <w:pPr>
              <w:suppressAutoHyphens w:val="0"/>
              <w:contextualSpacing/>
              <w:rPr>
                <w:rFonts w:ascii="Times New Roman" w:hAnsi="Times New Roman"/>
                <w:noProof/>
                <w:sz w:val="20"/>
                <w:szCs w:val="20"/>
                <w:lang w:val="id-ID"/>
              </w:rPr>
            </w:pPr>
            <w:r w:rsidRPr="00065DF6">
              <w:rPr>
                <w:rFonts w:ascii="Times New Roman" w:hAnsi="Times New Roman"/>
                <w:noProof/>
                <w:sz w:val="20"/>
                <w:szCs w:val="20"/>
              </w:rPr>
              <w:t>Total</w:t>
            </w:r>
          </w:p>
        </w:tc>
        <w:tc>
          <w:tcPr>
            <w:tcW w:w="888" w:type="dxa"/>
            <w:tcBorders>
              <w:top w:val="single" w:sz="4" w:space="0" w:color="auto"/>
              <w:bottom w:val="single" w:sz="4" w:space="0" w:color="auto"/>
            </w:tcBorders>
          </w:tcPr>
          <w:p w14:paraId="6E77C420"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64</w:t>
            </w:r>
          </w:p>
        </w:tc>
        <w:tc>
          <w:tcPr>
            <w:tcW w:w="819" w:type="dxa"/>
            <w:tcBorders>
              <w:top w:val="single" w:sz="4" w:space="0" w:color="auto"/>
              <w:bottom w:val="single" w:sz="4" w:space="0" w:color="auto"/>
            </w:tcBorders>
          </w:tcPr>
          <w:p w14:paraId="03ABEA07"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85,3</w:t>
            </w:r>
          </w:p>
        </w:tc>
        <w:tc>
          <w:tcPr>
            <w:tcW w:w="868" w:type="dxa"/>
            <w:tcBorders>
              <w:top w:val="single" w:sz="4" w:space="0" w:color="auto"/>
              <w:bottom w:val="single" w:sz="4" w:space="0" w:color="auto"/>
            </w:tcBorders>
          </w:tcPr>
          <w:p w14:paraId="753DBF52"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11</w:t>
            </w:r>
          </w:p>
        </w:tc>
        <w:tc>
          <w:tcPr>
            <w:tcW w:w="917" w:type="dxa"/>
            <w:tcBorders>
              <w:top w:val="single" w:sz="4" w:space="0" w:color="auto"/>
              <w:bottom w:val="single" w:sz="4" w:space="0" w:color="auto"/>
            </w:tcBorders>
          </w:tcPr>
          <w:p w14:paraId="5CE19024"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14,7</w:t>
            </w:r>
          </w:p>
        </w:tc>
        <w:tc>
          <w:tcPr>
            <w:tcW w:w="971" w:type="dxa"/>
            <w:tcBorders>
              <w:top w:val="single" w:sz="4" w:space="0" w:color="auto"/>
              <w:bottom w:val="single" w:sz="4" w:space="0" w:color="auto"/>
            </w:tcBorders>
          </w:tcPr>
          <w:p w14:paraId="5463AFE2"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75</w:t>
            </w:r>
          </w:p>
        </w:tc>
        <w:tc>
          <w:tcPr>
            <w:tcW w:w="893" w:type="dxa"/>
            <w:tcBorders>
              <w:top w:val="single" w:sz="4" w:space="0" w:color="auto"/>
              <w:bottom w:val="single" w:sz="4" w:space="0" w:color="auto"/>
            </w:tcBorders>
          </w:tcPr>
          <w:p w14:paraId="0F5F6625"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r w:rsidRPr="00065DF6">
              <w:rPr>
                <w:rFonts w:ascii="Times New Roman" w:hAnsi="Times New Roman"/>
                <w:noProof/>
                <w:sz w:val="20"/>
                <w:szCs w:val="20"/>
              </w:rPr>
              <w:t>100</w:t>
            </w:r>
          </w:p>
        </w:tc>
        <w:tc>
          <w:tcPr>
            <w:tcW w:w="858" w:type="dxa"/>
            <w:vMerge/>
            <w:tcBorders>
              <w:bottom w:val="single" w:sz="4" w:space="0" w:color="auto"/>
            </w:tcBorders>
          </w:tcPr>
          <w:p w14:paraId="59DE4247" w14:textId="77777777" w:rsidR="00EA1EEB" w:rsidRPr="00065DF6" w:rsidRDefault="00EA1EEB" w:rsidP="00065DF6">
            <w:pPr>
              <w:suppressAutoHyphens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id-ID"/>
              </w:rPr>
            </w:pPr>
          </w:p>
        </w:tc>
      </w:tr>
    </w:tbl>
    <w:p w14:paraId="536EB3E9" w14:textId="77777777" w:rsidR="00EA1EEB" w:rsidRPr="00065DF6" w:rsidRDefault="00EA1EEB" w:rsidP="00065DF6">
      <w:pPr>
        <w:suppressAutoHyphens w:val="0"/>
        <w:spacing w:line="276" w:lineRule="auto"/>
        <w:contextualSpacing/>
        <w:jc w:val="center"/>
        <w:rPr>
          <w:rFonts w:eastAsia="DengXian"/>
          <w:i/>
          <w:noProof/>
          <w:kern w:val="2"/>
          <w:sz w:val="22"/>
          <w:szCs w:val="22"/>
          <w:lang w:val="id-ID"/>
        </w:rPr>
      </w:pPr>
      <w:r w:rsidRPr="00065DF6">
        <w:rPr>
          <w:rFonts w:eastAsia="DengXian"/>
          <w:i/>
          <w:noProof/>
          <w:kern w:val="2"/>
          <w:sz w:val="22"/>
          <w:szCs w:val="22"/>
        </w:rPr>
        <w:t>Source: Primary Data 2025</w:t>
      </w:r>
    </w:p>
    <w:p w14:paraId="7AC2FFE9" w14:textId="7508C01B" w:rsidR="00EA1EEB" w:rsidRPr="00B10702" w:rsidRDefault="00EA1EEB" w:rsidP="00B10702">
      <w:pPr>
        <w:suppressAutoHyphens w:val="0"/>
        <w:spacing w:line="276" w:lineRule="auto"/>
        <w:ind w:firstLine="720"/>
        <w:contextualSpacing/>
        <w:rPr>
          <w:rFonts w:eastAsia="DengXian"/>
          <w:noProof/>
          <w:kern w:val="2"/>
          <w:sz w:val="22"/>
          <w:szCs w:val="22"/>
          <w:lang w:val="en-ID"/>
        </w:rPr>
      </w:pPr>
      <w:r w:rsidRPr="00B10702">
        <w:rPr>
          <w:rFonts w:eastAsia="DengXian"/>
          <w:noProof/>
          <w:kern w:val="2"/>
          <w:sz w:val="22"/>
          <w:szCs w:val="22"/>
        </w:rPr>
        <w:t xml:space="preserve">The results of Table 9 show that out of 75 respondents, most of them have a good attitude towards HPV vaccination, namely 57 people (76.0%). In the group of respondents with a good attitude, the majority have not been vaccinated against HPV, namely 46 people (80.7%), while 11 people (19.3%) have been vaccinated against HPV. Respondents with a sufficient attitude amounted to 18 people (24.0%), and all of them had not been vaccinated against HPV (100.0%). Meanwhile, there were no respondents with a poor attitude in the group that had not been vaccinated or had been vaccinated against HPV (0.0%).Based on the results of statistical analysis using Fisher's Exact Test, a </w:t>
      </w:r>
      <w:r w:rsidRPr="00B10702">
        <w:rPr>
          <w:rFonts w:eastAsia="DengXian"/>
          <w:i/>
          <w:iCs/>
          <w:noProof/>
          <w:kern w:val="2"/>
          <w:sz w:val="22"/>
          <w:szCs w:val="22"/>
        </w:rPr>
        <w:t>p-value</w:t>
      </w:r>
      <w:r w:rsidRPr="00B10702">
        <w:rPr>
          <w:rFonts w:eastAsia="DengXian"/>
          <w:noProof/>
          <w:kern w:val="2"/>
          <w:sz w:val="22"/>
          <w:szCs w:val="22"/>
        </w:rPr>
        <w:t xml:space="preserve"> of 0.056 was obtained. These results showed that there was no significant association between attitudes and cervical cancer prevention behaviors through HPV vaccination in respondents (p &gt; 0.05).</w:t>
      </w:r>
    </w:p>
    <w:p w14:paraId="6BBECC29" w14:textId="77777777" w:rsidR="00065DF6" w:rsidRDefault="00EA1EEB" w:rsidP="00B10702">
      <w:pPr>
        <w:suppressAutoHyphens w:val="0"/>
        <w:spacing w:line="276" w:lineRule="auto"/>
        <w:contextualSpacing/>
        <w:jc w:val="center"/>
        <w:rPr>
          <w:rFonts w:eastAsia="DengXian"/>
          <w:bCs/>
          <w:noProof/>
          <w:kern w:val="2"/>
          <w:sz w:val="22"/>
          <w:szCs w:val="22"/>
        </w:rPr>
      </w:pPr>
      <w:bookmarkStart w:id="15" w:name="_Toc220275373"/>
      <w:r w:rsidRPr="00B10702">
        <w:rPr>
          <w:rFonts w:eastAsia="DengXian"/>
          <w:b/>
          <w:bCs/>
          <w:noProof/>
          <w:kern w:val="2"/>
          <w:sz w:val="22"/>
          <w:szCs w:val="22"/>
        </w:rPr>
        <w:t xml:space="preserve">Table </w:t>
      </w:r>
      <w:r w:rsidRPr="00B10702">
        <w:rPr>
          <w:rFonts w:eastAsia="DengXian"/>
          <w:b/>
          <w:bCs/>
          <w:noProof/>
          <w:kern w:val="2"/>
          <w:sz w:val="22"/>
          <w:szCs w:val="22"/>
        </w:rPr>
        <w:fldChar w:fldCharType="begin"/>
      </w:r>
      <w:r w:rsidRPr="00B10702">
        <w:rPr>
          <w:rFonts w:eastAsia="DengXian"/>
          <w:b/>
          <w:bCs/>
          <w:noProof/>
          <w:kern w:val="2"/>
          <w:sz w:val="22"/>
          <w:szCs w:val="22"/>
        </w:rPr>
        <w:instrText xml:space="preserve"> SEQ Tabel_4. \* ARABIC </w:instrText>
      </w:r>
      <w:r w:rsidRPr="00B10702">
        <w:rPr>
          <w:rFonts w:eastAsia="DengXian"/>
          <w:b/>
          <w:bCs/>
          <w:noProof/>
          <w:kern w:val="2"/>
          <w:sz w:val="22"/>
          <w:szCs w:val="22"/>
        </w:rPr>
        <w:fldChar w:fldCharType="separate"/>
      </w:r>
      <w:r w:rsidRPr="00B10702">
        <w:rPr>
          <w:rFonts w:eastAsia="DengXian"/>
          <w:b/>
          <w:bCs/>
          <w:noProof/>
          <w:kern w:val="2"/>
          <w:sz w:val="22"/>
          <w:szCs w:val="22"/>
        </w:rPr>
        <w:t>10</w:t>
      </w:r>
      <w:r w:rsidRPr="00B10702">
        <w:rPr>
          <w:rFonts w:eastAsia="DengXian"/>
          <w:b/>
          <w:bCs/>
          <w:noProof/>
          <w:kern w:val="2"/>
          <w:sz w:val="22"/>
          <w:szCs w:val="22"/>
        </w:rPr>
        <w:fldChar w:fldCharType="end"/>
      </w:r>
      <w:r w:rsidR="006846AD" w:rsidRPr="00B10702">
        <w:rPr>
          <w:rFonts w:eastAsia="DengXian"/>
          <w:b/>
          <w:bCs/>
          <w:noProof/>
          <w:kern w:val="2"/>
          <w:sz w:val="22"/>
          <w:szCs w:val="22"/>
        </w:rPr>
        <w:t xml:space="preserve">. </w:t>
      </w:r>
      <w:r w:rsidR="006846AD" w:rsidRPr="00065DF6">
        <w:rPr>
          <w:rFonts w:eastAsia="DengXian"/>
          <w:bCs/>
          <w:noProof/>
          <w:kern w:val="2"/>
          <w:sz w:val="22"/>
          <w:szCs w:val="22"/>
        </w:rPr>
        <w:t xml:space="preserve">Bivariate Analysis of the Relationship between Attitudes and </w:t>
      </w:r>
    </w:p>
    <w:p w14:paraId="25E0895A" w14:textId="11AB2095" w:rsidR="00EA1EEB" w:rsidRPr="00065DF6" w:rsidRDefault="006846AD" w:rsidP="00B10702">
      <w:pPr>
        <w:suppressAutoHyphens w:val="0"/>
        <w:spacing w:line="276" w:lineRule="auto"/>
        <w:contextualSpacing/>
        <w:jc w:val="center"/>
        <w:rPr>
          <w:rFonts w:eastAsia="DengXian"/>
          <w:bCs/>
          <w:noProof/>
          <w:kern w:val="2"/>
          <w:sz w:val="22"/>
          <w:szCs w:val="22"/>
          <w:lang w:val="id-ID"/>
        </w:rPr>
      </w:pPr>
      <w:r w:rsidRPr="00065DF6">
        <w:rPr>
          <w:rFonts w:eastAsia="DengXian"/>
          <w:bCs/>
          <w:noProof/>
          <w:kern w:val="2"/>
          <w:sz w:val="22"/>
          <w:szCs w:val="22"/>
        </w:rPr>
        <w:t>Preventive Behaviors through HPV Vaccination</w:t>
      </w:r>
      <w:bookmarkEnd w:id="15"/>
    </w:p>
    <w:tbl>
      <w:tblPr>
        <w:tblStyle w:val="PlainTable21"/>
        <w:tblW w:w="0" w:type="auto"/>
        <w:jc w:val="center"/>
        <w:tblInd w:w="108" w:type="dxa"/>
        <w:tblLook w:val="04A0" w:firstRow="1" w:lastRow="0" w:firstColumn="1" w:lastColumn="0" w:noHBand="0" w:noVBand="1"/>
      </w:tblPr>
      <w:tblGrid>
        <w:gridCol w:w="1441"/>
        <w:gridCol w:w="888"/>
        <w:gridCol w:w="819"/>
        <w:gridCol w:w="868"/>
        <w:gridCol w:w="917"/>
        <w:gridCol w:w="971"/>
        <w:gridCol w:w="893"/>
        <w:gridCol w:w="858"/>
      </w:tblGrid>
      <w:tr w:rsidR="00EA1EEB" w:rsidRPr="00065DF6" w14:paraId="6791CBE1" w14:textId="77777777" w:rsidTr="00065D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1" w:type="dxa"/>
            <w:vMerge w:val="restart"/>
            <w:tcBorders>
              <w:top w:val="single" w:sz="4" w:space="0" w:color="auto"/>
            </w:tcBorders>
            <w:vAlign w:val="center"/>
          </w:tcPr>
          <w:p w14:paraId="32021757" w14:textId="77777777" w:rsidR="00EA1EEB" w:rsidRPr="00065DF6" w:rsidRDefault="00EA1EEB" w:rsidP="00065DF6">
            <w:pPr>
              <w:suppressAutoHyphens w:val="0"/>
              <w:contextualSpacing/>
              <w:jc w:val="center"/>
              <w:rPr>
                <w:rFonts w:ascii="Times New Roman" w:hAnsi="Times New Roman"/>
                <w:noProof/>
                <w:sz w:val="20"/>
                <w:lang w:val="id-ID"/>
              </w:rPr>
            </w:pPr>
            <w:r w:rsidRPr="00065DF6">
              <w:rPr>
                <w:rFonts w:ascii="Times New Roman" w:hAnsi="Times New Roman"/>
                <w:noProof/>
                <w:sz w:val="20"/>
              </w:rPr>
              <w:t>Attitude</w:t>
            </w:r>
          </w:p>
        </w:tc>
        <w:tc>
          <w:tcPr>
            <w:tcW w:w="3492" w:type="dxa"/>
            <w:gridSpan w:val="4"/>
            <w:tcBorders>
              <w:top w:val="single" w:sz="4" w:space="0" w:color="auto"/>
              <w:bottom w:val="single" w:sz="4" w:space="0" w:color="auto"/>
            </w:tcBorders>
          </w:tcPr>
          <w:p w14:paraId="15462FB0" w14:textId="77777777" w:rsidR="00EA1EEB" w:rsidRPr="00065DF6" w:rsidRDefault="00EA1EEB" w:rsidP="00065DF6">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HPV Vaccination Behavior</w:t>
            </w:r>
          </w:p>
        </w:tc>
        <w:tc>
          <w:tcPr>
            <w:tcW w:w="1864" w:type="dxa"/>
            <w:gridSpan w:val="2"/>
            <w:vMerge w:val="restart"/>
            <w:tcBorders>
              <w:top w:val="single" w:sz="4" w:space="0" w:color="auto"/>
              <w:bottom w:val="single" w:sz="4" w:space="0" w:color="auto"/>
            </w:tcBorders>
          </w:tcPr>
          <w:p w14:paraId="40A02690" w14:textId="77777777" w:rsidR="00EA1EEB" w:rsidRPr="00065DF6" w:rsidRDefault="00EA1EEB" w:rsidP="00065DF6">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Total</w:t>
            </w:r>
          </w:p>
        </w:tc>
        <w:tc>
          <w:tcPr>
            <w:tcW w:w="858" w:type="dxa"/>
            <w:vMerge w:val="restart"/>
            <w:tcBorders>
              <w:top w:val="single" w:sz="4" w:space="0" w:color="auto"/>
              <w:bottom w:val="single" w:sz="4" w:space="0" w:color="auto"/>
            </w:tcBorders>
            <w:vAlign w:val="center"/>
          </w:tcPr>
          <w:p w14:paraId="5AF441EB" w14:textId="77777777" w:rsidR="00EA1EEB" w:rsidRPr="00065DF6" w:rsidRDefault="00EA1EEB" w:rsidP="00065DF6">
            <w:pPr>
              <w:suppressAutoHyphens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P-value</w:t>
            </w:r>
          </w:p>
        </w:tc>
      </w:tr>
      <w:tr w:rsidR="00EA1EEB" w:rsidRPr="00065DF6" w14:paraId="14C028D6" w14:textId="77777777" w:rsidTr="00065D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1" w:type="dxa"/>
            <w:vMerge/>
          </w:tcPr>
          <w:p w14:paraId="5F476C13" w14:textId="77777777" w:rsidR="00EA1EEB" w:rsidRPr="00065DF6" w:rsidRDefault="00EA1EEB" w:rsidP="00065DF6">
            <w:pPr>
              <w:suppressAutoHyphens w:val="0"/>
              <w:contextualSpacing/>
              <w:rPr>
                <w:rFonts w:ascii="Times New Roman" w:hAnsi="Times New Roman"/>
                <w:noProof/>
                <w:sz w:val="20"/>
                <w:lang w:val="id-ID"/>
              </w:rPr>
            </w:pPr>
          </w:p>
        </w:tc>
        <w:tc>
          <w:tcPr>
            <w:tcW w:w="1707" w:type="dxa"/>
            <w:gridSpan w:val="2"/>
            <w:tcBorders>
              <w:top w:val="single" w:sz="4" w:space="0" w:color="auto"/>
              <w:bottom w:val="single" w:sz="4" w:space="0" w:color="auto"/>
            </w:tcBorders>
          </w:tcPr>
          <w:p w14:paraId="5209FFF9"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id-ID"/>
              </w:rPr>
            </w:pPr>
            <w:r w:rsidRPr="00065DF6">
              <w:rPr>
                <w:rFonts w:ascii="Times New Roman" w:hAnsi="Times New Roman"/>
                <w:b/>
                <w:bCs/>
                <w:noProof/>
                <w:sz w:val="20"/>
              </w:rPr>
              <w:t>Not yet</w:t>
            </w:r>
          </w:p>
        </w:tc>
        <w:tc>
          <w:tcPr>
            <w:tcW w:w="1785" w:type="dxa"/>
            <w:gridSpan w:val="2"/>
            <w:tcBorders>
              <w:top w:val="single" w:sz="4" w:space="0" w:color="auto"/>
              <w:bottom w:val="single" w:sz="4" w:space="0" w:color="auto"/>
            </w:tcBorders>
          </w:tcPr>
          <w:p w14:paraId="64ADE2F3"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id-ID"/>
              </w:rPr>
            </w:pPr>
            <w:r w:rsidRPr="00065DF6">
              <w:rPr>
                <w:rFonts w:ascii="Times New Roman" w:hAnsi="Times New Roman"/>
                <w:b/>
                <w:bCs/>
                <w:noProof/>
                <w:sz w:val="20"/>
              </w:rPr>
              <w:t>Already</w:t>
            </w:r>
          </w:p>
        </w:tc>
        <w:tc>
          <w:tcPr>
            <w:tcW w:w="1864" w:type="dxa"/>
            <w:gridSpan w:val="2"/>
            <w:vMerge/>
            <w:tcBorders>
              <w:top w:val="single" w:sz="4" w:space="0" w:color="auto"/>
              <w:bottom w:val="single" w:sz="4" w:space="0" w:color="auto"/>
            </w:tcBorders>
          </w:tcPr>
          <w:p w14:paraId="7DE868E7"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id-ID"/>
              </w:rPr>
            </w:pPr>
          </w:p>
        </w:tc>
        <w:tc>
          <w:tcPr>
            <w:tcW w:w="858" w:type="dxa"/>
            <w:vMerge/>
            <w:tcBorders>
              <w:bottom w:val="single" w:sz="4" w:space="0" w:color="auto"/>
            </w:tcBorders>
          </w:tcPr>
          <w:p w14:paraId="580D63F2"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sz w:val="20"/>
                <w:lang w:val="id-ID"/>
              </w:rPr>
            </w:pPr>
          </w:p>
        </w:tc>
      </w:tr>
      <w:tr w:rsidR="00EA1EEB" w:rsidRPr="00065DF6" w14:paraId="54601E53" w14:textId="77777777" w:rsidTr="00065DF6">
        <w:trPr>
          <w:jc w:val="center"/>
        </w:trPr>
        <w:tc>
          <w:tcPr>
            <w:cnfStyle w:val="001000000000" w:firstRow="0" w:lastRow="0" w:firstColumn="1" w:lastColumn="0" w:oddVBand="0" w:evenVBand="0" w:oddHBand="0" w:evenHBand="0" w:firstRowFirstColumn="0" w:firstRowLastColumn="0" w:lastRowFirstColumn="0" w:lastRowLastColumn="0"/>
            <w:tcW w:w="1441" w:type="dxa"/>
            <w:vMerge/>
            <w:tcBorders>
              <w:bottom w:val="single" w:sz="4" w:space="0" w:color="auto"/>
            </w:tcBorders>
          </w:tcPr>
          <w:p w14:paraId="2AEB5F21" w14:textId="77777777" w:rsidR="00EA1EEB" w:rsidRPr="00065DF6" w:rsidRDefault="00EA1EEB" w:rsidP="00065DF6">
            <w:pPr>
              <w:suppressAutoHyphens w:val="0"/>
              <w:contextualSpacing/>
              <w:rPr>
                <w:rFonts w:ascii="Times New Roman" w:hAnsi="Times New Roman"/>
                <w:noProof/>
                <w:sz w:val="20"/>
                <w:lang w:val="id-ID"/>
              </w:rPr>
            </w:pPr>
          </w:p>
        </w:tc>
        <w:tc>
          <w:tcPr>
            <w:tcW w:w="888" w:type="dxa"/>
            <w:tcBorders>
              <w:top w:val="single" w:sz="4" w:space="0" w:color="auto"/>
              <w:bottom w:val="single" w:sz="4" w:space="0" w:color="auto"/>
            </w:tcBorders>
          </w:tcPr>
          <w:p w14:paraId="22AD301C"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lang w:val="id-ID"/>
              </w:rPr>
            </w:pPr>
            <w:r w:rsidRPr="00065DF6">
              <w:rPr>
                <w:rFonts w:ascii="Times New Roman" w:hAnsi="Times New Roman"/>
                <w:b/>
                <w:bCs/>
                <w:noProof/>
                <w:sz w:val="20"/>
              </w:rPr>
              <w:t>n</w:t>
            </w:r>
          </w:p>
        </w:tc>
        <w:tc>
          <w:tcPr>
            <w:tcW w:w="819" w:type="dxa"/>
            <w:tcBorders>
              <w:top w:val="single" w:sz="4" w:space="0" w:color="auto"/>
              <w:bottom w:val="single" w:sz="4" w:space="0" w:color="auto"/>
            </w:tcBorders>
          </w:tcPr>
          <w:p w14:paraId="691B61B5"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lang w:val="id-ID"/>
              </w:rPr>
            </w:pPr>
            <w:r w:rsidRPr="00065DF6">
              <w:rPr>
                <w:rFonts w:ascii="Times New Roman" w:hAnsi="Times New Roman"/>
                <w:b/>
                <w:bCs/>
                <w:noProof/>
                <w:sz w:val="20"/>
              </w:rPr>
              <w:t>%</w:t>
            </w:r>
          </w:p>
        </w:tc>
        <w:tc>
          <w:tcPr>
            <w:tcW w:w="868" w:type="dxa"/>
            <w:tcBorders>
              <w:top w:val="single" w:sz="4" w:space="0" w:color="auto"/>
              <w:bottom w:val="single" w:sz="4" w:space="0" w:color="auto"/>
            </w:tcBorders>
          </w:tcPr>
          <w:p w14:paraId="5A805E27"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lang w:val="id-ID"/>
              </w:rPr>
            </w:pPr>
            <w:r w:rsidRPr="00065DF6">
              <w:rPr>
                <w:rFonts w:ascii="Times New Roman" w:hAnsi="Times New Roman"/>
                <w:b/>
                <w:bCs/>
                <w:noProof/>
                <w:sz w:val="20"/>
              </w:rPr>
              <w:t>n</w:t>
            </w:r>
          </w:p>
        </w:tc>
        <w:tc>
          <w:tcPr>
            <w:tcW w:w="917" w:type="dxa"/>
            <w:tcBorders>
              <w:top w:val="single" w:sz="4" w:space="0" w:color="auto"/>
              <w:bottom w:val="single" w:sz="4" w:space="0" w:color="auto"/>
            </w:tcBorders>
          </w:tcPr>
          <w:p w14:paraId="09A8F29C"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lang w:val="id-ID"/>
              </w:rPr>
            </w:pPr>
            <w:r w:rsidRPr="00065DF6">
              <w:rPr>
                <w:rFonts w:ascii="Times New Roman" w:hAnsi="Times New Roman"/>
                <w:b/>
                <w:bCs/>
                <w:noProof/>
                <w:sz w:val="20"/>
              </w:rPr>
              <w:t>%</w:t>
            </w:r>
          </w:p>
        </w:tc>
        <w:tc>
          <w:tcPr>
            <w:tcW w:w="971" w:type="dxa"/>
            <w:tcBorders>
              <w:top w:val="single" w:sz="4" w:space="0" w:color="auto"/>
              <w:bottom w:val="single" w:sz="4" w:space="0" w:color="auto"/>
            </w:tcBorders>
          </w:tcPr>
          <w:p w14:paraId="3170087D"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lang w:val="id-ID"/>
              </w:rPr>
            </w:pPr>
            <w:r w:rsidRPr="00065DF6">
              <w:rPr>
                <w:rFonts w:ascii="Times New Roman" w:hAnsi="Times New Roman"/>
                <w:b/>
                <w:bCs/>
                <w:noProof/>
                <w:sz w:val="20"/>
              </w:rPr>
              <w:t>n</w:t>
            </w:r>
          </w:p>
        </w:tc>
        <w:tc>
          <w:tcPr>
            <w:tcW w:w="893" w:type="dxa"/>
            <w:tcBorders>
              <w:top w:val="single" w:sz="4" w:space="0" w:color="auto"/>
              <w:bottom w:val="single" w:sz="4" w:space="0" w:color="auto"/>
            </w:tcBorders>
          </w:tcPr>
          <w:p w14:paraId="320277A1"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lang w:val="id-ID"/>
              </w:rPr>
            </w:pPr>
            <w:r w:rsidRPr="00065DF6">
              <w:rPr>
                <w:rFonts w:ascii="Times New Roman" w:hAnsi="Times New Roman"/>
                <w:b/>
                <w:bCs/>
                <w:noProof/>
                <w:sz w:val="20"/>
              </w:rPr>
              <w:t>%</w:t>
            </w:r>
          </w:p>
        </w:tc>
        <w:tc>
          <w:tcPr>
            <w:tcW w:w="858" w:type="dxa"/>
            <w:vMerge/>
            <w:tcBorders>
              <w:bottom w:val="single" w:sz="4" w:space="0" w:color="auto"/>
            </w:tcBorders>
          </w:tcPr>
          <w:p w14:paraId="23B43BA0" w14:textId="77777777" w:rsidR="00EA1EEB" w:rsidRPr="00065DF6" w:rsidRDefault="00EA1EEB" w:rsidP="00065DF6">
            <w:pPr>
              <w:suppressAutoHyphens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sz w:val="20"/>
                <w:lang w:val="id-ID"/>
              </w:rPr>
            </w:pPr>
          </w:p>
        </w:tc>
      </w:tr>
      <w:tr w:rsidR="00EA1EEB" w:rsidRPr="00065DF6" w14:paraId="22E51ACF" w14:textId="77777777" w:rsidTr="00065D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1" w:type="dxa"/>
            <w:tcBorders>
              <w:top w:val="single" w:sz="4" w:space="0" w:color="auto"/>
              <w:bottom w:val="single" w:sz="4" w:space="0" w:color="auto"/>
            </w:tcBorders>
          </w:tcPr>
          <w:p w14:paraId="06782EA6" w14:textId="77777777" w:rsidR="00EA1EEB" w:rsidRPr="00065DF6" w:rsidRDefault="00EA1EEB" w:rsidP="00065DF6">
            <w:pPr>
              <w:suppressAutoHyphens w:val="0"/>
              <w:contextualSpacing/>
              <w:rPr>
                <w:rFonts w:ascii="Times New Roman" w:hAnsi="Times New Roman"/>
                <w:noProof/>
                <w:sz w:val="20"/>
                <w:lang w:val="id-ID"/>
              </w:rPr>
            </w:pPr>
            <w:r w:rsidRPr="00065DF6">
              <w:rPr>
                <w:rFonts w:ascii="Times New Roman" w:hAnsi="Times New Roman"/>
                <w:noProof/>
                <w:sz w:val="20"/>
              </w:rPr>
              <w:t>Negatives</w:t>
            </w:r>
          </w:p>
        </w:tc>
        <w:tc>
          <w:tcPr>
            <w:tcW w:w="888" w:type="dxa"/>
            <w:tcBorders>
              <w:top w:val="single" w:sz="4" w:space="0" w:color="auto"/>
              <w:bottom w:val="single" w:sz="4" w:space="0" w:color="auto"/>
            </w:tcBorders>
          </w:tcPr>
          <w:p w14:paraId="4BA23746"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2</w:t>
            </w:r>
          </w:p>
        </w:tc>
        <w:tc>
          <w:tcPr>
            <w:tcW w:w="819" w:type="dxa"/>
            <w:tcBorders>
              <w:top w:val="single" w:sz="4" w:space="0" w:color="auto"/>
              <w:bottom w:val="single" w:sz="4" w:space="0" w:color="auto"/>
            </w:tcBorders>
          </w:tcPr>
          <w:p w14:paraId="292F4F46"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100,0</w:t>
            </w:r>
          </w:p>
        </w:tc>
        <w:tc>
          <w:tcPr>
            <w:tcW w:w="868" w:type="dxa"/>
            <w:tcBorders>
              <w:top w:val="single" w:sz="4" w:space="0" w:color="auto"/>
              <w:bottom w:val="single" w:sz="4" w:space="0" w:color="auto"/>
            </w:tcBorders>
          </w:tcPr>
          <w:p w14:paraId="1700F7EA"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0</w:t>
            </w:r>
          </w:p>
        </w:tc>
        <w:tc>
          <w:tcPr>
            <w:tcW w:w="917" w:type="dxa"/>
            <w:tcBorders>
              <w:top w:val="single" w:sz="4" w:space="0" w:color="auto"/>
              <w:bottom w:val="single" w:sz="4" w:space="0" w:color="auto"/>
            </w:tcBorders>
          </w:tcPr>
          <w:p w14:paraId="1B338A6D"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0,0</w:t>
            </w:r>
          </w:p>
        </w:tc>
        <w:tc>
          <w:tcPr>
            <w:tcW w:w="971" w:type="dxa"/>
            <w:tcBorders>
              <w:top w:val="single" w:sz="4" w:space="0" w:color="auto"/>
              <w:bottom w:val="single" w:sz="4" w:space="0" w:color="auto"/>
            </w:tcBorders>
          </w:tcPr>
          <w:p w14:paraId="235236D7"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2</w:t>
            </w:r>
          </w:p>
        </w:tc>
        <w:tc>
          <w:tcPr>
            <w:tcW w:w="893" w:type="dxa"/>
            <w:tcBorders>
              <w:top w:val="single" w:sz="4" w:space="0" w:color="auto"/>
              <w:bottom w:val="single" w:sz="4" w:space="0" w:color="auto"/>
            </w:tcBorders>
          </w:tcPr>
          <w:p w14:paraId="240E9546"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100,0</w:t>
            </w:r>
          </w:p>
        </w:tc>
        <w:tc>
          <w:tcPr>
            <w:tcW w:w="858" w:type="dxa"/>
            <w:vMerge w:val="restart"/>
            <w:tcBorders>
              <w:bottom w:val="single" w:sz="4" w:space="0" w:color="auto"/>
            </w:tcBorders>
            <w:vAlign w:val="center"/>
          </w:tcPr>
          <w:p w14:paraId="5E8156A0"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1,000</w:t>
            </w:r>
          </w:p>
        </w:tc>
      </w:tr>
      <w:tr w:rsidR="00EA1EEB" w:rsidRPr="00065DF6" w14:paraId="7FD00260" w14:textId="77777777" w:rsidTr="00065DF6">
        <w:trPr>
          <w:jc w:val="center"/>
        </w:trPr>
        <w:tc>
          <w:tcPr>
            <w:cnfStyle w:val="001000000000" w:firstRow="0" w:lastRow="0" w:firstColumn="1" w:lastColumn="0" w:oddVBand="0" w:evenVBand="0" w:oddHBand="0" w:evenHBand="0" w:firstRowFirstColumn="0" w:firstRowLastColumn="0" w:lastRowFirstColumn="0" w:lastRowLastColumn="0"/>
            <w:tcW w:w="1441" w:type="dxa"/>
            <w:tcBorders>
              <w:top w:val="single" w:sz="4" w:space="0" w:color="auto"/>
              <w:bottom w:val="single" w:sz="4" w:space="0" w:color="auto"/>
            </w:tcBorders>
          </w:tcPr>
          <w:p w14:paraId="4A423324" w14:textId="77777777" w:rsidR="00EA1EEB" w:rsidRPr="00065DF6" w:rsidRDefault="00EA1EEB" w:rsidP="00065DF6">
            <w:pPr>
              <w:suppressAutoHyphens w:val="0"/>
              <w:contextualSpacing/>
              <w:rPr>
                <w:rFonts w:ascii="Times New Roman" w:hAnsi="Times New Roman"/>
                <w:noProof/>
                <w:sz w:val="20"/>
                <w:lang w:val="id-ID"/>
              </w:rPr>
            </w:pPr>
            <w:r w:rsidRPr="00065DF6">
              <w:rPr>
                <w:rFonts w:ascii="Times New Roman" w:hAnsi="Times New Roman"/>
                <w:noProof/>
                <w:sz w:val="20"/>
              </w:rPr>
              <w:t>Positive</w:t>
            </w:r>
          </w:p>
        </w:tc>
        <w:tc>
          <w:tcPr>
            <w:tcW w:w="888" w:type="dxa"/>
            <w:tcBorders>
              <w:top w:val="single" w:sz="4" w:space="0" w:color="auto"/>
              <w:bottom w:val="single" w:sz="4" w:space="0" w:color="auto"/>
            </w:tcBorders>
          </w:tcPr>
          <w:p w14:paraId="68B0D1E7"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62</w:t>
            </w:r>
          </w:p>
        </w:tc>
        <w:tc>
          <w:tcPr>
            <w:tcW w:w="819" w:type="dxa"/>
            <w:tcBorders>
              <w:top w:val="single" w:sz="4" w:space="0" w:color="auto"/>
              <w:bottom w:val="single" w:sz="4" w:space="0" w:color="auto"/>
            </w:tcBorders>
          </w:tcPr>
          <w:p w14:paraId="62718559"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84,9</w:t>
            </w:r>
          </w:p>
        </w:tc>
        <w:tc>
          <w:tcPr>
            <w:tcW w:w="868" w:type="dxa"/>
            <w:tcBorders>
              <w:top w:val="single" w:sz="4" w:space="0" w:color="auto"/>
              <w:bottom w:val="single" w:sz="4" w:space="0" w:color="auto"/>
            </w:tcBorders>
          </w:tcPr>
          <w:p w14:paraId="38159FE4"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11</w:t>
            </w:r>
          </w:p>
        </w:tc>
        <w:tc>
          <w:tcPr>
            <w:tcW w:w="917" w:type="dxa"/>
            <w:tcBorders>
              <w:top w:val="single" w:sz="4" w:space="0" w:color="auto"/>
              <w:bottom w:val="single" w:sz="4" w:space="0" w:color="auto"/>
            </w:tcBorders>
          </w:tcPr>
          <w:p w14:paraId="30A3D1A2"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15,1</w:t>
            </w:r>
          </w:p>
        </w:tc>
        <w:tc>
          <w:tcPr>
            <w:tcW w:w="971" w:type="dxa"/>
            <w:tcBorders>
              <w:top w:val="single" w:sz="4" w:space="0" w:color="auto"/>
              <w:bottom w:val="single" w:sz="4" w:space="0" w:color="auto"/>
            </w:tcBorders>
          </w:tcPr>
          <w:p w14:paraId="17AE0B98"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73</w:t>
            </w:r>
          </w:p>
        </w:tc>
        <w:tc>
          <w:tcPr>
            <w:tcW w:w="893" w:type="dxa"/>
            <w:tcBorders>
              <w:top w:val="single" w:sz="4" w:space="0" w:color="auto"/>
              <w:bottom w:val="single" w:sz="4" w:space="0" w:color="auto"/>
            </w:tcBorders>
          </w:tcPr>
          <w:p w14:paraId="0AFF9499" w14:textId="77777777" w:rsidR="00EA1EEB" w:rsidRPr="00065DF6" w:rsidRDefault="00EA1EEB" w:rsidP="00065DF6">
            <w:pPr>
              <w:suppressAutoHyphens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100,0</w:t>
            </w:r>
          </w:p>
        </w:tc>
        <w:tc>
          <w:tcPr>
            <w:tcW w:w="858" w:type="dxa"/>
            <w:vMerge/>
            <w:tcBorders>
              <w:bottom w:val="single" w:sz="4" w:space="0" w:color="auto"/>
            </w:tcBorders>
          </w:tcPr>
          <w:p w14:paraId="09F464E9" w14:textId="77777777" w:rsidR="00EA1EEB" w:rsidRPr="00065DF6" w:rsidRDefault="00EA1EEB" w:rsidP="00065DF6">
            <w:pPr>
              <w:suppressAutoHyphens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lang w:val="id-ID"/>
              </w:rPr>
            </w:pPr>
          </w:p>
        </w:tc>
      </w:tr>
      <w:tr w:rsidR="00EA1EEB" w:rsidRPr="00065DF6" w14:paraId="3BC41C32" w14:textId="77777777" w:rsidTr="00065D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1" w:type="dxa"/>
            <w:tcBorders>
              <w:top w:val="single" w:sz="4" w:space="0" w:color="auto"/>
              <w:bottom w:val="single" w:sz="4" w:space="0" w:color="auto"/>
            </w:tcBorders>
          </w:tcPr>
          <w:p w14:paraId="69F824DE" w14:textId="77777777" w:rsidR="00EA1EEB" w:rsidRPr="00065DF6" w:rsidRDefault="00EA1EEB" w:rsidP="00065DF6">
            <w:pPr>
              <w:suppressAutoHyphens w:val="0"/>
              <w:contextualSpacing/>
              <w:rPr>
                <w:rFonts w:ascii="Times New Roman" w:hAnsi="Times New Roman"/>
                <w:noProof/>
                <w:sz w:val="20"/>
                <w:lang w:val="id-ID"/>
              </w:rPr>
            </w:pPr>
            <w:r w:rsidRPr="00065DF6">
              <w:rPr>
                <w:rFonts w:ascii="Times New Roman" w:hAnsi="Times New Roman"/>
                <w:noProof/>
                <w:sz w:val="20"/>
              </w:rPr>
              <w:t>Total</w:t>
            </w:r>
          </w:p>
        </w:tc>
        <w:tc>
          <w:tcPr>
            <w:tcW w:w="888" w:type="dxa"/>
            <w:tcBorders>
              <w:top w:val="single" w:sz="4" w:space="0" w:color="auto"/>
              <w:bottom w:val="single" w:sz="4" w:space="0" w:color="auto"/>
            </w:tcBorders>
          </w:tcPr>
          <w:p w14:paraId="6FAB4C8F"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64</w:t>
            </w:r>
          </w:p>
        </w:tc>
        <w:tc>
          <w:tcPr>
            <w:tcW w:w="819" w:type="dxa"/>
            <w:tcBorders>
              <w:top w:val="single" w:sz="4" w:space="0" w:color="auto"/>
              <w:bottom w:val="single" w:sz="4" w:space="0" w:color="auto"/>
            </w:tcBorders>
          </w:tcPr>
          <w:p w14:paraId="19A50A14"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85,3</w:t>
            </w:r>
          </w:p>
        </w:tc>
        <w:tc>
          <w:tcPr>
            <w:tcW w:w="868" w:type="dxa"/>
            <w:tcBorders>
              <w:top w:val="single" w:sz="4" w:space="0" w:color="auto"/>
              <w:bottom w:val="single" w:sz="4" w:space="0" w:color="auto"/>
            </w:tcBorders>
          </w:tcPr>
          <w:p w14:paraId="6B806C1E"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11</w:t>
            </w:r>
          </w:p>
        </w:tc>
        <w:tc>
          <w:tcPr>
            <w:tcW w:w="917" w:type="dxa"/>
            <w:tcBorders>
              <w:top w:val="single" w:sz="4" w:space="0" w:color="auto"/>
              <w:bottom w:val="single" w:sz="4" w:space="0" w:color="auto"/>
            </w:tcBorders>
          </w:tcPr>
          <w:p w14:paraId="38C0A659"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14,7</w:t>
            </w:r>
          </w:p>
        </w:tc>
        <w:tc>
          <w:tcPr>
            <w:tcW w:w="971" w:type="dxa"/>
            <w:tcBorders>
              <w:top w:val="single" w:sz="4" w:space="0" w:color="auto"/>
              <w:bottom w:val="single" w:sz="4" w:space="0" w:color="auto"/>
            </w:tcBorders>
          </w:tcPr>
          <w:p w14:paraId="51BA6A17"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75</w:t>
            </w:r>
          </w:p>
        </w:tc>
        <w:tc>
          <w:tcPr>
            <w:tcW w:w="893" w:type="dxa"/>
            <w:tcBorders>
              <w:top w:val="single" w:sz="4" w:space="0" w:color="auto"/>
              <w:bottom w:val="single" w:sz="4" w:space="0" w:color="auto"/>
            </w:tcBorders>
          </w:tcPr>
          <w:p w14:paraId="7784D250" w14:textId="77777777" w:rsidR="00EA1EEB" w:rsidRPr="00065DF6" w:rsidRDefault="00EA1EEB" w:rsidP="00065DF6">
            <w:pPr>
              <w:suppressAutoHyphens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r w:rsidRPr="00065DF6">
              <w:rPr>
                <w:rFonts w:ascii="Times New Roman" w:hAnsi="Times New Roman"/>
                <w:noProof/>
                <w:sz w:val="20"/>
              </w:rPr>
              <w:t>100</w:t>
            </w:r>
          </w:p>
        </w:tc>
        <w:tc>
          <w:tcPr>
            <w:tcW w:w="858" w:type="dxa"/>
            <w:vMerge/>
            <w:tcBorders>
              <w:bottom w:val="single" w:sz="4" w:space="0" w:color="auto"/>
            </w:tcBorders>
          </w:tcPr>
          <w:p w14:paraId="3D853EB9" w14:textId="77777777" w:rsidR="00EA1EEB" w:rsidRPr="00065DF6" w:rsidRDefault="00EA1EEB" w:rsidP="00065DF6">
            <w:pPr>
              <w:suppressAutoHyphens w:val="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lang w:val="id-ID"/>
              </w:rPr>
            </w:pPr>
          </w:p>
        </w:tc>
      </w:tr>
    </w:tbl>
    <w:p w14:paraId="6D7A6D99" w14:textId="77777777" w:rsidR="00EA1EEB" w:rsidRPr="00065DF6" w:rsidRDefault="00EA1EEB" w:rsidP="00065DF6">
      <w:pPr>
        <w:suppressAutoHyphens w:val="0"/>
        <w:spacing w:line="276" w:lineRule="auto"/>
        <w:contextualSpacing/>
        <w:jc w:val="center"/>
        <w:rPr>
          <w:rFonts w:eastAsia="DengXian"/>
          <w:i/>
          <w:noProof/>
          <w:kern w:val="2"/>
          <w:sz w:val="22"/>
          <w:szCs w:val="22"/>
          <w:lang w:val="id-ID"/>
        </w:rPr>
      </w:pPr>
      <w:r w:rsidRPr="00065DF6">
        <w:rPr>
          <w:rFonts w:eastAsia="DengXian"/>
          <w:i/>
          <w:noProof/>
          <w:kern w:val="2"/>
          <w:sz w:val="22"/>
          <w:szCs w:val="22"/>
        </w:rPr>
        <w:t>Source: Primary Data 2025</w:t>
      </w:r>
    </w:p>
    <w:p w14:paraId="73FC416C" w14:textId="23E27AFB" w:rsidR="00EA1EEB" w:rsidRPr="00B10702" w:rsidRDefault="00EA1EEB" w:rsidP="00B10702">
      <w:pPr>
        <w:suppressAutoHyphens w:val="0"/>
        <w:spacing w:line="276" w:lineRule="auto"/>
        <w:ind w:firstLine="720"/>
        <w:contextualSpacing/>
        <w:rPr>
          <w:rFonts w:eastAsia="DengXian"/>
          <w:noProof/>
          <w:kern w:val="2"/>
          <w:sz w:val="22"/>
          <w:szCs w:val="22"/>
          <w:lang w:val="en-ID"/>
        </w:rPr>
      </w:pPr>
      <w:r w:rsidRPr="00B10702">
        <w:rPr>
          <w:rFonts w:eastAsia="DengXian"/>
          <w:noProof/>
          <w:kern w:val="2"/>
          <w:sz w:val="22"/>
          <w:szCs w:val="22"/>
        </w:rPr>
        <w:t>Based on Table 10, it is known that of the 75 respondents, most of them had a positive attitude towards HPV vaccination, namely 73 people (97.3%), while respondents with a negative attitude amounted to 2 people (2.7%). In the group of respondents with a negative attitude, all of them have not been vaccinated against HPV, namely 2 people (100.0%). Meanwhile, among respondents with a positive attitude, the majority have also not been vaccinated against HPV, namely 62 people (84.9%), and respondents who have been vaccinated against HPV as many as 11 people (15.1%).Based on the results of statistical analysis using Fisher's Exact Test, a p-value of 1,000 was obtained. These results showed that there was no significant relationship between attitudes and cervical cancer prevention behaviors through HPV vaccination in respondents (p &gt; 0.05).</w:t>
      </w:r>
    </w:p>
    <w:p w14:paraId="2F66CADD" w14:textId="0D500C31" w:rsidR="00EA1EEB" w:rsidRPr="00B10702" w:rsidRDefault="00EA1EEB" w:rsidP="00065DF6">
      <w:pPr>
        <w:suppressAutoHyphens w:val="0"/>
        <w:spacing w:line="276" w:lineRule="auto"/>
        <w:ind w:firstLine="720"/>
        <w:contextualSpacing/>
        <w:jc w:val="left"/>
        <w:outlineLvl w:val="1"/>
        <w:rPr>
          <w:rFonts w:eastAsia="DengXian"/>
          <w:b/>
          <w:bCs/>
          <w:noProof/>
          <w:kern w:val="2"/>
          <w:sz w:val="22"/>
          <w:szCs w:val="22"/>
          <w:lang w:val="en-ID"/>
        </w:rPr>
      </w:pPr>
      <w:bookmarkStart w:id="16" w:name="_Toc220274881"/>
      <w:r w:rsidRPr="00B10702">
        <w:rPr>
          <w:rFonts w:eastAsia="DengXian"/>
          <w:b/>
          <w:bCs/>
          <w:noProof/>
          <w:kern w:val="2"/>
          <w:sz w:val="22"/>
          <w:szCs w:val="22"/>
        </w:rPr>
        <w:t xml:space="preserve">Discussion </w:t>
      </w:r>
      <w:bookmarkEnd w:id="16"/>
    </w:p>
    <w:p w14:paraId="1581593A" w14:textId="64D51F70" w:rsidR="00EA1EEB" w:rsidRPr="00B10702" w:rsidRDefault="00EA1EEB" w:rsidP="00065DF6">
      <w:pPr>
        <w:suppressAutoHyphens w:val="0"/>
        <w:spacing w:line="276" w:lineRule="auto"/>
        <w:ind w:firstLine="720"/>
        <w:contextualSpacing/>
        <w:outlineLvl w:val="2"/>
        <w:rPr>
          <w:rFonts w:eastAsia="DengXian"/>
          <w:b/>
          <w:bCs/>
          <w:noProof/>
          <w:kern w:val="2"/>
          <w:sz w:val="22"/>
          <w:szCs w:val="22"/>
          <w:lang w:val="en-ID"/>
        </w:rPr>
      </w:pPr>
      <w:bookmarkStart w:id="17" w:name="_Toc220274882"/>
      <w:r w:rsidRPr="00B10702">
        <w:rPr>
          <w:rFonts w:eastAsia="DengXian"/>
          <w:b/>
          <w:bCs/>
          <w:noProof/>
          <w:kern w:val="2"/>
          <w:sz w:val="22"/>
          <w:szCs w:val="22"/>
        </w:rPr>
        <w:t>The Relationship of Knowledge Level with Cervical Cancer Prevention Behaviors Through HPV Vaccination</w:t>
      </w:r>
      <w:bookmarkEnd w:id="17"/>
    </w:p>
    <w:p w14:paraId="2A1B4835" w14:textId="77777777" w:rsidR="00065DF6" w:rsidRDefault="00EA1EEB" w:rsidP="00065DF6">
      <w:pPr>
        <w:suppressAutoHyphens w:val="0"/>
        <w:spacing w:line="276" w:lineRule="auto"/>
        <w:ind w:firstLine="720"/>
        <w:contextualSpacing/>
        <w:rPr>
          <w:rFonts w:eastAsia="DengXian"/>
          <w:noProof/>
          <w:kern w:val="2"/>
          <w:sz w:val="22"/>
          <w:szCs w:val="22"/>
        </w:rPr>
      </w:pPr>
      <w:r w:rsidRPr="00B10702">
        <w:rPr>
          <w:rFonts w:eastAsia="DengXian"/>
          <w:noProof/>
          <w:kern w:val="2"/>
          <w:sz w:val="22"/>
          <w:szCs w:val="22"/>
        </w:rPr>
        <w:t xml:space="preserve">Based on the results of the study, the majority of respondents have a good level of knowledge about HPV vaccination. However, cervical cancer prevention behavior through HPV vaccination is still relatively low. The results of the statistical test obtained a value </w:t>
      </w:r>
      <w:r w:rsidRPr="00B10702">
        <w:rPr>
          <w:rFonts w:eastAsia="DengXian"/>
          <w:i/>
          <w:iCs/>
          <w:noProof/>
          <w:kern w:val="2"/>
          <w:sz w:val="22"/>
          <w:szCs w:val="22"/>
        </w:rPr>
        <w:t>p-value</w:t>
      </w:r>
      <w:r w:rsidRPr="00B10702">
        <w:rPr>
          <w:rFonts w:eastAsia="DengXian"/>
          <w:noProof/>
          <w:kern w:val="2"/>
          <w:sz w:val="22"/>
          <w:szCs w:val="22"/>
        </w:rPr>
        <w:t xml:space="preserve"> of 1,000, indicating no significant association between knowledge level and cervical cancer prevention behaviors through HPV vaccination (p &gt; 0.05). These results show that even if respondents have good knowledge, it does not automatically encourage the formation of vaccination behavior.  These findings are in line with health behavioral theory which states that knowledge is a predisposing factor, but not the only determinant of health behavior. According to Lawrence Green in the model </w:t>
      </w:r>
      <w:r w:rsidRPr="00B10702">
        <w:rPr>
          <w:rFonts w:eastAsia="DengXian"/>
          <w:i/>
          <w:iCs/>
          <w:noProof/>
          <w:kern w:val="2"/>
          <w:sz w:val="22"/>
          <w:szCs w:val="22"/>
        </w:rPr>
        <w:t>PRECEDE-PROCEED</w:t>
      </w:r>
      <w:r w:rsidRPr="00B10702">
        <w:rPr>
          <w:rFonts w:eastAsia="DengXian"/>
          <w:noProof/>
          <w:kern w:val="2"/>
          <w:sz w:val="22"/>
          <w:szCs w:val="22"/>
        </w:rPr>
        <w:t xml:space="preserve">, health behavior is influenced by three main factors, namely predisposing factors (knowledge, attitudes, beliefs), supporting factors (availability of facilities, costs, access to services), and driving factors (social support, role of health workers) </w:t>
      </w:r>
      <w:r w:rsidRPr="00B10702">
        <w:rPr>
          <w:rFonts w:eastAsia="DengXian"/>
          <w:noProof/>
          <w:kern w:val="2"/>
          <w:sz w:val="22"/>
          <w:szCs w:val="22"/>
        </w:rPr>
        <w:fldChar w:fldCharType="begin" w:fldLock="1"/>
      </w:r>
      <w:r w:rsidRPr="00B10702">
        <w:rPr>
          <w:rFonts w:eastAsia="DengXian"/>
          <w:noProof/>
          <w:kern w:val="2"/>
          <w:sz w:val="22"/>
          <w:szCs w:val="22"/>
        </w:rPr>
        <w:instrText>ADDIN CSL_CITATION {"citationItems":[{"id":"ITEM-1","itemData":{"ISBN":"9786025973604","abstract":"Pengetahuan adalah hasil pengindraan manusia, atau hasil tahu7 seseorang terhadap objek melalui indra yang dimilikinya (mata, hidung, telinga dan sebagainya). Dengan sendirinya pada maktu pengindraan sehingga menghasilkan pengetahuan tersebut dangat dipengaruhi oleh intensitas perhatian dan persepsi terhadap objek. Sebagian besar pengetahuan seseorang diperoleh melalui indra pendengaran (telinga), dan indra penglihatan (mata). Pengetahuan seseorang terhadap objek mempunyai intensitas atau tingkat yang berbeda-beda.","author":[{"dropping-particle":"","family":"Rachmawati","given":"Windi Chusniah","non-dropping-particle":"","parse-names":false,"suffix":""}],"edition":"1","id":"ITEM-1","issued":{"date-parts":[["2019"]]},"number-of-pages":"52","publisher":"Wineka Media","publisher-place":"Malang","title":"Promosi Kesehatan dan Ilmu Perilaku","type":"book"},"uris":["http://www.mendeley.com/documents/?uuid=79d0168a-e20f-4cbd-9dc0-2c9cea5dd026"]}],"mendeley":{"formattedCitation":"(Rachmawati, 2019)","plainTextFormattedCitation":"(Rachmawati, 2019)","previouslyFormattedCitation":"(Rachmawati, 2019)"},"properties":{"noteIndex":0},"schema":"https://github.com/citation-style-language/schema/raw/master/csl-citation.json"}</w:instrText>
      </w:r>
      <w:r w:rsidRPr="00B10702">
        <w:rPr>
          <w:rFonts w:eastAsia="DengXian"/>
          <w:noProof/>
          <w:kern w:val="2"/>
          <w:sz w:val="22"/>
          <w:szCs w:val="22"/>
        </w:rPr>
        <w:fldChar w:fldCharType="separate"/>
      </w:r>
      <w:r w:rsidRPr="00B10702">
        <w:rPr>
          <w:rFonts w:eastAsia="DengXian"/>
          <w:noProof/>
          <w:kern w:val="2"/>
          <w:sz w:val="22"/>
          <w:szCs w:val="22"/>
        </w:rPr>
        <w:t>(Rachmawati, 2019)</w:t>
      </w:r>
      <w:r w:rsidRPr="00B10702">
        <w:rPr>
          <w:rFonts w:eastAsia="DengXian"/>
          <w:noProof/>
          <w:kern w:val="2"/>
          <w:sz w:val="22"/>
          <w:szCs w:val="22"/>
        </w:rPr>
        <w:fldChar w:fldCharType="end"/>
      </w:r>
      <w:r w:rsidR="00065DF6">
        <w:rPr>
          <w:rFonts w:eastAsia="DengXian"/>
          <w:noProof/>
          <w:kern w:val="2"/>
          <w:sz w:val="22"/>
          <w:szCs w:val="22"/>
        </w:rPr>
        <w:t xml:space="preserve"> </w:t>
      </w:r>
      <w:r w:rsidRPr="00B10702">
        <w:rPr>
          <w:rFonts w:eastAsia="DengXian"/>
          <w:noProof/>
          <w:kern w:val="2"/>
          <w:sz w:val="22"/>
          <w:szCs w:val="22"/>
        </w:rPr>
        <w:t xml:space="preserve">Good knowledge without the support of supporting and driving factors is often not enough to produce real behavioral change. In the context of HPV vaccination, obstacles such as the relatively expensive cost of vaccines, limited access to vaccination services, lack of recommendations from health workers, and the uneven HPV vaccination program can be the main inhibiting factors even though respondents have good knowledge. </w:t>
      </w:r>
    </w:p>
    <w:p w14:paraId="6E65CA2A" w14:textId="77777777" w:rsidR="00065DF6" w:rsidRDefault="00EA1EEB" w:rsidP="00065DF6">
      <w:pPr>
        <w:suppressAutoHyphens w:val="0"/>
        <w:spacing w:line="276" w:lineRule="auto"/>
        <w:ind w:firstLine="720"/>
        <w:contextualSpacing/>
        <w:rPr>
          <w:rFonts w:eastAsia="DengXian"/>
          <w:noProof/>
          <w:kern w:val="2"/>
          <w:sz w:val="22"/>
          <w:szCs w:val="22"/>
        </w:rPr>
      </w:pPr>
      <w:r w:rsidRPr="00B10702">
        <w:rPr>
          <w:rFonts w:eastAsia="DengXian"/>
          <w:noProof/>
          <w:kern w:val="2"/>
          <w:sz w:val="22"/>
          <w:szCs w:val="22"/>
        </w:rPr>
        <w:t xml:space="preserve">This is in line with research by Elia Ayu Dwi Qur'aini (2023) who stated that there was no significant relationship between cervical cancer knowledge level and HPV vaccination behavior (p = 0.869), where parental consent factors, risk perception, and cost considerations played a role in the low implementation of vaccination  </w:t>
      </w:r>
      <w:r w:rsidRPr="00B10702">
        <w:rPr>
          <w:rFonts w:eastAsia="DengXian"/>
          <w:noProof/>
          <w:kern w:val="2"/>
          <w:sz w:val="22"/>
          <w:szCs w:val="22"/>
        </w:rPr>
        <w:fldChar w:fldCharType="begin" w:fldLock="1"/>
      </w:r>
      <w:r w:rsidRPr="00B10702">
        <w:rPr>
          <w:rFonts w:eastAsia="DengXian"/>
          <w:noProof/>
          <w:kern w:val="2"/>
          <w:sz w:val="22"/>
          <w:szCs w:val="22"/>
        </w:rPr>
        <w:instrText>ADDIN CSL_CITATION {"citationItems":[{"id":"ITEM-1","itemData":{"PMID":"38252772","abstract":"Latar Belakang: Kanker serviks adalah penyebab kematian tersering pada wanita di Indonesia dengan angka kematian sekitar 21.003 penduduk setiap tahun. Penyebab utama hampir 99% adalah Human Papiloma Virus (HPV) dan faktor risiko lain. Pencegahan primer kanker serviks dapat dilakukan dengan vaksinasi HPV. Pengetahuan tentang kanker serviks masih rendah sehingga hal ini mempengaruhi perilaku siswi dalam melakukan vaksinasi HPV. Tujuan: Penelitian ini bertujuan untuk mengetahui hubungan tingkat pengetahuan kanker serviks dan perilaku tentang vaksinasi HPV sebagai pencegahan dini kanker serviks pada siswi di SMAN 14 surabaya. Metode: Penelitian kuantitatif dengan desain analitik observasional melalui pendekatan Cross Sectional Study dan pengambilan sampel menggunakan simple random sampling sejumlah 80 sampel siswi SMAN 14 Surabaya. Pengambilan data tingkat pengetahuan kanker serviks dan vaksinasi HPV dibagi 3 kategori yaitu baik, cukup dan kurang. Perilaku vaksinasi HPV dibagi 2 kategori yaitu tinggi dan rendah. Hasil: Tingkat pengetahuan kanker serviks baik 22%, cukup 73% dan kurang 5%. Tingkat pengetahuan vaksinasi HPV cukup 14% dan kurang 86%. Perilaku vaksinasi HPV tinggi 72% dan rendah 28%. Hasil hubungan antara tingkat pengetahuan dan perilaku tentang vaksinasi HPV sebagai pencegahan dini kanker serviks pada siswi di SMAN 14 Surabaya sebesar p:0,869 (p&gt;0,05) menunjukkan bahwa tidak ada hubungan yang signifikan antara tingkat pengetahuan kanker serviks dan perilaku tentang vaksinasi HPV sebagai pencegahan dini kanker serviks pada siswi di SMAN 14 Surabaya mempengaruhi perilaku untuk melakukan vaksinasi HPV. Kesimpulan: Tidak terdapat hubungan antara tingkat pengetahuan kanker serviks dan perilaku tentang vaksinasi HPV sebagai pencegahan dini kanker serviks pada siswi di SMAN 14 Surabaya","author":[{"dropping-particle":"","family":"Qur'aini","given":"Elia Ayu Dwi","non-dropping-particle":"","parse-names":false,"suffix":""}],"id":"ITEM-1","issued":{"date-parts":[["2023"]]},"number-of-pages":"1-76","publisher":"Universitas Hang Tuah","title":"Hubungan Tingkat Pengetahuan Kanker Serviks dan Perilaku Tentang Vaksinasi HPV Sebagai Pencegahan Dini Kanker Serviks Pada Siswi di SMAN 14 Surabaya","type":"thesis"},"uris":["http://www.mendeley.com/documents/?uuid=c004ceab-36dc-45fe-bfb2-cada7ee50700"]}],"mendeley":{"formattedCitation":"(Qur’aini, 2023)","plainTextFormattedCitation":"(Qur’aini, 2023)","previouslyFormattedCitation":"(Qur’aini, 2023)"},"properties":{"noteIndex":0},"schema":"https://github.com/citation-style-language/schema/raw/master/csl-citation.json"}</w:instrText>
      </w:r>
      <w:r w:rsidRPr="00B10702">
        <w:rPr>
          <w:rFonts w:eastAsia="DengXian"/>
          <w:noProof/>
          <w:kern w:val="2"/>
          <w:sz w:val="22"/>
          <w:szCs w:val="22"/>
        </w:rPr>
        <w:fldChar w:fldCharType="separate"/>
      </w:r>
      <w:r w:rsidRPr="00B10702">
        <w:rPr>
          <w:rFonts w:eastAsia="DengXian"/>
          <w:noProof/>
          <w:kern w:val="2"/>
          <w:sz w:val="22"/>
          <w:szCs w:val="22"/>
        </w:rPr>
        <w:t>(Qur'aini, 2023)</w:t>
      </w:r>
      <w:r w:rsidRPr="00B10702">
        <w:rPr>
          <w:rFonts w:eastAsia="DengXian"/>
          <w:noProof/>
          <w:kern w:val="2"/>
          <w:sz w:val="22"/>
          <w:szCs w:val="22"/>
        </w:rPr>
        <w:fldChar w:fldCharType="end"/>
      </w:r>
      <w:r w:rsidR="00065DF6">
        <w:rPr>
          <w:rFonts w:eastAsia="DengXian"/>
          <w:noProof/>
          <w:kern w:val="2"/>
          <w:sz w:val="22"/>
          <w:szCs w:val="22"/>
        </w:rPr>
        <w:t xml:space="preserve"> </w:t>
      </w:r>
      <w:r w:rsidRPr="00B10702">
        <w:rPr>
          <w:rFonts w:eastAsia="DengXian"/>
          <w:noProof/>
          <w:kern w:val="2"/>
          <w:sz w:val="22"/>
          <w:szCs w:val="22"/>
        </w:rPr>
        <w:t xml:space="preserve">In addition, the findings of this study are also strengthened by the </w:t>
      </w:r>
      <w:r w:rsidRPr="00B10702">
        <w:rPr>
          <w:rFonts w:eastAsia="DengXian"/>
          <w:noProof/>
          <w:kern w:val="2"/>
          <w:sz w:val="22"/>
          <w:szCs w:val="22"/>
        </w:rPr>
        <w:fldChar w:fldCharType="begin" w:fldLock="1"/>
      </w:r>
      <w:r w:rsidRPr="00B10702">
        <w:rPr>
          <w:rFonts w:eastAsia="DengXian"/>
          <w:noProof/>
          <w:kern w:val="2"/>
          <w:sz w:val="22"/>
          <w:szCs w:val="22"/>
        </w:rPr>
        <w:instrText>ADDIN CSL_CITATION {"citationItems":[{"id":"ITEM-1","itemData":{"author":[{"dropping-particle":"Della","family":"Sari","given":"Ajeng","non-dropping-particle":"","parse-names":false,"suffix":""},{"dropping-particle":"Della","family":"Sari","given":"Ajeng","non-dropping-particle":"","parse-names":false,"suffix":""}],"id":"ITEM-1","issue":"1","issued":{"date-parts":[["2019"]]},"page":"14-22","title":"SEBAGAI UPAYA PENCEGAHAN KANKER SERVIKS PADA","type":"article-journal","volume":"6"},"uris":["http://www.mendeley.com/documents/?uuid=c776fb91-5e11-4435-a4de-0156e5bb163b"]}],"mendeley":{"formattedCitation":"(Sari &amp; Sari, 2019)","manualFormatting":"( Sari et al., 2019)","plainTextFormattedCitation":"(Sari &amp; Sari, 2019)","previouslyFormattedCitation":"(Sari &amp; Sari, 2019)"},"properties":{"noteIndex":0},"schema":"https://github.com/citation-style-language/schema/raw/master/csl-citation.json"}</w:instrText>
      </w:r>
      <w:r w:rsidRPr="00B10702">
        <w:rPr>
          <w:rFonts w:eastAsia="DengXian"/>
          <w:noProof/>
          <w:kern w:val="2"/>
          <w:sz w:val="22"/>
          <w:szCs w:val="22"/>
        </w:rPr>
        <w:fldChar w:fldCharType="separate"/>
      </w:r>
      <w:r w:rsidRPr="00B10702">
        <w:rPr>
          <w:rFonts w:eastAsia="DengXian"/>
          <w:noProof/>
          <w:kern w:val="2"/>
          <w:sz w:val="22"/>
          <w:szCs w:val="22"/>
        </w:rPr>
        <w:t xml:space="preserve">A Man Who Has Been Raped T </w:t>
      </w:r>
      <w:r w:rsidRPr="00B10702">
        <w:rPr>
          <w:rFonts w:eastAsia="DengXian"/>
          <w:i/>
          <w:iCs/>
          <w:noProof/>
          <w:kern w:val="2"/>
          <w:sz w:val="22"/>
          <w:szCs w:val="22"/>
        </w:rPr>
        <w:t>et al.</w:t>
      </w:r>
      <w:r w:rsidRPr="00B10702">
        <w:rPr>
          <w:rFonts w:eastAsia="DengXian"/>
          <w:noProof/>
          <w:kern w:val="2"/>
          <w:sz w:val="22"/>
          <w:szCs w:val="22"/>
        </w:rPr>
        <w:t>, 2019)</w:t>
      </w:r>
      <w:r w:rsidRPr="00B10702">
        <w:rPr>
          <w:rFonts w:eastAsia="DengXian"/>
          <w:noProof/>
          <w:kern w:val="2"/>
          <w:sz w:val="22"/>
          <w:szCs w:val="22"/>
        </w:rPr>
        <w:fldChar w:fldCharType="end"/>
      </w:r>
      <w:r w:rsidRPr="00B10702">
        <w:rPr>
          <w:rFonts w:eastAsia="DengXian"/>
          <w:noProof/>
          <w:kern w:val="2"/>
          <w:sz w:val="22"/>
          <w:szCs w:val="22"/>
        </w:rPr>
        <w:t xml:space="preserve"> which states that the level of knowledge about cervical cancer and HPV vaccination is not significantly related to the intention to vaccinate HPV in Airlangga University students (p = 0.726). Although the majority of respondents in the study had a high level of knowledge, it was not enough to form vaccination intentions. These findings show that even at the intention stage, knowledge does not necessarily play a determining factor, so it can indirectly explain the low realization of HPV vaccination behavior in respondents with a good level of knowledge.Furthermore, according to Notoatmodjo (2018), health behavior change is a gradual process that starts from knowledge, then attitude, and ends with practice or action. </w:t>
      </w:r>
    </w:p>
    <w:p w14:paraId="4140C1D4" w14:textId="52098CCA" w:rsidR="00EA1EEB" w:rsidRPr="00065DF6" w:rsidRDefault="00EA1EEB" w:rsidP="00065DF6">
      <w:pPr>
        <w:suppressAutoHyphens w:val="0"/>
        <w:spacing w:line="276" w:lineRule="auto"/>
        <w:ind w:firstLine="720"/>
        <w:contextualSpacing/>
        <w:rPr>
          <w:rFonts w:eastAsia="DengXian"/>
          <w:noProof/>
          <w:kern w:val="2"/>
          <w:sz w:val="22"/>
          <w:szCs w:val="22"/>
        </w:rPr>
      </w:pPr>
      <w:r w:rsidRPr="00B10702">
        <w:rPr>
          <w:rFonts w:eastAsia="DengXian"/>
          <w:noProof/>
          <w:kern w:val="2"/>
          <w:sz w:val="22"/>
          <w:szCs w:val="22"/>
        </w:rPr>
        <w:t>However, not all individuals who already have positive knowledge and attitudes will reach the stage of action, especially if there are still strong structural and social barriers. Thus, the results of this study confirm that good knowledge alone is not enough to encourage cervical cancer prevention behavior through HPV vaccination. A more comprehensive health promotion intervention is needed, not only focusing on increasing knowledge, but also on improving access to vaccination services, policy support, and the active role of health workers and the social environment so that HPV vaccination behavior can be optimally improved.Thus, the results of this study confirm that knowledge is an important initial factor, but it does not stand alone in shaping cervical cancer prevention behaviors through HPV vaccination. Support for supporting and driving factors, such as ease of access to services, affordability of costs, and the active role of health workers and institutional policies, is needed so that the knowledge possessed by individuals can be realized into real preventive behaviors.</w:t>
      </w:r>
    </w:p>
    <w:p w14:paraId="6C58B363" w14:textId="57DAC6A2" w:rsidR="00EA1EEB" w:rsidRPr="00B10702" w:rsidRDefault="00EA1EEB" w:rsidP="00065DF6">
      <w:pPr>
        <w:suppressAutoHyphens w:val="0"/>
        <w:spacing w:line="276" w:lineRule="auto"/>
        <w:ind w:firstLine="720"/>
        <w:contextualSpacing/>
        <w:outlineLvl w:val="2"/>
        <w:rPr>
          <w:rFonts w:eastAsia="DengXian"/>
          <w:b/>
          <w:bCs/>
          <w:noProof/>
          <w:kern w:val="2"/>
          <w:sz w:val="22"/>
          <w:szCs w:val="22"/>
          <w:lang w:val="id-ID"/>
        </w:rPr>
      </w:pPr>
      <w:bookmarkStart w:id="18" w:name="_Toc220274883"/>
      <w:r w:rsidRPr="00B10702">
        <w:rPr>
          <w:rFonts w:eastAsia="DengXian"/>
          <w:b/>
          <w:bCs/>
          <w:noProof/>
          <w:kern w:val="2"/>
          <w:sz w:val="22"/>
          <w:szCs w:val="22"/>
        </w:rPr>
        <w:t>The Relationship of Perception with Cervical Cancer Prevention Behavior Through HPV Vaccination</w:t>
      </w:r>
      <w:bookmarkEnd w:id="18"/>
    </w:p>
    <w:p w14:paraId="155AC718" w14:textId="77777777" w:rsidR="00065DF6" w:rsidRDefault="00EA1EEB" w:rsidP="00B10702">
      <w:pPr>
        <w:suppressAutoHyphens w:val="0"/>
        <w:spacing w:line="276" w:lineRule="auto"/>
        <w:ind w:firstLine="720"/>
        <w:contextualSpacing/>
        <w:rPr>
          <w:rFonts w:eastAsia="DengXian"/>
          <w:noProof/>
          <w:kern w:val="2"/>
          <w:sz w:val="22"/>
          <w:szCs w:val="22"/>
        </w:rPr>
      </w:pPr>
      <w:r w:rsidRPr="00B10702">
        <w:rPr>
          <w:rFonts w:eastAsia="DengXian"/>
          <w:noProof/>
          <w:kern w:val="2"/>
          <w:sz w:val="22"/>
          <w:szCs w:val="22"/>
        </w:rPr>
        <w:t xml:space="preserve">Based on the results of research conducted on students of the Faculty of Medicine class of 2022, 2023, and 2024,  a </w:t>
      </w:r>
      <w:r w:rsidRPr="00B10702">
        <w:rPr>
          <w:rFonts w:eastAsia="DengXian"/>
          <w:i/>
          <w:iCs/>
          <w:noProof/>
          <w:kern w:val="2"/>
          <w:sz w:val="22"/>
          <w:szCs w:val="22"/>
        </w:rPr>
        <w:t>p-value</w:t>
      </w:r>
      <w:r w:rsidRPr="00B10702">
        <w:rPr>
          <w:rFonts w:eastAsia="DengXian"/>
          <w:noProof/>
          <w:kern w:val="2"/>
          <w:sz w:val="22"/>
          <w:szCs w:val="22"/>
        </w:rPr>
        <w:t xml:space="preserve"> of 0.056 (p &gt; 0.05) was obtained. These results showed that there was no meaningful relationship between perception and cervical cancer prevention behavior through HPV vaccination. Descriptively, the majority of respondents have a good perception of cervical cancer and its prevention efforts. However, despite having a good perception, most respondents have not been vaccinated against HPV. This condition shows that there is a gap between perception and prevention practices, especially in female students of the Faculty of Medicine who have an academic background in health education.By model</w:t>
      </w:r>
      <w:r w:rsidRPr="00B10702">
        <w:rPr>
          <w:rFonts w:eastAsia="DengXian"/>
          <w:i/>
          <w:iCs/>
          <w:noProof/>
          <w:kern w:val="2"/>
          <w:sz w:val="22"/>
          <w:szCs w:val="22"/>
        </w:rPr>
        <w:t xml:space="preserve"> PRECEDE-PROCEED</w:t>
      </w:r>
      <w:r w:rsidRPr="00B10702">
        <w:rPr>
          <w:rFonts w:eastAsia="DengXian"/>
          <w:noProof/>
          <w:kern w:val="2"/>
          <w:sz w:val="22"/>
          <w:szCs w:val="22"/>
        </w:rPr>
        <w:t xml:space="preserve"> stated by Lawrence Green, perception is included in the predisposing factors that can affect health behavior. However, predisposing factors alone are not enough to encourage the occurrence of a behavior if it is not supported by supporting and driving factors. Supporting factors include the availability of facilities and infrastructure, affordability of costs, and ease of access to health services, while the driving factors include support from the social environment and health workers </w:t>
      </w:r>
      <w:r w:rsidRPr="00B10702">
        <w:rPr>
          <w:rFonts w:eastAsia="DengXian"/>
          <w:noProof/>
          <w:kern w:val="2"/>
          <w:sz w:val="22"/>
          <w:szCs w:val="22"/>
        </w:rPr>
        <w:fldChar w:fldCharType="begin" w:fldLock="1"/>
      </w:r>
      <w:r w:rsidRPr="00B10702">
        <w:rPr>
          <w:rFonts w:eastAsia="DengXian"/>
          <w:noProof/>
          <w:kern w:val="2"/>
          <w:sz w:val="22"/>
          <w:szCs w:val="22"/>
        </w:rPr>
        <w:instrText>ADDIN CSL_CITATION {"citationItems":[{"id":"ITEM-1","itemData":{"ISBN":"9786025973604","abstract":"Pengetahuan adalah hasil pengindraan manusia, atau hasil tahu7 seseorang terhadap objek melalui indra yang dimilikinya (mata, hidung, telinga dan sebagainya). Dengan sendirinya pada maktu pengindraan sehingga menghasilkan pengetahuan tersebut dangat dipengaruhi oleh intensitas perhatian dan persepsi terhadap objek. Sebagian besar pengetahuan seseorang diperoleh melalui indra pendengaran (telinga), dan indra penglihatan (mata). Pengetahuan seseorang terhadap objek mempunyai intensitas atau tingkat yang berbeda-beda.","author":[{"dropping-particle":"","family":"Rachmawati","given":"Windi Chusniah","non-dropping-particle":"","parse-names":false,"suffix":""}],"edition":"1","id":"ITEM-1","issued":{"date-parts":[["2019"]]},"number-of-pages":"52","publisher":"Wineka Media","publisher-place":"Malang","title":"Promosi Kesehatan dan Ilmu Perilaku","type":"book"},"uris":["http://www.mendeley.com/documents/?uuid=79d0168a-e20f-4cbd-9dc0-2c9cea5dd026"]}],"mendeley":{"formattedCitation":"(Rachmawati, 2019)","plainTextFormattedCitation":"(Rachmawati, 2019)","previouslyFormattedCitation":"(Rachmawati, 2019)"},"properties":{"noteIndex":0},"schema":"https://github.com/citation-style-language/schema/raw/master/csl-citation.json"}</w:instrText>
      </w:r>
      <w:r w:rsidRPr="00B10702">
        <w:rPr>
          <w:rFonts w:eastAsia="DengXian"/>
          <w:noProof/>
          <w:kern w:val="2"/>
          <w:sz w:val="22"/>
          <w:szCs w:val="22"/>
        </w:rPr>
        <w:fldChar w:fldCharType="separate"/>
      </w:r>
      <w:r w:rsidRPr="00B10702">
        <w:rPr>
          <w:rFonts w:eastAsia="DengXian"/>
          <w:noProof/>
          <w:kern w:val="2"/>
          <w:sz w:val="22"/>
          <w:szCs w:val="22"/>
        </w:rPr>
        <w:t>(Rachmawati, 2019)</w:t>
      </w:r>
      <w:r w:rsidRPr="00B10702">
        <w:rPr>
          <w:rFonts w:eastAsia="DengXian"/>
          <w:noProof/>
          <w:kern w:val="2"/>
          <w:sz w:val="22"/>
          <w:szCs w:val="22"/>
        </w:rPr>
        <w:fldChar w:fldCharType="end"/>
      </w:r>
      <w:r w:rsidR="00065DF6">
        <w:rPr>
          <w:rFonts w:eastAsia="DengXian"/>
          <w:noProof/>
          <w:kern w:val="2"/>
          <w:sz w:val="22"/>
          <w:szCs w:val="22"/>
        </w:rPr>
        <w:t xml:space="preserve"> .</w:t>
      </w:r>
    </w:p>
    <w:p w14:paraId="3715686C" w14:textId="77777777" w:rsidR="00065DF6" w:rsidRDefault="00EA1EEB" w:rsidP="00B10702">
      <w:pPr>
        <w:suppressAutoHyphens w:val="0"/>
        <w:spacing w:line="276" w:lineRule="auto"/>
        <w:ind w:firstLine="720"/>
        <w:contextualSpacing/>
        <w:rPr>
          <w:rFonts w:eastAsia="DengXian"/>
          <w:noProof/>
          <w:kern w:val="2"/>
          <w:sz w:val="22"/>
          <w:szCs w:val="22"/>
        </w:rPr>
      </w:pPr>
      <w:r w:rsidRPr="00B10702">
        <w:rPr>
          <w:rFonts w:eastAsia="DengXian"/>
          <w:noProof/>
          <w:kern w:val="2"/>
          <w:sz w:val="22"/>
          <w:szCs w:val="22"/>
        </w:rPr>
        <w:t xml:space="preserve">In the context of female students of the Faculty of Medicine, even though respondents already have a good perception of cervical cancer as a serious and dangerous disease, HPV vaccination behavior is not necessarily carried out if there are other obstacles, such as the relatively expensive cost of vaccines, the lack of free or subsidized HPV vaccination programs for students, and the absence of direct encouragement or encouragement from educational institutions or health workers. The results of this study are in line with the theory </w:t>
      </w:r>
      <w:r w:rsidRPr="00B10702">
        <w:rPr>
          <w:rFonts w:eastAsia="DengXian"/>
          <w:i/>
          <w:iCs/>
          <w:noProof/>
          <w:kern w:val="2"/>
          <w:sz w:val="22"/>
          <w:szCs w:val="22"/>
        </w:rPr>
        <w:t>Health Belief Model</w:t>
      </w:r>
      <w:r w:rsidRPr="00B10702">
        <w:rPr>
          <w:rFonts w:eastAsia="DengXian"/>
          <w:noProof/>
          <w:kern w:val="2"/>
          <w:sz w:val="22"/>
          <w:szCs w:val="22"/>
        </w:rPr>
        <w:t xml:space="preserve"> (HBM) which states that health prevention behavior is influenced by an individual's perception of the benefits and barriers of an action. If the perception of obstacles is felt to be greater than the perception of benefits, then individuals tend not to take preventive measures, even though they have a good perception of the disease they want to prevent </w:t>
      </w:r>
      <w:r w:rsidRPr="00B10702">
        <w:rPr>
          <w:rFonts w:eastAsia="DengXian"/>
          <w:noProof/>
          <w:kern w:val="2"/>
          <w:sz w:val="22"/>
          <w:szCs w:val="22"/>
        </w:rPr>
        <w:fldChar w:fldCharType="begin" w:fldLock="1"/>
      </w:r>
      <w:r w:rsidRPr="00B10702">
        <w:rPr>
          <w:rFonts w:eastAsia="DengXian"/>
          <w:noProof/>
          <w:kern w:val="2"/>
          <w:sz w:val="22"/>
          <w:szCs w:val="22"/>
        </w:rPr>
        <w:instrText>ADDIN CSL_CITATION {"citationItems":[{"id":"ITEM-1","itemData":{"ISBN":"9786236840733","abstract":"Pengetahuan adalah hasil pengindraan manusia, atau hasil tahu7 seseorang terhadap objek melalui indra yang dimilikinya (mata, hidung, telinga dan sebagainya). Dengan sendirinya pada maktu pengindraan sehingga menghasilkan pengetahuan tersebut dangat dipengaruhi oleh intensitas perhatian dan persepsi terhadap objek. Sebagian besar pengetahuan seseorang diperoleh melalui indra pendengaran (telinga), dan indra penglihatan (mata). Pengetahuan seseorang terhadap objek mempunyai intensitas atau tingkat yang berbeda-beda.","author":[{"dropping-particle":"","family":"Pakpahan","given":"Martina","non-dropping-particle":"","parse-names":false,"suffix":""},{"dropping-particle":"","family":"Siregar","given":"Deborah","non-dropping-particle":"","parse-names":false,"suffix":""},{"dropping-particle":"","family":"Susilawaty","given":"Andi","non-dropping-particle":"","parse-names":false,"suffix":""},{"dropping-particle":"","family":"Mustar","given":"Tasnim","non-dropping-particle":"","parse-names":false,"suffix":""},{"dropping-particle":"","family":"Ramdany","given":"Radeny","non-dropping-particle":"","parse-names":false,"suffix":""},{"dropping-particle":"","family":"Manurung","given":"Evanny Indah","non-dropping-particle":"","parse-names":false,"suffix":""},{"dropping-particle":"","family":"Sianturi","given":"Efendi","non-dropping-particle":"","parse-names":false,"suffix":""},{"dropping-particle":"","family":"Tompunu","given":"Marianna Rebecca Gadis","non-dropping-particle":"","parse-names":false,"suffix":""},{"dropping-particle":"","family":"Sitanggang","given":"Yenni Ferawati","non-dropping-particle":"","parse-names":false,"suffix":""},{"dropping-particle":"","family":"M","given":"Maisyarah.","non-dropping-particle":"","parse-names":false,"suffix":""}],"container-title":"Jakarta: EGC","edition":"I","id":"ITEM-1","issued":{"date-parts":[["2021"]]},"number-of-pages":"168","publisher":"Yayasan Kita Menulis","title":"Promosi Kesehatan dan Prilaku Kesehatan","type":"book"},"uris":["http://www.mendeley.com/documents/?uuid=7d405581-c4f8-4818-981c-768c4b985e75"]}],"mendeley":{"formattedCitation":"(Pakpahan et al., 2021)","plainTextFormattedCitation":"(Pakpahan et al., 2021)","previouslyFormattedCitation":"(Pakpahan et al., 2021)"},"properties":{"noteIndex":0},"schema":"https://github.com/citation-style-language/schema/raw/master/csl-citation.json"}</w:instrText>
      </w:r>
      <w:r w:rsidRPr="00B10702">
        <w:rPr>
          <w:rFonts w:eastAsia="DengXian"/>
          <w:noProof/>
          <w:kern w:val="2"/>
          <w:sz w:val="22"/>
          <w:szCs w:val="22"/>
        </w:rPr>
        <w:fldChar w:fldCharType="separate"/>
      </w:r>
      <w:r w:rsidRPr="00B10702">
        <w:rPr>
          <w:rFonts w:eastAsia="DengXian"/>
          <w:noProof/>
          <w:kern w:val="2"/>
          <w:sz w:val="22"/>
          <w:szCs w:val="22"/>
        </w:rPr>
        <w:t>(Pakpahan et al., 2021)</w:t>
      </w:r>
      <w:r w:rsidRPr="00B10702">
        <w:rPr>
          <w:rFonts w:eastAsia="DengXian"/>
          <w:noProof/>
          <w:kern w:val="2"/>
          <w:sz w:val="22"/>
          <w:szCs w:val="22"/>
        </w:rPr>
        <w:fldChar w:fldCharType="end"/>
      </w:r>
      <w:r w:rsidR="00065DF6">
        <w:rPr>
          <w:rFonts w:eastAsia="DengXian"/>
          <w:noProof/>
          <w:kern w:val="2"/>
          <w:sz w:val="22"/>
          <w:szCs w:val="22"/>
        </w:rPr>
        <w:t xml:space="preserve"> </w:t>
      </w:r>
      <w:r w:rsidRPr="00B10702">
        <w:rPr>
          <w:rFonts w:eastAsia="DengXian"/>
          <w:noProof/>
          <w:kern w:val="2"/>
          <w:sz w:val="22"/>
          <w:szCs w:val="22"/>
        </w:rPr>
        <w:t xml:space="preserve">The findings of this study are also supported by the research of Cahyani and Kusumawati who stated that there is no meaningful relationship between the perception of cervical cancer and the behavior of HPV vaccination. </w:t>
      </w:r>
    </w:p>
    <w:p w14:paraId="2D797A9A" w14:textId="4B53B640" w:rsidR="00EA1EEB" w:rsidRPr="00B10702" w:rsidRDefault="00EA1EEB" w:rsidP="00B10702">
      <w:pPr>
        <w:suppressAutoHyphens w:val="0"/>
        <w:spacing w:line="276" w:lineRule="auto"/>
        <w:ind w:firstLine="720"/>
        <w:contextualSpacing/>
        <w:rPr>
          <w:rFonts w:eastAsia="DengXian"/>
          <w:noProof/>
          <w:kern w:val="2"/>
          <w:sz w:val="22"/>
          <w:szCs w:val="22"/>
          <w:lang w:val="id-ID"/>
        </w:rPr>
      </w:pPr>
      <w:r w:rsidRPr="00B10702">
        <w:rPr>
          <w:rFonts w:eastAsia="DengXian"/>
          <w:noProof/>
          <w:kern w:val="2"/>
          <w:sz w:val="22"/>
          <w:szCs w:val="22"/>
        </w:rPr>
        <w:t xml:space="preserve">The study showed that in the group of respondents with a background in health education, good perception was not always followed by good preventive behavior, because it was still influenced by other external factors </w:t>
      </w:r>
      <w:r w:rsidRPr="00B10702">
        <w:rPr>
          <w:rFonts w:eastAsia="DengXian"/>
          <w:noProof/>
          <w:kern w:val="2"/>
          <w:sz w:val="22"/>
          <w:szCs w:val="22"/>
        </w:rPr>
        <w:fldChar w:fldCharType="begin" w:fldLock="1"/>
      </w:r>
      <w:r w:rsidRPr="00B10702">
        <w:rPr>
          <w:rFonts w:eastAsia="DengXian"/>
          <w:noProof/>
          <w:kern w:val="2"/>
          <w:sz w:val="22"/>
          <w:szCs w:val="22"/>
        </w:rPr>
        <w:instrText>ADDIN CSL_CITATION {"citationItems":[{"id":"ITEM-1","itemData":{"ISBN":"9789896540821","author":[{"dropping-particle":"","family":"Kusumawati","given":"Novia Putri Cahyani dan Yuli","non-dropping-particle":"","parse-names":false,"suffix":""}],"container-title":"Jurnal Kesehatan Masyarakat","id":"ITEM-1","issue":"1","issued":{"date-parts":[["2024"]]},"page":"1-16","title":"Hubungan Pengetahuan dan Persepsi Tentang Kanker Serviks dengan Perilaku Pencegahan Kanker Serviks dengan Vaksin HPV pada Mahasiswi Bidang Kesehatan Universitas Muhammadiyah Surakarta","type":"article-journal","volume":"1"},"uris":["http://www.mendeley.com/documents/?uuid=174f1e16-e12a-43ab-81c7-d895a4690351"]}],"mendeley":{"formattedCitation":"(Kusumawati, 2024)","plainTextFormattedCitation":"(Kusumawati, 2024)","previouslyFormattedCitation":"(Kusumawati, 2024)"},"properties":{"noteIndex":0},"schema":"https://github.com/citation-style-language/schema/raw/master/csl-citation.json"}</w:instrText>
      </w:r>
      <w:r w:rsidRPr="00B10702">
        <w:rPr>
          <w:rFonts w:eastAsia="DengXian"/>
          <w:noProof/>
          <w:kern w:val="2"/>
          <w:sz w:val="22"/>
          <w:szCs w:val="22"/>
        </w:rPr>
        <w:fldChar w:fldCharType="separate"/>
      </w:r>
      <w:r w:rsidRPr="00B10702">
        <w:rPr>
          <w:rFonts w:eastAsia="DengXian"/>
          <w:noProof/>
          <w:kern w:val="2"/>
          <w:sz w:val="22"/>
          <w:szCs w:val="22"/>
        </w:rPr>
        <w:t>(Kusumawati, 2024)</w:t>
      </w:r>
      <w:r w:rsidRPr="00B10702">
        <w:rPr>
          <w:rFonts w:eastAsia="DengXian"/>
          <w:noProof/>
          <w:kern w:val="2"/>
          <w:sz w:val="22"/>
          <w:szCs w:val="22"/>
        </w:rPr>
        <w:fldChar w:fldCharType="end"/>
      </w:r>
      <w:r w:rsidR="00065DF6">
        <w:rPr>
          <w:rFonts w:eastAsia="DengXian"/>
          <w:noProof/>
          <w:kern w:val="2"/>
          <w:sz w:val="22"/>
          <w:szCs w:val="22"/>
        </w:rPr>
        <w:t xml:space="preserve"> </w:t>
      </w:r>
      <w:r w:rsidRPr="00B10702">
        <w:rPr>
          <w:rFonts w:eastAsia="DengXian"/>
          <w:noProof/>
          <w:kern w:val="2"/>
          <w:sz w:val="22"/>
          <w:szCs w:val="22"/>
        </w:rPr>
        <w:t xml:space="preserve">Therefore, promotive and preventive interventions in efforts to prevent cervical cancer in female students of the Faculty of Medicine should not only be focused on the formation of perceptions, but also directed at strengthening supporting and reinforcing factors, such as ease of access to vaccination services, policy support of educational institutions, and the active role of health workers in providing HPV vaccination recommendations. Thus, the results of this study confirm that an increase in positive perception needs to be accompanied by a supportive institutional and environmental strategy so that cervical cancer prevention behavior through HPV vaccination can be optimally implemented among female students of the Faculty of Medicine. </w:t>
      </w:r>
    </w:p>
    <w:p w14:paraId="2861366C" w14:textId="35096DC0" w:rsidR="00EA1EEB" w:rsidRPr="00B10702" w:rsidRDefault="00EA1EEB" w:rsidP="00065DF6">
      <w:pPr>
        <w:suppressAutoHyphens w:val="0"/>
        <w:spacing w:line="276" w:lineRule="auto"/>
        <w:ind w:firstLine="720"/>
        <w:contextualSpacing/>
        <w:outlineLvl w:val="2"/>
        <w:rPr>
          <w:rFonts w:eastAsia="DengXian"/>
          <w:b/>
          <w:bCs/>
          <w:noProof/>
          <w:kern w:val="2"/>
          <w:sz w:val="22"/>
          <w:szCs w:val="22"/>
          <w:lang w:val="id-ID"/>
        </w:rPr>
      </w:pPr>
      <w:bookmarkStart w:id="19" w:name="_Toc220274884"/>
      <w:r w:rsidRPr="00B10702">
        <w:rPr>
          <w:rFonts w:eastAsia="DengXian"/>
          <w:b/>
          <w:bCs/>
          <w:noProof/>
          <w:kern w:val="2"/>
          <w:sz w:val="22"/>
          <w:szCs w:val="22"/>
        </w:rPr>
        <w:t>The Relationship of Attitudes with Cervical Cancer Prevention Behaviors Through HPV Vaccination</w:t>
      </w:r>
      <w:bookmarkEnd w:id="19"/>
    </w:p>
    <w:p w14:paraId="0A94D8B6" w14:textId="4381540B" w:rsidR="00065DF6" w:rsidRDefault="00EA1EEB" w:rsidP="00B10702">
      <w:pPr>
        <w:suppressAutoHyphens w:val="0"/>
        <w:spacing w:line="276" w:lineRule="auto"/>
        <w:ind w:firstLine="720"/>
        <w:contextualSpacing/>
        <w:rPr>
          <w:rFonts w:eastAsia="DengXian"/>
          <w:noProof/>
          <w:kern w:val="2"/>
          <w:sz w:val="22"/>
          <w:szCs w:val="22"/>
        </w:rPr>
      </w:pPr>
      <w:r w:rsidRPr="00B10702">
        <w:rPr>
          <w:rFonts w:eastAsia="DengXian"/>
          <w:noProof/>
          <w:kern w:val="2"/>
          <w:sz w:val="22"/>
          <w:szCs w:val="22"/>
        </w:rPr>
        <w:t xml:space="preserve">Based on the results of research conducted on female students of the Faculty of Medicine class of 2022, 2023, and 2024,  a </w:t>
      </w:r>
      <w:r w:rsidRPr="00B10702">
        <w:rPr>
          <w:rFonts w:eastAsia="DengXian"/>
          <w:i/>
          <w:iCs/>
          <w:noProof/>
          <w:kern w:val="2"/>
          <w:sz w:val="22"/>
          <w:szCs w:val="22"/>
        </w:rPr>
        <w:t>p-value</w:t>
      </w:r>
      <w:r w:rsidRPr="00B10702">
        <w:rPr>
          <w:rFonts w:eastAsia="DengXian"/>
          <w:noProof/>
          <w:kern w:val="2"/>
          <w:sz w:val="22"/>
          <w:szCs w:val="22"/>
        </w:rPr>
        <w:t xml:space="preserve"> of 1,000 (p &gt; 0.05) was obtained. These results show that there is no meaningful relationship between attitudes and cervical cancer prevention behaviors through HPV vaccination. Descriptively, most respondents had a positive attitude towards cervical cancer and HPV vaccination. However, despite having a positive attitude, the majority of respondents have not been vaccinated against HPV. This shows that there is a gap between attitudes and real preventive measures.</w:t>
      </w:r>
      <w:r w:rsidR="00065DF6">
        <w:rPr>
          <w:rFonts w:eastAsia="DengXian"/>
          <w:noProof/>
          <w:kern w:val="2"/>
          <w:sz w:val="22"/>
          <w:szCs w:val="22"/>
        </w:rPr>
        <w:t xml:space="preserve"> </w:t>
      </w:r>
      <w:r w:rsidRPr="00B10702">
        <w:rPr>
          <w:rFonts w:eastAsia="DengXian"/>
          <w:noProof/>
          <w:kern w:val="2"/>
          <w:sz w:val="22"/>
          <w:szCs w:val="22"/>
        </w:rPr>
        <w:t xml:space="preserve">An attitude is an individual's affective response to an object or health action that reflects a tendency to act. However, positive attitudes are not always manifested in the form of behavior when there are other obstacles that are more dominant. According to  the </w:t>
      </w:r>
      <w:r w:rsidRPr="00B10702">
        <w:rPr>
          <w:rFonts w:eastAsia="DengXian"/>
          <w:i/>
          <w:iCs/>
          <w:noProof/>
          <w:kern w:val="2"/>
          <w:sz w:val="22"/>
          <w:szCs w:val="22"/>
        </w:rPr>
        <w:t xml:space="preserve">PRECEDE-PROCEED  model </w:t>
      </w:r>
      <w:r w:rsidRPr="00B10702">
        <w:rPr>
          <w:rFonts w:eastAsia="DengXian"/>
          <w:noProof/>
          <w:kern w:val="2"/>
          <w:sz w:val="22"/>
          <w:szCs w:val="22"/>
        </w:rPr>
        <w:t>proposed by Lawrence Green, attitudes are included in the predisposing factors that play a role in the formation of health behaviors, but these factors are not enough to encourage the occurrence of behavior without the support of supporting factors and driving factors, such as the availability of facilities, affordability of costs, and support for the environment and health workers (Rachmawati, 2019).</w:t>
      </w:r>
      <w:r w:rsidR="00065DF6">
        <w:rPr>
          <w:rFonts w:eastAsia="DengXian"/>
          <w:noProof/>
          <w:kern w:val="2"/>
          <w:sz w:val="22"/>
          <w:szCs w:val="22"/>
        </w:rPr>
        <w:t xml:space="preserve"> </w:t>
      </w:r>
      <w:r w:rsidRPr="00B10702">
        <w:rPr>
          <w:rFonts w:eastAsia="DengXian"/>
          <w:noProof/>
          <w:kern w:val="2"/>
          <w:sz w:val="22"/>
          <w:szCs w:val="22"/>
        </w:rPr>
        <w:t xml:space="preserve">In the context of female students of the Faculty of Medicine, although respondents have a positive attitude towards the benefits of HPV vaccination and cervical cancer prevention, vaccination behavior is not necessarily carried out if there are still structural barriers. </w:t>
      </w:r>
    </w:p>
    <w:p w14:paraId="33EB09DC" w14:textId="0B4A7BF0" w:rsidR="00EA1EEB" w:rsidRPr="00B10702" w:rsidRDefault="00EA1EEB" w:rsidP="00B10702">
      <w:pPr>
        <w:suppressAutoHyphens w:val="0"/>
        <w:spacing w:line="276" w:lineRule="auto"/>
        <w:ind w:firstLine="720"/>
        <w:contextualSpacing/>
        <w:rPr>
          <w:rFonts w:eastAsia="DengXian"/>
          <w:noProof/>
          <w:kern w:val="2"/>
          <w:sz w:val="22"/>
          <w:szCs w:val="22"/>
          <w:lang w:val="en-ID"/>
        </w:rPr>
      </w:pPr>
      <w:r w:rsidRPr="00B10702">
        <w:rPr>
          <w:rFonts w:eastAsia="DengXian"/>
          <w:noProof/>
          <w:kern w:val="2"/>
          <w:sz w:val="22"/>
          <w:szCs w:val="22"/>
        </w:rPr>
        <w:t xml:space="preserve">These obstacles include the relatively expensive cost of HPV vaccines, the lack of free or subsidized HPV vaccination programs for students, and the lack of official policies or recommendations from educational institutions or campus health workers. This condition can cause a positive attitude not to continue into real preventive measures.The results of this study are also supported by research </w:t>
      </w:r>
      <w:r w:rsidRPr="00B10702">
        <w:rPr>
          <w:rFonts w:eastAsia="DengXian"/>
          <w:noProof/>
          <w:kern w:val="2"/>
          <w:sz w:val="22"/>
          <w:szCs w:val="22"/>
        </w:rPr>
        <w:fldChar w:fldCharType="begin" w:fldLock="1"/>
      </w:r>
      <w:r w:rsidRPr="00B10702">
        <w:rPr>
          <w:rFonts w:eastAsia="DengXian"/>
          <w:noProof/>
          <w:kern w:val="2"/>
          <w:sz w:val="22"/>
          <w:szCs w:val="22"/>
        </w:rPr>
        <w:instrText>ADDIN CSL_CITATION {"citationItems":[{"id":"ITEM-1","itemData":{"DOI":"10.30597/mkmi.v13i2.1989","ISSN":"0216-2482","abstract":"Kabupaten Badung merupakan kabupaten pertama di Provinsi Bali yang memiliki kebijakan pemberian vaksinasi kanker serviks gratis kepada siswi SMA. Kebijakan ini mulai diterapkan pada tahun 2012 dan ditujukankepada siswi yang bersekolah di SMA negeri. Penelitian ini bertujuan untuk mengetahui gambaran pengetahuan dan sikap tentang perilaku pencegahan kanker serviks melalui vaksinasi HPV pada siswi kelas X di SMA swasta. Penelitian ini merupakan penelitian kuantitatif dengan rancangan cross sectional deskriptif. Sampel penelitian ini adalah 154 siswi SMA swasta di Kabupaten Badung yang terpilih secara probability proportional to sampling. Data dikumpulkan dengan menggunakan kuesioner dan dianalisis secara deskriptif. Hasil penelitian menunjukkansebanyak 8,4% responden memiliki pengetahuan baik tentang kanker serviks, 16,9% responden memiliki pengetahuan baik tentang vaksin HPV. Lebih dari 50% responden memiliki sikap negatif terhadap kanker serviks dan vaksinasi HPV dan 64,3% responden memiliki perilaku baik terhadap pencegahan kanker serviks. Sebesar 92,2% responden belum melakukan vaksinasi HPV. Responden yang memiliki tingkat pengetahuan baik tentang kanker serviks akan meningkatkan peluang responden memiliki perilaku pencegahan yang baik dengan OR sebesar 8,3. Responden dengan pengetahuan baik tentang vaksin HPV berpeluang 13,6 kali lebih besar memiliki sikap positif terhadap vaksin HPV dibandingkan yang pengetahuannya kurang.","author":[{"dropping-particle":"","family":"Dethan","given":"Christine Mariane","non-dropping-particle":"","parse-names":false,"suffix":""},{"dropping-particle":"","family":"Suariyani","given":"Ni Luh Putu","non-dropping-particle":"","parse-names":false,"suffix":""}],"container-title":"Media Kesehatan Masyarakat Indonesia","id":"ITEM-1","issue":"2","issued":{"date-parts":[["2017"]]},"page":"167","title":"Pengetahuan Dan Sikap Tentang Perilaku Vaksinasi Hpv Pada Siswi Sma Swasta","type":"article-journal","volume":"13"},"uris":["http://www.mendeley.com/documents/?uuid=2491aa6f-068e-4f32-9e71-c3c132a495e1"]}],"mendeley":{"formattedCitation":"(Dethan &amp; Suariyani, 2017)","plainTextFormattedCitation":"(Dethan &amp; Suariyani, 2017)","previouslyFormattedCitation":"(Dethan &amp; Suariyani, 2017)"},"properties":{"noteIndex":0},"schema":"https://github.com/citation-style-language/schema/raw/master/csl-citation.json"}</w:instrText>
      </w:r>
      <w:r w:rsidRPr="00B10702">
        <w:rPr>
          <w:rFonts w:eastAsia="DengXian"/>
          <w:noProof/>
          <w:kern w:val="2"/>
          <w:sz w:val="22"/>
          <w:szCs w:val="22"/>
        </w:rPr>
        <w:fldChar w:fldCharType="separate"/>
      </w:r>
      <w:r w:rsidRPr="00B10702">
        <w:rPr>
          <w:rFonts w:eastAsia="DengXian"/>
          <w:noProof/>
          <w:kern w:val="2"/>
          <w:sz w:val="22"/>
          <w:szCs w:val="22"/>
        </w:rPr>
        <w:t>(Dethan &amp; Suariyani, 2017)</w:t>
      </w:r>
      <w:r w:rsidRPr="00B10702">
        <w:rPr>
          <w:rFonts w:eastAsia="DengXian"/>
          <w:noProof/>
          <w:kern w:val="2"/>
          <w:sz w:val="22"/>
          <w:szCs w:val="22"/>
        </w:rPr>
        <w:fldChar w:fldCharType="end"/>
      </w:r>
      <w:r w:rsidRPr="00B10702">
        <w:rPr>
          <w:rFonts w:eastAsia="DengXian"/>
          <w:noProof/>
          <w:kern w:val="2"/>
          <w:sz w:val="22"/>
          <w:szCs w:val="22"/>
        </w:rPr>
        <w:t xml:space="preserve"> which states that positive attitudes towards HPV vaccination are not always followed by vaccination behaviors, especially in student and college students, where cost and policy factors are the main barriers. Other research also showed that in respondents with a background in health education, a good attitude is not necessarily a determining factor in preventive behavior because it is still influenced by external factors outside the individual </w:t>
      </w:r>
      <w:r w:rsidRPr="00B10702">
        <w:rPr>
          <w:rFonts w:eastAsia="DengXian"/>
          <w:noProof/>
          <w:kern w:val="2"/>
          <w:sz w:val="22"/>
          <w:szCs w:val="22"/>
        </w:rPr>
        <w:fldChar w:fldCharType="begin" w:fldLock="1"/>
      </w:r>
      <w:r w:rsidRPr="00B10702">
        <w:rPr>
          <w:rFonts w:eastAsia="DengXian"/>
          <w:noProof/>
          <w:kern w:val="2"/>
          <w:sz w:val="22"/>
          <w:szCs w:val="22"/>
        </w:rPr>
        <w:instrText>ADDIN CSL_CITATION {"citationItems":[{"id":"ITEM-1","itemData":{"ISBN":"9789896540821","author":[{"dropping-particle":"","family":"Kusumawati","given":"Novia Putri Cahyani dan Yuli","non-dropping-particle":"","parse-names":false,"suffix":""}],"container-title":"Jurnal Kesehatan Masyarakat","id":"ITEM-1","issue":"1","issued":{"date-parts":[["2024"]]},"page":"1-16","title":"Hubungan Pengetahuan dan Persepsi Tentang Kanker Serviks dengan Perilaku Pencegahan Kanker Serviks dengan Vaksin HPV pada Mahasiswi Bidang Kesehatan Universitas Muhammadiyah Surakarta","type":"article-journal","volume":"1"},"uris":["http://www.mendeley.com/documents/?uuid=174f1e16-e12a-43ab-81c7-d895a4690351"]}],"mendeley":{"formattedCitation":"(Kusumawati, 2024)","plainTextFormattedCitation":"(Kusumawati, 2024)"},"properties":{"noteIndex":0},"schema":"https://github.com/citation-style-language/schema/raw/master/csl-citation.json"}</w:instrText>
      </w:r>
      <w:r w:rsidRPr="00B10702">
        <w:rPr>
          <w:rFonts w:eastAsia="DengXian"/>
          <w:noProof/>
          <w:kern w:val="2"/>
          <w:sz w:val="22"/>
          <w:szCs w:val="22"/>
        </w:rPr>
        <w:fldChar w:fldCharType="separate"/>
      </w:r>
      <w:r w:rsidRPr="00B10702">
        <w:rPr>
          <w:rFonts w:eastAsia="DengXian"/>
          <w:noProof/>
          <w:kern w:val="2"/>
          <w:sz w:val="22"/>
          <w:szCs w:val="22"/>
        </w:rPr>
        <w:t>(Kusumawati, 2024)</w:t>
      </w:r>
      <w:r w:rsidRPr="00B10702">
        <w:rPr>
          <w:rFonts w:eastAsia="DengXian"/>
          <w:noProof/>
          <w:kern w:val="2"/>
          <w:sz w:val="22"/>
          <w:szCs w:val="22"/>
        </w:rPr>
        <w:fldChar w:fldCharType="end"/>
      </w:r>
      <w:r w:rsidRPr="00B10702">
        <w:rPr>
          <w:rFonts w:eastAsia="DengXian"/>
          <w:noProof/>
          <w:kern w:val="2"/>
          <w:sz w:val="22"/>
          <w:szCs w:val="22"/>
        </w:rPr>
        <w:t>.Thus, the results of this study show that in female students of the Faculty of Medicine, positive attitudes towards cervical cancer and HPV vaccination have not been the main factors that determine preventive behavior through HPV vaccination. Therefore, efforts to increase HPV vaccination coverage need to be directed not only at the formation of positive attitudes, but also at strengthening supporting and encouraging factors, such as ease of access to vaccination services, affordability, as well as institutional policy support and the active role of health workers, so that the positive attitude of respondents can be realized in real preventive behavior.</w:t>
      </w:r>
    </w:p>
    <w:p w14:paraId="2019DE5C" w14:textId="77777777" w:rsidR="002C5A9B" w:rsidRPr="00B10702" w:rsidRDefault="002C5A9B" w:rsidP="00B10702">
      <w:pPr>
        <w:spacing w:line="276" w:lineRule="auto"/>
        <w:rPr>
          <w:sz w:val="22"/>
          <w:szCs w:val="22"/>
        </w:rPr>
      </w:pPr>
    </w:p>
    <w:p w14:paraId="1B7436FB" w14:textId="5666FE17" w:rsidR="002C5A9B" w:rsidRPr="00B10702" w:rsidRDefault="00AA03BB" w:rsidP="00B10702">
      <w:pPr>
        <w:spacing w:line="276" w:lineRule="auto"/>
        <w:rPr>
          <w:b/>
          <w:sz w:val="22"/>
          <w:szCs w:val="22"/>
          <w:lang w:val="id-ID"/>
        </w:rPr>
      </w:pPr>
      <w:r w:rsidRPr="00B10702">
        <w:rPr>
          <w:b/>
          <w:sz w:val="22"/>
          <w:szCs w:val="22"/>
        </w:rPr>
        <w:t xml:space="preserve">IV. </w:t>
      </w:r>
      <w:r w:rsidR="00065DF6">
        <w:rPr>
          <w:b/>
          <w:sz w:val="22"/>
          <w:szCs w:val="22"/>
        </w:rPr>
        <w:tab/>
      </w:r>
      <w:r w:rsidRPr="00B10702">
        <w:rPr>
          <w:b/>
          <w:sz w:val="22"/>
          <w:szCs w:val="22"/>
        </w:rPr>
        <w:t xml:space="preserve">CONCLUSION </w:t>
      </w:r>
    </w:p>
    <w:p w14:paraId="07022578" w14:textId="72C31D93" w:rsidR="006846AD" w:rsidRPr="00B10702" w:rsidRDefault="006846AD" w:rsidP="00B10702">
      <w:pPr>
        <w:autoSpaceDE w:val="0"/>
        <w:autoSpaceDN w:val="0"/>
        <w:adjustRightInd w:val="0"/>
        <w:spacing w:line="276" w:lineRule="auto"/>
        <w:ind w:firstLine="720"/>
        <w:rPr>
          <w:sz w:val="22"/>
          <w:szCs w:val="22"/>
          <w:lang w:val="id-ID"/>
        </w:rPr>
      </w:pPr>
      <w:r w:rsidRPr="00B10702">
        <w:rPr>
          <w:sz w:val="22"/>
          <w:szCs w:val="22"/>
        </w:rPr>
        <w:t xml:space="preserve">There was no meaningful relationship between knowledge level and cervical cancer prevention behavior through HPV vaccination in female students of the Faculty of Medicine (p = 1,000). There was no significant relationship between perception and cervical cancer prevention behavior through HPV vaccination in female students of the Faculty of Medicine (p = 0.056). There was no meaningful association between attitudes and cervical cancer prevention behaviors through HPV vaccination in female medical students (p = 1,000). </w:t>
      </w:r>
    </w:p>
    <w:p w14:paraId="65514826" w14:textId="77777777" w:rsidR="002C5A9B" w:rsidRPr="006846AD" w:rsidRDefault="002C5A9B" w:rsidP="006846AD">
      <w:pPr>
        <w:autoSpaceDE w:val="0"/>
        <w:autoSpaceDN w:val="0"/>
        <w:adjustRightInd w:val="0"/>
        <w:spacing w:line="276" w:lineRule="auto"/>
        <w:rPr>
          <w:b/>
          <w:color w:val="FF0000"/>
          <w:sz w:val="22"/>
          <w:szCs w:val="22"/>
          <w:lang w:val="id-ID"/>
        </w:rPr>
      </w:pPr>
    </w:p>
    <w:p w14:paraId="7A49D4E9" w14:textId="77777777" w:rsidR="00E13B6A" w:rsidRPr="00B10702" w:rsidRDefault="00AA03BB" w:rsidP="00065DF6">
      <w:pPr>
        <w:spacing w:line="276" w:lineRule="auto"/>
        <w:rPr>
          <w:b/>
          <w:sz w:val="20"/>
          <w:lang w:val="id-ID"/>
        </w:rPr>
      </w:pPr>
      <w:r w:rsidRPr="00B10702">
        <w:rPr>
          <w:b/>
          <w:sz w:val="20"/>
        </w:rPr>
        <w:t xml:space="preserve">REFERENCES </w:t>
      </w:r>
    </w:p>
    <w:p w14:paraId="2DAF6157"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b/>
          <w:bCs/>
          <w:noProof/>
          <w:kern w:val="2"/>
          <w:sz w:val="20"/>
          <w:szCs w:val="20"/>
        </w:rPr>
        <w:fldChar w:fldCharType="begin" w:fldLock="1"/>
      </w:r>
      <w:r w:rsidRPr="00B10702">
        <w:rPr>
          <w:rFonts w:ascii="Times New Roman" w:eastAsia="DengXian" w:hAnsi="Times New Roman" w:cs="Times New Roman"/>
          <w:b/>
          <w:bCs/>
          <w:noProof/>
          <w:kern w:val="2"/>
          <w:sz w:val="20"/>
          <w:szCs w:val="20"/>
        </w:rPr>
        <w:instrText xml:space="preserve">ADDIN Mendeley Bibliography CSL_BIBLIOGRAPHY </w:instrText>
      </w:r>
      <w:r w:rsidRPr="00B10702">
        <w:rPr>
          <w:rFonts w:ascii="Times New Roman" w:eastAsia="DengXian" w:hAnsi="Times New Roman" w:cs="Times New Roman"/>
          <w:b/>
          <w:bCs/>
          <w:noProof/>
          <w:kern w:val="2"/>
          <w:sz w:val="20"/>
          <w:szCs w:val="20"/>
        </w:rPr>
        <w:fldChar w:fldCharType="separate"/>
      </w:r>
      <w:r w:rsidRPr="00B10702">
        <w:rPr>
          <w:rFonts w:ascii="Times New Roman" w:eastAsia="DengXian" w:hAnsi="Times New Roman" w:cs="Times New Roman"/>
          <w:noProof/>
          <w:sz w:val="20"/>
          <w:szCs w:val="20"/>
        </w:rPr>
        <w:t xml:space="preserve">Ayatul, A. F., &amp; Rieh, F. (2025). </w:t>
      </w:r>
      <w:r w:rsidRPr="00B10702">
        <w:rPr>
          <w:rFonts w:ascii="Times New Roman" w:eastAsia="DengXian" w:hAnsi="Times New Roman" w:cs="Times New Roman"/>
          <w:i/>
          <w:iCs/>
          <w:noProof/>
          <w:sz w:val="20"/>
          <w:szCs w:val="20"/>
        </w:rPr>
        <w:t>Getting to Know Cervical Cancer and Efforts to Improve Early Detection</w:t>
      </w:r>
      <w:r w:rsidRPr="00B10702">
        <w:rPr>
          <w:rFonts w:ascii="Times New Roman" w:eastAsia="DengXian" w:hAnsi="Times New Roman" w:cs="Times New Roman"/>
          <w:noProof/>
          <w:sz w:val="20"/>
          <w:szCs w:val="20"/>
        </w:rPr>
        <w:t xml:space="preserve"> (1st ed.). Publisher of Nuansa Fajar Cemerlang.</w:t>
      </w:r>
    </w:p>
    <w:p w14:paraId="3C36089E" w14:textId="24EE4581"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Dethan, C. M., &amp; Suariyani, N. L. P. (2017). Knowledge and attitudes about HPV vaccination behavior in private high school students. </w:t>
      </w:r>
      <w:r w:rsidRPr="00B10702">
        <w:rPr>
          <w:rFonts w:ascii="Times New Roman" w:eastAsia="DengXian" w:hAnsi="Times New Roman" w:cs="Times New Roman"/>
          <w:i/>
          <w:iCs/>
          <w:noProof/>
          <w:sz w:val="20"/>
          <w:szCs w:val="20"/>
        </w:rPr>
        <w:t>Indonesian Public Health Media</w:t>
      </w:r>
      <w:r w:rsidRPr="00B10702">
        <w:rPr>
          <w:rFonts w:ascii="Times New Roman" w:eastAsia="DengXian" w:hAnsi="Times New Roman" w:cs="Times New Roman"/>
          <w:noProof/>
          <w:sz w:val="20"/>
          <w:szCs w:val="20"/>
        </w:rPr>
        <w:t xml:space="preserve">, </w:t>
      </w:r>
      <w:r w:rsidRPr="00B10702">
        <w:rPr>
          <w:rFonts w:ascii="Times New Roman" w:eastAsia="DengXian" w:hAnsi="Times New Roman" w:cs="Times New Roman"/>
          <w:i/>
          <w:iCs/>
          <w:noProof/>
          <w:sz w:val="20"/>
          <w:szCs w:val="20"/>
        </w:rPr>
        <w:t>13</w:t>
      </w:r>
      <w:r w:rsidRPr="00B10702">
        <w:rPr>
          <w:rFonts w:ascii="Times New Roman" w:eastAsia="DengXian" w:hAnsi="Times New Roman" w:cs="Times New Roman"/>
          <w:noProof/>
          <w:sz w:val="20"/>
          <w:szCs w:val="20"/>
        </w:rPr>
        <w:t xml:space="preserve">(2), 167. </w:t>
      </w:r>
    </w:p>
    <w:p w14:paraId="7FF57035"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Digambiro, R. A. (2024). Introduction to Cervical Cancer, IVA &amp; Pap Smear. In </w:t>
      </w:r>
      <w:r w:rsidRPr="00B10702">
        <w:rPr>
          <w:rFonts w:ascii="Times New Roman" w:eastAsia="DengXian" w:hAnsi="Times New Roman" w:cs="Times New Roman"/>
          <w:i/>
          <w:iCs/>
          <w:noProof/>
          <w:sz w:val="20"/>
          <w:szCs w:val="20"/>
        </w:rPr>
        <w:t>Journalism Ethics in Yellow Newspapers: A Study of Green Light Newspapers</w:t>
      </w:r>
      <w:r w:rsidRPr="00B10702">
        <w:rPr>
          <w:rFonts w:ascii="Times New Roman" w:eastAsia="DengXian" w:hAnsi="Times New Roman" w:cs="Times New Roman"/>
          <w:noProof/>
          <w:sz w:val="20"/>
          <w:szCs w:val="20"/>
        </w:rPr>
        <w:t xml:space="preserve"> (1st ed., Vol. 16, Issue 2). Publisher of Widina Media.</w:t>
      </w:r>
    </w:p>
    <w:p w14:paraId="05DEA728"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Drake, R. L., Vogl, W., &amp; Mithell, A. W. M. (2019). GRAY: Basic Antomi. In </w:t>
      </w:r>
      <w:r w:rsidRPr="00B10702">
        <w:rPr>
          <w:rFonts w:ascii="Times New Roman" w:eastAsia="DengXian" w:hAnsi="Times New Roman" w:cs="Times New Roman"/>
          <w:i/>
          <w:iCs/>
          <w:noProof/>
          <w:sz w:val="20"/>
          <w:szCs w:val="20"/>
        </w:rPr>
        <w:t>ELSEVIER</w:t>
      </w:r>
      <w:r w:rsidRPr="00B10702">
        <w:rPr>
          <w:rFonts w:ascii="Times New Roman" w:eastAsia="DengXian" w:hAnsi="Times New Roman" w:cs="Times New Roman"/>
          <w:noProof/>
          <w:sz w:val="20"/>
          <w:szCs w:val="20"/>
        </w:rPr>
        <w:t xml:space="preserve"> (2nd ed.). Elsevier.</w:t>
      </w:r>
    </w:p>
    <w:p w14:paraId="49BF4D6C" w14:textId="07B609D1"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Frank H. Netter, M. (2014). </w:t>
      </w:r>
      <w:r w:rsidRPr="00B10702">
        <w:rPr>
          <w:rFonts w:ascii="Times New Roman" w:eastAsia="DengXian" w:hAnsi="Times New Roman" w:cs="Times New Roman"/>
          <w:i/>
          <w:iCs/>
          <w:noProof/>
          <w:sz w:val="20"/>
          <w:szCs w:val="20"/>
        </w:rPr>
        <w:t>NETTER : Atlas of Human Anatomy</w:t>
      </w:r>
      <w:r w:rsidRPr="00B10702">
        <w:rPr>
          <w:rFonts w:ascii="Times New Roman" w:eastAsia="DengXian" w:hAnsi="Times New Roman" w:cs="Times New Roman"/>
          <w:noProof/>
          <w:sz w:val="20"/>
          <w:szCs w:val="20"/>
        </w:rPr>
        <w:t xml:space="preserve"> (6th ed.). </w:t>
      </w:r>
      <w:r w:rsidR="009B1D23" w:rsidRPr="00B10702">
        <w:rPr>
          <w:rFonts w:ascii="Times New Roman" w:eastAsia="DengXian" w:hAnsi="Times New Roman" w:cs="Times New Roman"/>
          <w:noProof/>
          <w:sz w:val="20"/>
          <w:szCs w:val="20"/>
        </w:rPr>
        <w:t>Saunders, Elsevier</w:t>
      </w:r>
      <w:r w:rsidRPr="00B10702">
        <w:rPr>
          <w:rFonts w:ascii="Times New Roman" w:eastAsia="DengXian" w:hAnsi="Times New Roman" w:cs="Times New Roman"/>
          <w:noProof/>
          <w:sz w:val="20"/>
          <w:szCs w:val="20"/>
        </w:rPr>
        <w:t>.</w:t>
      </w:r>
    </w:p>
    <w:p w14:paraId="4B0A024C" w14:textId="09557B92" w:rsidR="006846AD" w:rsidRPr="00B10702" w:rsidRDefault="00065DF6"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Pr>
          <w:rFonts w:ascii="Times New Roman" w:eastAsia="DengXian" w:hAnsi="Times New Roman" w:cs="Times New Roman"/>
          <w:noProof/>
          <w:sz w:val="20"/>
          <w:szCs w:val="20"/>
        </w:rPr>
        <w:t>Frianto,D.,Diantini,A.,</w:t>
      </w:r>
      <w:r w:rsidR="006846AD" w:rsidRPr="00B10702">
        <w:rPr>
          <w:rFonts w:ascii="Times New Roman" w:eastAsia="DengXian" w:hAnsi="Times New Roman" w:cs="Times New Roman"/>
          <w:noProof/>
          <w:sz w:val="20"/>
          <w:szCs w:val="20"/>
        </w:rPr>
        <w:t>Suwant</w:t>
      </w:r>
      <w:r>
        <w:rPr>
          <w:rFonts w:ascii="Times New Roman" w:eastAsia="DengXian" w:hAnsi="Times New Roman" w:cs="Times New Roman"/>
          <w:noProof/>
          <w:sz w:val="20"/>
          <w:szCs w:val="20"/>
        </w:rPr>
        <w:t>ika,A.&amp; Setiawan, D.(2021).</w:t>
      </w:r>
      <w:r w:rsidR="006846AD" w:rsidRPr="00B10702">
        <w:rPr>
          <w:rFonts w:ascii="Times New Roman" w:eastAsia="DengXian" w:hAnsi="Times New Roman" w:cs="Times New Roman"/>
          <w:i/>
          <w:iCs/>
          <w:noProof/>
          <w:sz w:val="20"/>
          <w:szCs w:val="20"/>
        </w:rPr>
        <w:t>Women &amp; Cervical Cancer</w:t>
      </w:r>
      <w:r>
        <w:rPr>
          <w:rFonts w:ascii="Times New Roman" w:eastAsia="DengXian" w:hAnsi="Times New Roman" w:cs="Times New Roman"/>
          <w:noProof/>
          <w:sz w:val="20"/>
          <w:szCs w:val="20"/>
        </w:rPr>
        <w:t xml:space="preserve"> (1st ed.).</w:t>
      </w:r>
      <w:r w:rsidR="006846AD" w:rsidRPr="00B10702">
        <w:rPr>
          <w:rFonts w:ascii="Times New Roman" w:eastAsia="DengXian" w:hAnsi="Times New Roman" w:cs="Times New Roman"/>
          <w:noProof/>
          <w:sz w:val="20"/>
          <w:szCs w:val="20"/>
        </w:rPr>
        <w:t>CV Phika Media.</w:t>
      </w:r>
    </w:p>
    <w:p w14:paraId="5A07042F" w14:textId="666778D8" w:rsidR="006846AD" w:rsidRPr="00B10702" w:rsidRDefault="009B1D23"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Globocan</w:t>
      </w:r>
      <w:r w:rsidR="006846AD" w:rsidRPr="00B10702">
        <w:rPr>
          <w:rFonts w:ascii="Times New Roman" w:eastAsia="DengXian" w:hAnsi="Times New Roman" w:cs="Times New Roman"/>
          <w:noProof/>
          <w:sz w:val="20"/>
          <w:szCs w:val="20"/>
        </w:rPr>
        <w:t xml:space="preserve">. (2022). </w:t>
      </w:r>
      <w:r w:rsidR="006846AD" w:rsidRPr="00B10702">
        <w:rPr>
          <w:rFonts w:ascii="Times New Roman" w:eastAsia="DengXian" w:hAnsi="Times New Roman" w:cs="Times New Roman"/>
          <w:i/>
          <w:iCs/>
          <w:noProof/>
          <w:sz w:val="20"/>
          <w:szCs w:val="20"/>
        </w:rPr>
        <w:t>Global Cancer Observatory: Cancer Today Uteri Cervix</w:t>
      </w:r>
      <w:r w:rsidR="006846AD" w:rsidRPr="00B10702">
        <w:rPr>
          <w:rFonts w:ascii="Times New Roman" w:eastAsia="DengXian" w:hAnsi="Times New Roman" w:cs="Times New Roman"/>
          <w:noProof/>
          <w:sz w:val="20"/>
          <w:szCs w:val="20"/>
        </w:rPr>
        <w:t>. International Journal of Cancer. https://gco.iarc.who.int/media/globocan/factsheets/cancers/23-cervix-uteri-fact-sheet.pdf</w:t>
      </w:r>
    </w:p>
    <w:p w14:paraId="5A387276"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Indonesia, K. K. R. (2017). </w:t>
      </w:r>
      <w:r w:rsidRPr="00B10702">
        <w:rPr>
          <w:rFonts w:ascii="Times New Roman" w:eastAsia="DengXian" w:hAnsi="Times New Roman" w:cs="Times New Roman"/>
          <w:i/>
          <w:iCs/>
          <w:noProof/>
          <w:sz w:val="20"/>
          <w:szCs w:val="20"/>
        </w:rPr>
        <w:t>National Guidelines for Cervical Cancer Management</w:t>
      </w:r>
      <w:r w:rsidRPr="00B10702">
        <w:rPr>
          <w:rFonts w:ascii="Times New Roman" w:eastAsia="DengXian" w:hAnsi="Times New Roman" w:cs="Times New Roman"/>
          <w:noProof/>
          <w:sz w:val="20"/>
          <w:szCs w:val="20"/>
        </w:rPr>
        <w:t>. Ministry of Health of the Republic of Indonesia.</w:t>
      </w:r>
    </w:p>
    <w:p w14:paraId="428C0E94"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Irwan. (2017). </w:t>
      </w:r>
      <w:r w:rsidRPr="00B10702">
        <w:rPr>
          <w:rFonts w:ascii="Times New Roman" w:eastAsia="DengXian" w:hAnsi="Times New Roman" w:cs="Times New Roman"/>
          <w:i/>
          <w:iCs/>
          <w:noProof/>
          <w:sz w:val="20"/>
          <w:szCs w:val="20"/>
        </w:rPr>
        <w:t>Health Ethics and Behavior</w:t>
      </w:r>
      <w:r w:rsidRPr="00B10702">
        <w:rPr>
          <w:rFonts w:ascii="Times New Roman" w:eastAsia="DengXian" w:hAnsi="Times New Roman" w:cs="Times New Roman"/>
          <w:noProof/>
          <w:sz w:val="20"/>
          <w:szCs w:val="20"/>
        </w:rPr>
        <w:t xml:space="preserve"> (1st ed.). CV Absolute Media.</w:t>
      </w:r>
    </w:p>
    <w:p w14:paraId="12182B52"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Ministry of Health. (2023). </w:t>
      </w:r>
      <w:r w:rsidRPr="00B10702">
        <w:rPr>
          <w:rFonts w:ascii="Times New Roman" w:eastAsia="DengXian" w:hAnsi="Times New Roman" w:cs="Times New Roman"/>
          <w:i/>
          <w:iCs/>
          <w:noProof/>
          <w:sz w:val="20"/>
          <w:szCs w:val="20"/>
        </w:rPr>
        <w:t>Indonesian Health Profile</w:t>
      </w:r>
      <w:r w:rsidRPr="00B10702">
        <w:rPr>
          <w:rFonts w:ascii="Times New Roman" w:eastAsia="DengXian" w:hAnsi="Times New Roman" w:cs="Times New Roman"/>
          <w:noProof/>
          <w:sz w:val="20"/>
          <w:szCs w:val="20"/>
        </w:rPr>
        <w:t>.</w:t>
      </w:r>
    </w:p>
    <w:p w14:paraId="44429D50"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Khabibah, U., Adyani, K., &amp; Rahmawati, A. (2022). Risk Factors for Cervical Cancer: A Literature Review. </w:t>
      </w:r>
      <w:r w:rsidRPr="00065DF6">
        <w:rPr>
          <w:rFonts w:ascii="Times New Roman" w:eastAsia="DengXian" w:hAnsi="Times New Roman" w:cs="Times New Roman"/>
          <w:b/>
          <w:i/>
          <w:iCs/>
          <w:noProof/>
          <w:sz w:val="20"/>
          <w:szCs w:val="20"/>
        </w:rPr>
        <w:t>Faletehan Health Journal</w:t>
      </w:r>
      <w:r w:rsidRPr="00065DF6">
        <w:rPr>
          <w:rFonts w:ascii="Times New Roman" w:eastAsia="DengXian" w:hAnsi="Times New Roman" w:cs="Times New Roman"/>
          <w:b/>
          <w:noProof/>
          <w:sz w:val="20"/>
          <w:szCs w:val="20"/>
        </w:rPr>
        <w:t xml:space="preserve">, </w:t>
      </w:r>
      <w:r w:rsidRPr="00B10702">
        <w:rPr>
          <w:rFonts w:ascii="Times New Roman" w:eastAsia="DengXian" w:hAnsi="Times New Roman" w:cs="Times New Roman"/>
          <w:i/>
          <w:iCs/>
          <w:noProof/>
          <w:sz w:val="20"/>
          <w:szCs w:val="20"/>
        </w:rPr>
        <w:t>9</w:t>
      </w:r>
      <w:r w:rsidRPr="00B10702">
        <w:rPr>
          <w:rFonts w:ascii="Times New Roman" w:eastAsia="DengXian" w:hAnsi="Times New Roman" w:cs="Times New Roman"/>
          <w:noProof/>
          <w:sz w:val="20"/>
          <w:szCs w:val="20"/>
        </w:rPr>
        <w:t>(3), 270–277. https://doi.org/10.33746/fhj.v10i03.354</w:t>
      </w:r>
    </w:p>
    <w:p w14:paraId="4A99EC90" w14:textId="166FBD14"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Krisnadi, S. R., &amp; Pribadi, A. (2019). Obstetrics Physiology Obstetrics. In </w:t>
      </w:r>
      <w:r w:rsidR="009B1D23" w:rsidRPr="00B10702">
        <w:rPr>
          <w:rFonts w:ascii="Times New Roman" w:eastAsia="DengXian" w:hAnsi="Times New Roman" w:cs="Times New Roman"/>
          <w:i/>
          <w:iCs/>
          <w:noProof/>
          <w:sz w:val="20"/>
          <w:szCs w:val="20"/>
        </w:rPr>
        <w:t xml:space="preserve">Obstetric Physiology </w:t>
      </w:r>
      <w:r w:rsidRPr="00B10702">
        <w:rPr>
          <w:rFonts w:ascii="Times New Roman" w:eastAsia="DengXian" w:hAnsi="Times New Roman" w:cs="Times New Roman"/>
          <w:i/>
          <w:iCs/>
          <w:noProof/>
          <w:sz w:val="20"/>
          <w:szCs w:val="20"/>
        </w:rPr>
        <w:t>Reproductive Health Sciences 3rd Edition</w:t>
      </w:r>
      <w:r w:rsidRPr="00B10702">
        <w:rPr>
          <w:rFonts w:ascii="Times New Roman" w:eastAsia="DengXian" w:hAnsi="Times New Roman" w:cs="Times New Roman"/>
          <w:noProof/>
          <w:sz w:val="20"/>
          <w:szCs w:val="20"/>
        </w:rPr>
        <w:t xml:space="preserve"> (3rd ed.). CV. Sagung Seto.</w:t>
      </w:r>
    </w:p>
    <w:p w14:paraId="0E153CBD"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Kusumawati, N. P. C. and Y. (2024). The Relationship of Knowledge and Perception of Cervical Cancer with Cervical Cancer Prevention Behavior with HPV Vaccine in Health Students of the University of Muhammadiyah Surakarta. </w:t>
      </w:r>
      <w:r w:rsidRPr="00065DF6">
        <w:rPr>
          <w:rFonts w:ascii="Times New Roman" w:eastAsia="DengXian" w:hAnsi="Times New Roman" w:cs="Times New Roman"/>
          <w:b/>
          <w:i/>
          <w:iCs/>
          <w:noProof/>
          <w:sz w:val="20"/>
          <w:szCs w:val="20"/>
        </w:rPr>
        <w:t>Journal of Public Health</w:t>
      </w:r>
      <w:r w:rsidRPr="00B10702">
        <w:rPr>
          <w:rFonts w:ascii="Times New Roman" w:eastAsia="DengXian" w:hAnsi="Times New Roman" w:cs="Times New Roman"/>
          <w:noProof/>
          <w:sz w:val="20"/>
          <w:szCs w:val="20"/>
        </w:rPr>
        <w:t xml:space="preserve">, </w:t>
      </w:r>
      <w:r w:rsidRPr="00B10702">
        <w:rPr>
          <w:rFonts w:ascii="Times New Roman" w:eastAsia="DengXian" w:hAnsi="Times New Roman" w:cs="Times New Roman"/>
          <w:i/>
          <w:iCs/>
          <w:noProof/>
          <w:sz w:val="20"/>
          <w:szCs w:val="20"/>
        </w:rPr>
        <w:t>1</w:t>
      </w:r>
      <w:r w:rsidRPr="00B10702">
        <w:rPr>
          <w:rFonts w:ascii="Times New Roman" w:eastAsia="DengXian" w:hAnsi="Times New Roman" w:cs="Times New Roman"/>
          <w:noProof/>
          <w:sz w:val="20"/>
          <w:szCs w:val="20"/>
        </w:rPr>
        <w:t>(1), 1–16.</w:t>
      </w:r>
    </w:p>
    <w:p w14:paraId="5FC7CBC4" w14:textId="1B03CE02"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Megasari, M. (2019). </w:t>
      </w:r>
      <w:r w:rsidRPr="00B10702">
        <w:rPr>
          <w:rFonts w:ascii="Times New Roman" w:eastAsia="DengXian" w:hAnsi="Times New Roman" w:cs="Times New Roman"/>
          <w:i/>
          <w:iCs/>
          <w:noProof/>
          <w:sz w:val="20"/>
          <w:szCs w:val="20"/>
        </w:rPr>
        <w:t>The Relationship between Women's Knowledge Level and Attitude About Cervical Cancer with Acetic Acid (IVA) Visual Inspection Examination in RW 06 Batu Ampar Village</w:t>
      </w:r>
      <w:r w:rsidRPr="00B10702">
        <w:rPr>
          <w:rFonts w:ascii="Times New Roman" w:eastAsia="DengXian" w:hAnsi="Times New Roman" w:cs="Times New Roman"/>
          <w:noProof/>
          <w:sz w:val="20"/>
          <w:szCs w:val="20"/>
        </w:rPr>
        <w:t xml:space="preserve">. </w:t>
      </w:r>
      <w:r w:rsidR="009B1D23" w:rsidRPr="00B10702">
        <w:rPr>
          <w:rFonts w:ascii="Times New Roman" w:eastAsia="DengXian" w:hAnsi="Times New Roman" w:cs="Times New Roman"/>
          <w:noProof/>
          <w:sz w:val="20"/>
          <w:szCs w:val="20"/>
        </w:rPr>
        <w:t>Indonesian Christian University Jakarta.</w:t>
      </w:r>
    </w:p>
    <w:p w14:paraId="0EE10562"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Mescher, A. L. (2017). </w:t>
      </w:r>
      <w:r w:rsidRPr="00B10702">
        <w:rPr>
          <w:rFonts w:ascii="Times New Roman" w:eastAsia="DengXian" w:hAnsi="Times New Roman" w:cs="Times New Roman"/>
          <w:i/>
          <w:iCs/>
          <w:noProof/>
          <w:sz w:val="20"/>
          <w:szCs w:val="20"/>
        </w:rPr>
        <w:t>Junqueira's Basic Histology Text &amp; Atlas</w:t>
      </w:r>
      <w:r w:rsidRPr="00B10702">
        <w:rPr>
          <w:rFonts w:ascii="Times New Roman" w:eastAsia="DengXian" w:hAnsi="Times New Roman" w:cs="Times New Roman"/>
          <w:noProof/>
          <w:sz w:val="20"/>
          <w:szCs w:val="20"/>
        </w:rPr>
        <w:t xml:space="preserve"> (14th ed.). EGC.</w:t>
      </w:r>
    </w:p>
    <w:p w14:paraId="699838A5" w14:textId="5EE6F886"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Monica Trifitriana, Rizal Sanif, &amp; Syar</w:t>
      </w:r>
      <w:r w:rsidR="00065DF6">
        <w:rPr>
          <w:rFonts w:ascii="Times New Roman" w:eastAsia="DengXian" w:hAnsi="Times New Roman" w:cs="Times New Roman"/>
          <w:noProof/>
          <w:sz w:val="20"/>
          <w:szCs w:val="20"/>
        </w:rPr>
        <w:t>if Husin. (2017).</w:t>
      </w:r>
      <w:r w:rsidRPr="00B10702">
        <w:rPr>
          <w:rFonts w:ascii="Times New Roman" w:eastAsia="DengXian" w:hAnsi="Times New Roman" w:cs="Times New Roman"/>
          <w:noProof/>
          <w:sz w:val="20"/>
          <w:szCs w:val="20"/>
        </w:rPr>
        <w:t>Risk Factors for Cervical Cancer in Outpatients and Inpatients at the Department of</w:t>
      </w:r>
      <w:r w:rsidR="00065DF6">
        <w:rPr>
          <w:rFonts w:ascii="Times New Roman" w:eastAsia="DengXian" w:hAnsi="Times New Roman" w:cs="Times New Roman"/>
          <w:noProof/>
          <w:sz w:val="20"/>
          <w:szCs w:val="20"/>
        </w:rPr>
        <w:t xml:space="preserve"> Obstetrics and Gynecology, Dr.</w:t>
      </w:r>
      <w:r w:rsidRPr="00B10702">
        <w:rPr>
          <w:rFonts w:ascii="Times New Roman" w:eastAsia="DengXian" w:hAnsi="Times New Roman" w:cs="Times New Roman"/>
          <w:noProof/>
          <w:sz w:val="20"/>
          <w:szCs w:val="20"/>
        </w:rPr>
        <w:t xml:space="preserve">Mohammad Hoesin Hospital Palembang. </w:t>
      </w:r>
      <w:r w:rsidRPr="00065DF6">
        <w:rPr>
          <w:rFonts w:ascii="Times New Roman" w:eastAsia="DengXian" w:hAnsi="Times New Roman" w:cs="Times New Roman"/>
          <w:b/>
          <w:i/>
          <w:iCs/>
          <w:noProof/>
          <w:sz w:val="20"/>
          <w:szCs w:val="20"/>
        </w:rPr>
        <w:t xml:space="preserve">Biomedical Journal of Indonesia: Biomedical Journal of the Faculty of Medicine, </w:t>
      </w:r>
      <w:r w:rsidRPr="00B10702">
        <w:rPr>
          <w:rFonts w:ascii="Times New Roman" w:eastAsia="DengXian" w:hAnsi="Times New Roman" w:cs="Times New Roman"/>
          <w:i/>
          <w:iCs/>
          <w:noProof/>
          <w:sz w:val="20"/>
          <w:szCs w:val="20"/>
        </w:rPr>
        <w:t>Sriwijaya University</w:t>
      </w:r>
      <w:r w:rsidR="00065DF6">
        <w:rPr>
          <w:rFonts w:ascii="Times New Roman" w:eastAsia="DengXian" w:hAnsi="Times New Roman" w:cs="Times New Roman"/>
          <w:noProof/>
          <w:sz w:val="20"/>
          <w:szCs w:val="20"/>
        </w:rPr>
        <w:t>,</w:t>
      </w:r>
      <w:r w:rsidRPr="00B10702">
        <w:rPr>
          <w:rFonts w:ascii="Times New Roman" w:eastAsia="DengXian" w:hAnsi="Times New Roman" w:cs="Times New Roman"/>
          <w:i/>
          <w:iCs/>
          <w:noProof/>
          <w:sz w:val="20"/>
          <w:szCs w:val="20"/>
        </w:rPr>
        <w:t>3</w:t>
      </w:r>
      <w:r w:rsidRPr="00B10702">
        <w:rPr>
          <w:rFonts w:ascii="Times New Roman" w:eastAsia="DengXian" w:hAnsi="Times New Roman" w:cs="Times New Roman"/>
          <w:noProof/>
          <w:sz w:val="20"/>
          <w:szCs w:val="20"/>
        </w:rPr>
        <w:t>(1), 11–19.</w:t>
      </w:r>
    </w:p>
    <w:p w14:paraId="0FC20D0D"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Nisa, A. H., Hasna, H., &amp; Yarni, L. (2023). Perception. </w:t>
      </w:r>
      <w:r w:rsidRPr="00B10702">
        <w:rPr>
          <w:rFonts w:ascii="Times New Roman" w:eastAsia="DengXian" w:hAnsi="Times New Roman" w:cs="Times New Roman"/>
          <w:i/>
          <w:iCs/>
          <w:noProof/>
          <w:sz w:val="20"/>
          <w:szCs w:val="20"/>
        </w:rPr>
        <w:t>Colin</w:t>
      </w:r>
      <w:r w:rsidRPr="00B10702">
        <w:rPr>
          <w:rFonts w:ascii="Times New Roman" w:eastAsia="DengXian" w:hAnsi="Times New Roman" w:cs="Times New Roman"/>
          <w:noProof/>
          <w:sz w:val="20"/>
          <w:szCs w:val="20"/>
        </w:rPr>
        <w:t xml:space="preserve">, </w:t>
      </w:r>
      <w:r w:rsidRPr="00B10702">
        <w:rPr>
          <w:rFonts w:ascii="Times New Roman" w:eastAsia="DengXian" w:hAnsi="Times New Roman" w:cs="Times New Roman"/>
          <w:i/>
          <w:iCs/>
          <w:noProof/>
          <w:sz w:val="20"/>
          <w:szCs w:val="20"/>
        </w:rPr>
        <w:t>2</w:t>
      </w:r>
      <w:r w:rsidRPr="00B10702">
        <w:rPr>
          <w:rFonts w:ascii="Times New Roman" w:eastAsia="DengXian" w:hAnsi="Times New Roman" w:cs="Times New Roman"/>
          <w:noProof/>
          <w:sz w:val="20"/>
          <w:szCs w:val="20"/>
        </w:rPr>
        <w:t>(4), 213–226. https://doi.org/10.31004/koloni.v2i4.568</w:t>
      </w:r>
    </w:p>
    <w:p w14:paraId="227B6FE9"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Nur Djannah, S. (2020). </w:t>
      </w:r>
      <w:r w:rsidRPr="00B10702">
        <w:rPr>
          <w:rFonts w:ascii="Times New Roman" w:eastAsia="DengXian" w:hAnsi="Times New Roman" w:cs="Times New Roman"/>
          <w:i/>
          <w:iCs/>
          <w:noProof/>
          <w:sz w:val="20"/>
          <w:szCs w:val="20"/>
        </w:rPr>
        <w:t>Behavioral Research Diktat for Public Health Students</w:t>
      </w:r>
      <w:r w:rsidRPr="00B10702">
        <w:rPr>
          <w:rFonts w:ascii="Times New Roman" w:eastAsia="DengXian" w:hAnsi="Times New Roman" w:cs="Times New Roman"/>
          <w:noProof/>
          <w:sz w:val="20"/>
          <w:szCs w:val="20"/>
        </w:rPr>
        <w:t xml:space="preserve"> (1st ed.). CV Mine.</w:t>
      </w:r>
    </w:p>
    <w:p w14:paraId="7480FC5B"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Pakpahan, M., Siregar, D., Susilawaty, A., Mustar, T., Ramdany, R., Manurung, E. I., Sianturi, E., Tompunu, M. R. G., Sitanggang, Y. F., &amp; M, M. (2021). Health Promotion and Health Behavior. In </w:t>
      </w:r>
      <w:r w:rsidRPr="00B10702">
        <w:rPr>
          <w:rFonts w:ascii="Times New Roman" w:eastAsia="DengXian" w:hAnsi="Times New Roman" w:cs="Times New Roman"/>
          <w:i/>
          <w:iCs/>
          <w:noProof/>
          <w:sz w:val="20"/>
          <w:szCs w:val="20"/>
        </w:rPr>
        <w:t>Jakarta: EGC</w:t>
      </w:r>
      <w:r w:rsidRPr="00B10702">
        <w:rPr>
          <w:rFonts w:ascii="Times New Roman" w:eastAsia="DengXian" w:hAnsi="Times New Roman" w:cs="Times New Roman"/>
          <w:noProof/>
          <w:sz w:val="20"/>
          <w:szCs w:val="20"/>
        </w:rPr>
        <w:t xml:space="preserve"> (I). Our Writing Foundation.</w:t>
      </w:r>
    </w:p>
    <w:p w14:paraId="135E308A" w14:textId="74A7C026"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lang w:val="it-IT"/>
        </w:rPr>
        <w:t xml:space="preserve">Paulina, R. E., &amp; Andi, Y. (2019). </w:t>
      </w:r>
      <w:r w:rsidRPr="00B10702">
        <w:rPr>
          <w:rFonts w:ascii="Times New Roman" w:eastAsia="DengXian" w:hAnsi="Times New Roman" w:cs="Times New Roman"/>
          <w:noProof/>
          <w:sz w:val="20"/>
          <w:szCs w:val="20"/>
        </w:rPr>
        <w:t xml:space="preserve">Pathogenesis of Human Papillomavirus (HPV) in Cervical Cancer. </w:t>
      </w:r>
      <w:r w:rsidRPr="00065DF6">
        <w:rPr>
          <w:rFonts w:ascii="Times New Roman" w:eastAsia="DengXian" w:hAnsi="Times New Roman" w:cs="Times New Roman"/>
          <w:b/>
          <w:i/>
          <w:iCs/>
          <w:noProof/>
          <w:sz w:val="20"/>
          <w:szCs w:val="20"/>
        </w:rPr>
        <w:t>Journal of Biotech Medicine Indonesia</w:t>
      </w:r>
      <w:r w:rsidRPr="00065DF6">
        <w:rPr>
          <w:rFonts w:ascii="Times New Roman" w:eastAsia="DengXian" w:hAnsi="Times New Roman" w:cs="Times New Roman"/>
          <w:b/>
          <w:noProof/>
          <w:sz w:val="20"/>
          <w:szCs w:val="20"/>
        </w:rPr>
        <w:t>,</w:t>
      </w:r>
      <w:r w:rsidRPr="00B10702">
        <w:rPr>
          <w:rFonts w:ascii="Times New Roman" w:eastAsia="DengXian" w:hAnsi="Times New Roman" w:cs="Times New Roman"/>
          <w:noProof/>
          <w:sz w:val="20"/>
          <w:szCs w:val="20"/>
        </w:rPr>
        <w:t xml:space="preserve"> </w:t>
      </w:r>
      <w:r w:rsidRPr="00B10702">
        <w:rPr>
          <w:rFonts w:ascii="Times New Roman" w:eastAsia="DengXian" w:hAnsi="Times New Roman" w:cs="Times New Roman"/>
          <w:i/>
          <w:iCs/>
          <w:noProof/>
          <w:sz w:val="20"/>
          <w:szCs w:val="20"/>
        </w:rPr>
        <w:t>8</w:t>
      </w:r>
      <w:r w:rsidRPr="00B10702">
        <w:rPr>
          <w:rFonts w:ascii="Times New Roman" w:eastAsia="DengXian" w:hAnsi="Times New Roman" w:cs="Times New Roman"/>
          <w:noProof/>
          <w:sz w:val="20"/>
          <w:szCs w:val="20"/>
        </w:rPr>
        <w:t xml:space="preserve">(1), 23–32. </w:t>
      </w:r>
    </w:p>
    <w:p w14:paraId="1F78CCD1"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Paulsen, F., &amp; Waschke, J. (2015). </w:t>
      </w:r>
      <w:r w:rsidRPr="00B10702">
        <w:rPr>
          <w:rFonts w:ascii="Times New Roman" w:eastAsia="DengXian" w:hAnsi="Times New Roman" w:cs="Times New Roman"/>
          <w:i/>
          <w:iCs/>
          <w:noProof/>
          <w:sz w:val="20"/>
          <w:szCs w:val="20"/>
        </w:rPr>
        <w:t>Sobotta: Atlas of Anatomy: General Anatomy and Musculoskeletal System</w:t>
      </w:r>
      <w:r w:rsidRPr="00B10702">
        <w:rPr>
          <w:rFonts w:ascii="Times New Roman" w:eastAsia="DengXian" w:hAnsi="Times New Roman" w:cs="Times New Roman"/>
          <w:noProof/>
          <w:sz w:val="20"/>
          <w:szCs w:val="20"/>
        </w:rPr>
        <w:t xml:space="preserve"> (J. W. Friedrich Paulsen (ed.); 23rd ed.). EGC.</w:t>
      </w:r>
    </w:p>
    <w:p w14:paraId="7856279E"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Regulation of the Minister of Health of the Republic of Indonesia No. 34 of 2015 concerning Breast Cancer and Cervical Cancer, Pub. L. No. 34, 1 (2015). https://platform.who.int/docs/default-source/mca-documents/policy-documents/law/IDN-RH-47-02-LAW-2015-ind-MoH-Regulation-34-2015---Countermeasures-of-Breast-and-Cervical-Cancer.pdf</w:t>
      </w:r>
    </w:p>
    <w:p w14:paraId="1C3AD35C"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Qur'aini, E. A. D. (2023). </w:t>
      </w:r>
      <w:r w:rsidRPr="00B10702">
        <w:rPr>
          <w:rFonts w:ascii="Times New Roman" w:eastAsia="DengXian" w:hAnsi="Times New Roman" w:cs="Times New Roman"/>
          <w:i/>
          <w:iCs/>
          <w:noProof/>
          <w:sz w:val="20"/>
          <w:szCs w:val="20"/>
        </w:rPr>
        <w:t>The Relationship between Cervical Cancer Knowledge Level and Behavior About HPV Vaccination as Early Prevention of Cervical Cancer in Students at SMAN 14 Surabaya</w:t>
      </w:r>
      <w:r w:rsidRPr="00B10702">
        <w:rPr>
          <w:rFonts w:ascii="Times New Roman" w:eastAsia="DengXian" w:hAnsi="Times New Roman" w:cs="Times New Roman"/>
          <w:noProof/>
          <w:sz w:val="20"/>
          <w:szCs w:val="20"/>
        </w:rPr>
        <w:t>. Hang Lucky University.</w:t>
      </w:r>
    </w:p>
    <w:p w14:paraId="17CB26BF"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Rachmawati, W. C. (2019). </w:t>
      </w:r>
      <w:r w:rsidRPr="00B10702">
        <w:rPr>
          <w:rFonts w:ascii="Times New Roman" w:eastAsia="DengXian" w:hAnsi="Times New Roman" w:cs="Times New Roman"/>
          <w:i/>
          <w:iCs/>
          <w:noProof/>
          <w:sz w:val="20"/>
          <w:szCs w:val="20"/>
        </w:rPr>
        <w:t>Health Promotion and Behavioral Sciences</w:t>
      </w:r>
      <w:r w:rsidRPr="00B10702">
        <w:rPr>
          <w:rFonts w:ascii="Times New Roman" w:eastAsia="DengXian" w:hAnsi="Times New Roman" w:cs="Times New Roman"/>
          <w:noProof/>
          <w:sz w:val="20"/>
          <w:szCs w:val="20"/>
        </w:rPr>
        <w:t xml:space="preserve"> (1st ed.). Wineka Media.</w:t>
      </w:r>
    </w:p>
    <w:p w14:paraId="679A3B4F" w14:textId="04AAD87E"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Sari, A. Della, &amp; Sari, A. Della. (2019). </w:t>
      </w:r>
      <w:r w:rsidR="009B1D23" w:rsidRPr="00B10702">
        <w:rPr>
          <w:rFonts w:ascii="Times New Roman" w:eastAsia="DengXian" w:hAnsi="Times New Roman" w:cs="Times New Roman"/>
          <w:i/>
          <w:iCs/>
          <w:noProof/>
          <w:sz w:val="20"/>
          <w:szCs w:val="20"/>
        </w:rPr>
        <w:t>As An Effort To Prevent Cervical Cancer In</w:t>
      </w:r>
      <w:r w:rsidRPr="00B10702">
        <w:rPr>
          <w:rFonts w:ascii="Times New Roman" w:eastAsia="DengXian" w:hAnsi="Times New Roman" w:cs="Times New Roman"/>
          <w:noProof/>
          <w:sz w:val="20"/>
          <w:szCs w:val="20"/>
        </w:rPr>
        <w:t xml:space="preserve">. </w:t>
      </w:r>
      <w:r w:rsidRPr="00B10702">
        <w:rPr>
          <w:rFonts w:ascii="Times New Roman" w:eastAsia="DengXian" w:hAnsi="Times New Roman" w:cs="Times New Roman"/>
          <w:i/>
          <w:iCs/>
          <w:noProof/>
          <w:sz w:val="20"/>
          <w:szCs w:val="20"/>
        </w:rPr>
        <w:t>6</w:t>
      </w:r>
      <w:r w:rsidRPr="00B10702">
        <w:rPr>
          <w:rFonts w:ascii="Times New Roman" w:eastAsia="DengXian" w:hAnsi="Times New Roman" w:cs="Times New Roman"/>
          <w:noProof/>
          <w:sz w:val="20"/>
          <w:szCs w:val="20"/>
        </w:rPr>
        <w:t>(1), 14–22.</w:t>
      </w:r>
    </w:p>
    <w:p w14:paraId="22E2424F"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Silalahi, V., &amp; Kurniawaty, Y. (2023). Efforts to Improve the Prevention of Cervical Cancer. </w:t>
      </w:r>
      <w:r w:rsidRPr="00065DF6">
        <w:rPr>
          <w:rFonts w:ascii="Times New Roman" w:eastAsia="DengXian" w:hAnsi="Times New Roman" w:cs="Times New Roman"/>
          <w:b/>
          <w:i/>
          <w:iCs/>
          <w:noProof/>
          <w:sz w:val="20"/>
          <w:szCs w:val="20"/>
        </w:rPr>
        <w:t>Journal of Community Service Creativity (PKM),</w:t>
      </w:r>
      <w:r w:rsidRPr="00B10702">
        <w:rPr>
          <w:rFonts w:ascii="Times New Roman" w:eastAsia="DengXian" w:hAnsi="Times New Roman" w:cs="Times New Roman"/>
          <w:noProof/>
          <w:sz w:val="20"/>
          <w:szCs w:val="20"/>
        </w:rPr>
        <w:t xml:space="preserve"> </w:t>
      </w:r>
      <w:r w:rsidRPr="00B10702">
        <w:rPr>
          <w:rFonts w:ascii="Times New Roman" w:eastAsia="DengXian" w:hAnsi="Times New Roman" w:cs="Times New Roman"/>
          <w:i/>
          <w:iCs/>
          <w:noProof/>
          <w:sz w:val="20"/>
          <w:szCs w:val="20"/>
        </w:rPr>
        <w:t>6</w:t>
      </w:r>
      <w:r w:rsidRPr="00B10702">
        <w:rPr>
          <w:rFonts w:ascii="Times New Roman" w:eastAsia="DengXian" w:hAnsi="Times New Roman" w:cs="Times New Roman"/>
          <w:noProof/>
          <w:sz w:val="20"/>
          <w:szCs w:val="20"/>
        </w:rPr>
        <w:t>(6), 2506–2516.</w:t>
      </w:r>
    </w:p>
    <w:p w14:paraId="5D1686CC"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Suryoadji, K. A., Ridwan, A. S., &amp; Kusuma, F. (2022). HPV Vaccine as a Cervical Cancer Prevention Strategy in Indonesia. </w:t>
      </w:r>
      <w:r w:rsidRPr="00065DF6">
        <w:rPr>
          <w:rFonts w:ascii="Times New Roman" w:eastAsia="DengXian" w:hAnsi="Times New Roman" w:cs="Times New Roman"/>
          <w:b/>
          <w:i/>
          <w:iCs/>
          <w:noProof/>
          <w:sz w:val="20"/>
          <w:szCs w:val="20"/>
        </w:rPr>
        <w:t>Indonesian Medical Student Scientific Journal</w:t>
      </w:r>
      <w:r w:rsidRPr="00B10702">
        <w:rPr>
          <w:rFonts w:ascii="Times New Roman" w:eastAsia="DengXian" w:hAnsi="Times New Roman" w:cs="Times New Roman"/>
          <w:noProof/>
          <w:sz w:val="20"/>
          <w:szCs w:val="20"/>
        </w:rPr>
        <w:t xml:space="preserve">, </w:t>
      </w:r>
      <w:r w:rsidRPr="00B10702">
        <w:rPr>
          <w:rFonts w:ascii="Times New Roman" w:eastAsia="DengXian" w:hAnsi="Times New Roman" w:cs="Times New Roman"/>
          <w:i/>
          <w:iCs/>
          <w:noProof/>
          <w:sz w:val="20"/>
          <w:szCs w:val="20"/>
        </w:rPr>
        <w:t>10</w:t>
      </w:r>
      <w:r w:rsidRPr="00B10702">
        <w:rPr>
          <w:rFonts w:ascii="Times New Roman" w:eastAsia="DengXian" w:hAnsi="Times New Roman" w:cs="Times New Roman"/>
          <w:noProof/>
          <w:sz w:val="20"/>
          <w:szCs w:val="20"/>
        </w:rPr>
        <w:t>(1), pp. 114-120. https://bapin-ismki.e-journal.id/jimki/article/download/521/249</w:t>
      </w:r>
    </w:p>
    <w:p w14:paraId="443E1F7E"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lang w:val="it-IT"/>
        </w:rPr>
        <w:t xml:space="preserve">Utami, F. A., Dharmawan, L. L., Fitriana, A., &amp; Ratih, O. D. (2023). </w:t>
      </w:r>
      <w:r w:rsidRPr="00B10702">
        <w:rPr>
          <w:rFonts w:ascii="Times New Roman" w:eastAsia="DengXian" w:hAnsi="Times New Roman" w:cs="Times New Roman"/>
          <w:i/>
          <w:iCs/>
          <w:noProof/>
          <w:sz w:val="20"/>
          <w:szCs w:val="20"/>
          <w:lang w:val="it-IT"/>
        </w:rPr>
        <w:t>Indonesian Vaccine Book</w:t>
      </w:r>
      <w:r w:rsidRPr="00B10702">
        <w:rPr>
          <w:rFonts w:ascii="Times New Roman" w:eastAsia="DengXian" w:hAnsi="Times New Roman" w:cs="Times New Roman"/>
          <w:noProof/>
          <w:sz w:val="20"/>
          <w:szCs w:val="20"/>
          <w:lang w:val="it-IT"/>
        </w:rPr>
        <w:t>. PT Imuni Indonesia Sehat.</w:t>
      </w:r>
    </w:p>
    <w:p w14:paraId="1E4B0762"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lang w:val="it-IT"/>
        </w:rPr>
        <w:t xml:space="preserve">Vera Novalia. </w:t>
      </w:r>
      <w:r w:rsidRPr="00B10702">
        <w:rPr>
          <w:rFonts w:ascii="Times New Roman" w:eastAsia="DengXian" w:hAnsi="Times New Roman" w:cs="Times New Roman"/>
          <w:noProof/>
          <w:sz w:val="20"/>
          <w:szCs w:val="20"/>
        </w:rPr>
        <w:t xml:space="preserve">(2023). Cervical Cancer. </w:t>
      </w:r>
      <w:r w:rsidRPr="00065DF6">
        <w:rPr>
          <w:rFonts w:ascii="Times New Roman" w:eastAsia="DengXian" w:hAnsi="Times New Roman" w:cs="Times New Roman"/>
          <w:b/>
          <w:i/>
          <w:iCs/>
          <w:noProof/>
          <w:sz w:val="20"/>
          <w:szCs w:val="20"/>
        </w:rPr>
        <w:t>GALENICAL: Malikussaleh Journal of Medicine and Student Health</w:t>
      </w:r>
      <w:r w:rsidRPr="00B10702">
        <w:rPr>
          <w:rFonts w:ascii="Times New Roman" w:eastAsia="DengXian" w:hAnsi="Times New Roman" w:cs="Times New Roman"/>
          <w:i/>
          <w:iCs/>
          <w:noProof/>
          <w:sz w:val="20"/>
          <w:szCs w:val="20"/>
        </w:rPr>
        <w:t xml:space="preserve"> </w:t>
      </w:r>
      <w:r w:rsidRPr="00B10702">
        <w:rPr>
          <w:rFonts w:ascii="Times New Roman" w:eastAsia="DengXian" w:hAnsi="Times New Roman" w:cs="Times New Roman"/>
          <w:noProof/>
          <w:sz w:val="20"/>
          <w:szCs w:val="20"/>
        </w:rPr>
        <w:t xml:space="preserve">, </w:t>
      </w:r>
      <w:r w:rsidRPr="00B10702">
        <w:rPr>
          <w:rFonts w:ascii="Times New Roman" w:eastAsia="DengXian" w:hAnsi="Times New Roman" w:cs="Times New Roman"/>
          <w:i/>
          <w:iCs/>
          <w:noProof/>
          <w:sz w:val="20"/>
          <w:szCs w:val="20"/>
        </w:rPr>
        <w:t>2</w:t>
      </w:r>
      <w:r w:rsidRPr="00B10702">
        <w:rPr>
          <w:rFonts w:ascii="Times New Roman" w:eastAsia="DengXian" w:hAnsi="Times New Roman" w:cs="Times New Roman"/>
          <w:noProof/>
          <w:sz w:val="20"/>
          <w:szCs w:val="20"/>
        </w:rPr>
        <w:t>(1), 45–56.</w:t>
      </w:r>
    </w:p>
    <w:p w14:paraId="3F66EF94" w14:textId="77777777" w:rsidR="006846AD" w:rsidRPr="00065DF6"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WHO. (2022). </w:t>
      </w:r>
      <w:r w:rsidRPr="00B10702">
        <w:rPr>
          <w:rFonts w:ascii="Times New Roman" w:eastAsia="DengXian" w:hAnsi="Times New Roman" w:cs="Times New Roman"/>
          <w:i/>
          <w:iCs/>
          <w:noProof/>
          <w:sz w:val="20"/>
          <w:szCs w:val="20"/>
        </w:rPr>
        <w:t>Global Cancer Observatory</w:t>
      </w:r>
      <w:r w:rsidRPr="00B10702">
        <w:rPr>
          <w:rFonts w:ascii="Times New Roman" w:eastAsia="DengXian" w:hAnsi="Times New Roman" w:cs="Times New Roman"/>
          <w:noProof/>
          <w:sz w:val="20"/>
          <w:szCs w:val="20"/>
        </w:rPr>
        <w:t>. https://www.who.int/news-room/fact-sheets/detail/cervical-cancer</w:t>
      </w:r>
    </w:p>
    <w:p w14:paraId="5DD90BB0" w14:textId="77777777" w:rsidR="00065DF6" w:rsidRPr="00B10702" w:rsidRDefault="00065DF6" w:rsidP="00065DF6">
      <w:pPr>
        <w:pStyle w:val="ListParagraph"/>
        <w:widowControl w:val="0"/>
        <w:autoSpaceDE w:val="0"/>
        <w:autoSpaceDN w:val="0"/>
        <w:adjustRightInd w:val="0"/>
        <w:spacing w:after="0" w:line="276" w:lineRule="auto"/>
        <w:ind w:left="567"/>
        <w:jc w:val="both"/>
        <w:rPr>
          <w:rFonts w:ascii="Times New Roman" w:eastAsia="DengXian" w:hAnsi="Times New Roman" w:cs="Times New Roman"/>
          <w:noProof/>
          <w:sz w:val="20"/>
          <w:szCs w:val="20"/>
          <w:lang w:val="id-ID"/>
        </w:rPr>
      </w:pPr>
    </w:p>
    <w:p w14:paraId="6B01C459"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WHO. (2024). </w:t>
      </w:r>
      <w:r w:rsidRPr="00B10702">
        <w:rPr>
          <w:rFonts w:ascii="Times New Roman" w:eastAsia="DengXian" w:hAnsi="Times New Roman" w:cs="Times New Roman"/>
          <w:i/>
          <w:iCs/>
          <w:noProof/>
          <w:sz w:val="20"/>
          <w:szCs w:val="20"/>
        </w:rPr>
        <w:t>WHO, UNFPA Appreciate Indonesia's Efforts to Eliminate Cervical Cancer, Encourage Integrated Vaccine Strategies, and Strengthen Screening</w:t>
      </w:r>
      <w:r w:rsidRPr="00B10702">
        <w:rPr>
          <w:rFonts w:ascii="Times New Roman" w:eastAsia="DengXian" w:hAnsi="Times New Roman" w:cs="Times New Roman"/>
          <w:noProof/>
          <w:sz w:val="20"/>
          <w:szCs w:val="20"/>
        </w:rPr>
        <w:t>. Who. https://www.who.int/indonesia/id/news/detail/15-11-2024-who--unfpa-commend-indonesia-s-efforts-to-eliminate-cervical-cancer--urge-streamlined-vaccine-strategy-and-enhanced-screening</w:t>
      </w:r>
    </w:p>
    <w:p w14:paraId="3DD68464"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sz w:val="20"/>
          <w:szCs w:val="20"/>
          <w:lang w:val="id-ID"/>
        </w:rPr>
      </w:pPr>
      <w:r w:rsidRPr="00B10702">
        <w:rPr>
          <w:rFonts w:ascii="Times New Roman" w:eastAsia="DengXian" w:hAnsi="Times New Roman" w:cs="Times New Roman"/>
          <w:noProof/>
          <w:sz w:val="20"/>
          <w:szCs w:val="20"/>
        </w:rPr>
        <w:t xml:space="preserve">Yuliandari, I., &amp; Masluroh. (2024). Analysis of Risk Factors for Cervical Cancer in Cervical Cancer Patients at Bekasi Regency Hospital. </w:t>
      </w:r>
      <w:r w:rsidRPr="00065DF6">
        <w:rPr>
          <w:rFonts w:ascii="Times New Roman" w:eastAsia="DengXian" w:hAnsi="Times New Roman" w:cs="Times New Roman"/>
          <w:b/>
          <w:i/>
          <w:iCs/>
          <w:noProof/>
          <w:sz w:val="20"/>
          <w:szCs w:val="20"/>
        </w:rPr>
        <w:t>Journal of Muhammadiyah Nursing</w:t>
      </w:r>
      <w:r w:rsidRPr="00B10702">
        <w:rPr>
          <w:rFonts w:ascii="Times New Roman" w:eastAsia="DengXian" w:hAnsi="Times New Roman" w:cs="Times New Roman"/>
          <w:noProof/>
          <w:sz w:val="20"/>
          <w:szCs w:val="20"/>
        </w:rPr>
        <w:t xml:space="preserve">, </w:t>
      </w:r>
      <w:r w:rsidRPr="00B10702">
        <w:rPr>
          <w:rFonts w:ascii="Times New Roman" w:eastAsia="DengXian" w:hAnsi="Times New Roman" w:cs="Times New Roman"/>
          <w:i/>
          <w:iCs/>
          <w:noProof/>
          <w:sz w:val="20"/>
          <w:szCs w:val="20"/>
        </w:rPr>
        <w:t>9</w:t>
      </w:r>
      <w:r w:rsidRPr="00B10702">
        <w:rPr>
          <w:rFonts w:ascii="Times New Roman" w:eastAsia="DengXian" w:hAnsi="Times New Roman" w:cs="Times New Roman"/>
          <w:noProof/>
          <w:sz w:val="20"/>
          <w:szCs w:val="20"/>
        </w:rPr>
        <w:t>(3), 148–155.</w:t>
      </w:r>
    </w:p>
    <w:p w14:paraId="69A1C61E" w14:textId="77777777" w:rsidR="006846AD" w:rsidRPr="00B10702" w:rsidRDefault="006846AD" w:rsidP="00065DF6">
      <w:pPr>
        <w:pStyle w:val="ListParagraph"/>
        <w:widowControl w:val="0"/>
        <w:numPr>
          <w:ilvl w:val="0"/>
          <w:numId w:val="43"/>
        </w:numPr>
        <w:autoSpaceDE w:val="0"/>
        <w:autoSpaceDN w:val="0"/>
        <w:adjustRightInd w:val="0"/>
        <w:spacing w:after="0" w:line="276" w:lineRule="auto"/>
        <w:ind w:left="567" w:hanging="567"/>
        <w:jc w:val="both"/>
        <w:rPr>
          <w:rFonts w:ascii="Times New Roman" w:eastAsia="DengXian" w:hAnsi="Times New Roman" w:cs="Times New Roman"/>
          <w:noProof/>
          <w:kern w:val="2"/>
          <w:sz w:val="20"/>
          <w:szCs w:val="20"/>
          <w:lang w:val="id-ID"/>
        </w:rPr>
      </w:pPr>
      <w:r w:rsidRPr="00B10702">
        <w:rPr>
          <w:rFonts w:ascii="Times New Roman" w:eastAsia="DengXian" w:hAnsi="Times New Roman" w:cs="Times New Roman"/>
          <w:noProof/>
          <w:sz w:val="20"/>
          <w:szCs w:val="20"/>
        </w:rPr>
        <w:t xml:space="preserve">Zayyan, N. F. (2024). </w:t>
      </w:r>
      <w:r w:rsidRPr="00B10702">
        <w:rPr>
          <w:rFonts w:ascii="Times New Roman" w:eastAsia="DengXian" w:hAnsi="Times New Roman" w:cs="Times New Roman"/>
          <w:i/>
          <w:iCs/>
          <w:noProof/>
          <w:sz w:val="20"/>
          <w:szCs w:val="20"/>
        </w:rPr>
        <w:t>Factors Related to HPV Vaccination Behavior in Women of Childbearing Age (WUS) in the Pulogadung District area in 2023</w:t>
      </w:r>
      <w:r w:rsidRPr="00B10702">
        <w:rPr>
          <w:rFonts w:ascii="Times New Roman" w:eastAsia="DengXian" w:hAnsi="Times New Roman" w:cs="Times New Roman"/>
          <w:noProof/>
          <w:sz w:val="20"/>
          <w:szCs w:val="20"/>
        </w:rPr>
        <w:t>.</w:t>
      </w:r>
    </w:p>
    <w:p w14:paraId="7A5BAD1C" w14:textId="1422BBBD" w:rsidR="002C5A9B" w:rsidRPr="00B10702" w:rsidRDefault="006846AD" w:rsidP="00065DF6">
      <w:pPr>
        <w:spacing w:line="276" w:lineRule="auto"/>
        <w:ind w:left="567" w:hanging="567"/>
        <w:rPr>
          <w:sz w:val="20"/>
        </w:rPr>
      </w:pPr>
      <w:r w:rsidRPr="00B10702">
        <w:rPr>
          <w:rFonts w:eastAsia="DengXian"/>
          <w:b/>
          <w:bCs/>
          <w:noProof/>
          <w:kern w:val="2"/>
          <w:sz w:val="20"/>
          <w:lang w:val="id-ID"/>
        </w:rPr>
        <w:fldChar w:fldCharType="end"/>
      </w:r>
    </w:p>
    <w:sectPr w:rsidR="002C5A9B" w:rsidRPr="00B10702" w:rsidSect="00D020E6">
      <w:headerReference w:type="even" r:id="rId10"/>
      <w:headerReference w:type="default" r:id="rId11"/>
      <w:footerReference w:type="even" r:id="rId12"/>
      <w:footerReference w:type="default" r:id="rId13"/>
      <w:headerReference w:type="first" r:id="rId14"/>
      <w:footerReference w:type="first" r:id="rId15"/>
      <w:pgSz w:w="11907" w:h="16839" w:code="9"/>
      <w:pgMar w:top="1134" w:right="1134" w:bottom="1134" w:left="1134" w:header="737" w:footer="293" w:gutter="0"/>
      <w:pgNumType w:start="25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670D27" w14:textId="77777777" w:rsidR="00F07B74" w:rsidRDefault="00F07B74">
      <w:r>
        <w:separator/>
      </w:r>
    </w:p>
  </w:endnote>
  <w:endnote w:type="continuationSeparator" w:id="0">
    <w:p w14:paraId="472BD4F2" w14:textId="77777777" w:rsidR="00F07B74" w:rsidRDefault="00F07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3EFF" w:usb1="D200FDFF" w:usb2="00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de">
    <w:altName w:val="Code"/>
    <w:panose1 w:val="00000000000000000000"/>
    <w:charset w:val="00"/>
    <w:family w:val="swiss"/>
    <w:notTrueType/>
    <w:pitch w:val="default"/>
    <w:sig w:usb0="00000003" w:usb1="00000000" w:usb2="00000000" w:usb3="00000000" w:csb0="00000001" w:csb1="00000000"/>
  </w:font>
  <w:font w:name="Univers 45 Light">
    <w:panose1 w:val="00000000000000000000"/>
    <w:charset w:val="00"/>
    <w:family w:val="swiss"/>
    <w:notTrueType/>
    <w:pitch w:val="default"/>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Liberation Serif">
    <w:altName w:val="Times New Roman"/>
    <w:charset w:val="01"/>
    <w:family w:val="roman"/>
    <w:pitch w:val="variable"/>
  </w:font>
  <w:font w:name="Lohit Hindi">
    <w:altName w:val="MS Mincho"/>
    <w:panose1 w:val="00000000000000000000"/>
    <w:charset w:val="80"/>
    <w:family w:val="auto"/>
    <w:notTrueType/>
    <w:pitch w:val="variable"/>
    <w:sig w:usb0="00000001" w:usb1="08070000" w:usb2="00000010" w:usb3="00000000" w:csb0="00020000" w:csb1="00000000"/>
  </w:font>
  <w:font w:name="Vrinda">
    <w:panose1 w:val="00000400000000000000"/>
    <w:charset w:val="01"/>
    <w:family w:val="roman"/>
    <w:notTrueType/>
    <w:pitch w:val="variable"/>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3AFF" w:usb1="C0007843" w:usb2="00000009" w:usb3="00000000" w:csb0="000001FF" w:csb1="00000000"/>
  </w:font>
  <w:font w:name="方正书宋繁体">
    <w:altName w:val="SimSun"/>
    <w:panose1 w:val="00000000000000000000"/>
    <w:charset w:val="86"/>
    <w:family w:val="auto"/>
    <w:notTrueType/>
    <w:pitch w:val="variable"/>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Nimbus Sans L">
    <w:altName w:val="MS Mincho"/>
    <w:panose1 w:val="00000000000000000000"/>
    <w:charset w:val="80"/>
    <w:family w:val="auto"/>
    <w:notTrueType/>
    <w:pitch w:val="variable"/>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S Mincho">
    <w:altName w:val="MS Gothic"/>
    <w:panose1 w:val="02020609040205080304"/>
    <w:charset w:val="80"/>
    <w:family w:val="roman"/>
    <w:notTrueType/>
    <w:pitch w:val="fixed"/>
    <w:sig w:usb0="00000000" w:usb1="08070000" w:usb2="00000010" w:usb3="00000000" w:csb0="00020000" w:csb1="00000000"/>
  </w:font>
  <w:font w:name="Alegreya Sans">
    <w:altName w:val="Arial"/>
    <w:panose1 w:val="00000000000000000000"/>
    <w:charset w:val="00"/>
    <w:family w:val="swiss"/>
    <w:notTrueType/>
    <w:pitch w:val="default"/>
    <w:sig w:usb0="00000001"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 w:name="Garamond">
    <w:panose1 w:val="02020404030301010803"/>
    <w:charset w:val="00"/>
    <w:family w:val="roman"/>
    <w:pitch w:val="variable"/>
    <w:sig w:usb0="00000287" w:usb1="00000000" w:usb2="00000000" w:usb3="00000000" w:csb0="0000009F" w:csb1="00000000"/>
  </w:font>
  <w:font w:name="Futura Lt BT">
    <w:altName w:val="Century Gothic"/>
    <w:panose1 w:val="00000000000000000000"/>
    <w:charset w:val="00"/>
    <w:family w:val="swiss"/>
    <w:notTrueType/>
    <w:pitch w:val="variable"/>
    <w:sig w:usb0="00000003" w:usb1="00000000" w:usb2="00000000" w:usb3="00000000" w:csb0="00000001" w:csb1="00000000"/>
  </w:font>
  <w:font w:name="Serifa BT">
    <w:altName w:val="Cambria"/>
    <w:panose1 w:val="00000000000000000000"/>
    <w:charset w:val="00"/>
    <w:family w:val="roman"/>
    <w:notTrueType/>
    <w:pitch w:val="variable"/>
    <w:sig w:usb0="00000003" w:usb1="00000000" w:usb2="00000000" w:usb3="00000000" w:csb0="00000001" w:csb1="00000000"/>
  </w:font>
  <w:font w:name="USALight">
    <w:panose1 w:val="00000000000000000000"/>
    <w:charset w:val="00"/>
    <w:family w:val="auto"/>
    <w:notTrueType/>
    <w:pitch w:val="variable"/>
    <w:sig w:usb0="00000003" w:usb1="00000000" w:usb2="00000000" w:usb3="00000000" w:csb0="00000001" w:csb1="00000000"/>
  </w:font>
  <w:font w:name="Vogue">
    <w:altName w:val="Century Gothic"/>
    <w:panose1 w:val="00000000000000000000"/>
    <w:charset w:val="00"/>
    <w:family w:val="auto"/>
    <w:notTrueType/>
    <w:pitch w:val="variable"/>
    <w:sig w:usb0="00000003" w:usb1="00000000" w:usb2="00000000" w:usb3="00000000" w:csb0="00000001" w:csb1="00000000"/>
  </w:font>
  <w:font w:name="AvantGarde Bk BT">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utura Md BT">
    <w:charset w:val="00"/>
    <w:family w:val="swiss"/>
    <w:pitch w:val="variable"/>
    <w:sig w:usb0="800000AF" w:usb1="1000204A"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GarryMondrian8">
    <w:altName w:val="Courier New"/>
    <w:panose1 w:val="00000000000000000000"/>
    <w:charset w:val="00"/>
    <w:family w:val="auto"/>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874737"/>
      <w:docPartObj>
        <w:docPartGallery w:val="Page Numbers (Bottom of Page)"/>
        <w:docPartUnique/>
      </w:docPartObj>
    </w:sdtPr>
    <w:sdtEndPr>
      <w:rPr>
        <w:noProof/>
      </w:rPr>
    </w:sdtEndPr>
    <w:sdtContent>
      <w:p w14:paraId="488EA9F1" w14:textId="77777777" w:rsidR="00D020E6" w:rsidRPr="00B10702" w:rsidRDefault="00D020E6" w:rsidP="00D020E6">
        <w:pPr>
          <w:pStyle w:val="Footer"/>
          <w:ind w:right="-29"/>
          <w:jc w:val="center"/>
          <w:rPr>
            <w:sz w:val="22"/>
          </w:rPr>
        </w:pPr>
        <w:hyperlink r:id="rId1" w:history="1">
          <w:r w:rsidRPr="00B10702">
            <w:rPr>
              <w:rStyle w:val="Hyperlink"/>
              <w:sz w:val="22"/>
            </w:rPr>
            <w:t>https://ijhp.net</w:t>
          </w:r>
        </w:hyperlink>
      </w:p>
      <w:p w14:paraId="07B341AD" w14:textId="14185C49" w:rsidR="00D020E6" w:rsidRDefault="00D020E6">
        <w:pPr>
          <w:pStyle w:val="Footer"/>
          <w:jc w:val="right"/>
        </w:pPr>
        <w:r>
          <w:fldChar w:fldCharType="begin"/>
        </w:r>
        <w:r>
          <w:instrText xml:space="preserve"> PAGE   \* MERGEFORMAT </w:instrText>
        </w:r>
        <w:r>
          <w:fldChar w:fldCharType="separate"/>
        </w:r>
        <w:r>
          <w:rPr>
            <w:noProof/>
          </w:rPr>
          <w:t>268</w:t>
        </w:r>
        <w:r>
          <w:rPr>
            <w:noProof/>
          </w:rPr>
          <w:fldChar w:fldCharType="end"/>
        </w:r>
      </w:p>
    </w:sdtContent>
  </w:sdt>
  <w:p w14:paraId="0CBF9AAB" w14:textId="1C1EAF77" w:rsidR="009F2C03" w:rsidRPr="00B10702" w:rsidRDefault="009F2C03" w:rsidP="00B107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918878"/>
      <w:docPartObj>
        <w:docPartGallery w:val="Page Numbers (Bottom of Page)"/>
        <w:docPartUnique/>
      </w:docPartObj>
    </w:sdtPr>
    <w:sdtEndPr>
      <w:rPr>
        <w:noProof/>
      </w:rPr>
    </w:sdtEndPr>
    <w:sdtContent>
      <w:p w14:paraId="7055B5F1" w14:textId="77777777" w:rsidR="00D020E6" w:rsidRPr="00B10702" w:rsidRDefault="00D020E6" w:rsidP="00D020E6">
        <w:pPr>
          <w:pStyle w:val="Footer"/>
          <w:ind w:right="-29"/>
          <w:jc w:val="center"/>
          <w:rPr>
            <w:sz w:val="22"/>
          </w:rPr>
        </w:pPr>
        <w:hyperlink r:id="rId1" w:history="1">
          <w:r w:rsidRPr="00B10702">
            <w:rPr>
              <w:rStyle w:val="Hyperlink"/>
              <w:sz w:val="22"/>
            </w:rPr>
            <w:t>https://ijhp.net</w:t>
          </w:r>
        </w:hyperlink>
      </w:p>
      <w:p w14:paraId="241A62E9" w14:textId="0146E7E2" w:rsidR="00D020E6" w:rsidRDefault="00D020E6">
        <w:pPr>
          <w:pStyle w:val="Footer"/>
          <w:jc w:val="right"/>
        </w:pPr>
        <w:r>
          <w:fldChar w:fldCharType="begin"/>
        </w:r>
        <w:r>
          <w:instrText xml:space="preserve"> PAGE   \* MERGEFORMAT </w:instrText>
        </w:r>
        <w:r>
          <w:fldChar w:fldCharType="separate"/>
        </w:r>
        <w:r>
          <w:rPr>
            <w:noProof/>
          </w:rPr>
          <w:t>267</w:t>
        </w:r>
        <w:r>
          <w:rPr>
            <w:noProof/>
          </w:rPr>
          <w:fldChar w:fldCharType="end"/>
        </w:r>
      </w:p>
    </w:sdtContent>
  </w:sdt>
  <w:p w14:paraId="290B5EE0" w14:textId="77777777" w:rsidR="009F2C03" w:rsidRPr="00127DC1" w:rsidRDefault="009F2C03" w:rsidP="00C36444">
    <w:pPr>
      <w:pStyle w:val="Footer"/>
      <w:rPr>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7377196"/>
      <w:docPartObj>
        <w:docPartGallery w:val="Page Numbers (Bottom of Page)"/>
        <w:docPartUnique/>
      </w:docPartObj>
    </w:sdtPr>
    <w:sdtEndPr>
      <w:rPr>
        <w:noProof/>
      </w:rPr>
    </w:sdtEndPr>
    <w:sdtContent>
      <w:p w14:paraId="1D345950" w14:textId="77777777" w:rsidR="00D020E6" w:rsidRPr="00B10702" w:rsidRDefault="00D020E6" w:rsidP="00D020E6">
        <w:pPr>
          <w:pStyle w:val="Footer"/>
          <w:ind w:right="-29"/>
          <w:jc w:val="center"/>
          <w:rPr>
            <w:sz w:val="22"/>
          </w:rPr>
        </w:pPr>
        <w:hyperlink r:id="rId1" w:history="1">
          <w:r w:rsidRPr="00B10702">
            <w:rPr>
              <w:rStyle w:val="Hyperlink"/>
              <w:sz w:val="22"/>
            </w:rPr>
            <w:t>https://ijhp.net</w:t>
          </w:r>
        </w:hyperlink>
      </w:p>
      <w:p w14:paraId="3671B4C7" w14:textId="4C89B6EB" w:rsidR="00D020E6" w:rsidRDefault="00D020E6">
        <w:pPr>
          <w:pStyle w:val="Footer"/>
          <w:jc w:val="right"/>
        </w:pPr>
        <w:r>
          <w:fldChar w:fldCharType="begin"/>
        </w:r>
        <w:r>
          <w:instrText xml:space="preserve"> PAGE   \* MERGEFORMAT </w:instrText>
        </w:r>
        <w:r>
          <w:fldChar w:fldCharType="separate"/>
        </w:r>
        <w:r w:rsidR="00F07B74">
          <w:rPr>
            <w:noProof/>
          </w:rPr>
          <w:t>259</w:t>
        </w:r>
        <w:r>
          <w:rPr>
            <w:noProof/>
          </w:rPr>
          <w:fldChar w:fldCharType="end"/>
        </w:r>
      </w:p>
    </w:sdtContent>
  </w:sdt>
  <w:p w14:paraId="2FBD0034" w14:textId="77777777" w:rsidR="009F2C03" w:rsidRPr="0051388F" w:rsidRDefault="009F2C03" w:rsidP="0051388F">
    <w:pPr>
      <w:pStyle w:val="Footer"/>
      <w:ind w:right="-2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90BCB" w14:textId="77777777" w:rsidR="00F07B74" w:rsidRDefault="00F07B74">
      <w:r>
        <w:separator/>
      </w:r>
    </w:p>
  </w:footnote>
  <w:footnote w:type="continuationSeparator" w:id="0">
    <w:p w14:paraId="4353D092" w14:textId="77777777" w:rsidR="00F07B74" w:rsidRDefault="00F07B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56CEF" w14:textId="77777777" w:rsidR="00B10702" w:rsidRPr="00B10702" w:rsidRDefault="00B10702" w:rsidP="00B10702">
    <w:pPr>
      <w:jc w:val="center"/>
      <w:rPr>
        <w:sz w:val="18"/>
        <w:szCs w:val="18"/>
        <w:lang w:val="id-ID"/>
      </w:rPr>
    </w:pPr>
    <w:r w:rsidRPr="00D83729">
      <w:rPr>
        <w:sz w:val="18"/>
        <w:szCs w:val="18"/>
      </w:rPr>
      <w:t>International Journal of Health and Pharmaceutical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E35ED" w14:textId="77777777" w:rsidR="00B10702" w:rsidRPr="00B10702" w:rsidRDefault="00B10702" w:rsidP="00B10702">
    <w:pPr>
      <w:jc w:val="center"/>
      <w:rPr>
        <w:sz w:val="18"/>
        <w:szCs w:val="18"/>
        <w:lang w:val="id-ID"/>
      </w:rPr>
    </w:pPr>
    <w:r w:rsidRPr="00D83729">
      <w:rPr>
        <w:sz w:val="18"/>
        <w:szCs w:val="18"/>
      </w:rPr>
      <w:t>International Journal of Health and Pharmaceutical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CEE62" w14:textId="7FDAD62B" w:rsidR="009F2C03" w:rsidRPr="00B10702" w:rsidRDefault="009F2C03" w:rsidP="00B10702">
    <w:pPr>
      <w:jc w:val="center"/>
      <w:rPr>
        <w:sz w:val="18"/>
        <w:szCs w:val="18"/>
        <w:lang w:val="id-ID"/>
      </w:rPr>
    </w:pPr>
    <w:r w:rsidRPr="00D83729">
      <w:rPr>
        <w:sz w:val="18"/>
        <w:szCs w:val="18"/>
      </w:rPr>
      <w:t>International Journal of Health and Pharmaceutical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cs="Times New Roman"/>
      </w:rPr>
    </w:lvl>
    <w:lvl w:ilvl="1">
      <w:start w:val="1"/>
      <w:numFmt w:val="none"/>
      <w:pStyle w:val="Heading2"/>
      <w:suff w:val="nothing"/>
      <w:lvlText w:val=""/>
      <w:lvlJc w:val="left"/>
      <w:pPr>
        <w:tabs>
          <w:tab w:val="num" w:pos="576"/>
        </w:tabs>
        <w:ind w:left="576" w:hanging="576"/>
      </w:pPr>
      <w:rPr>
        <w:rFonts w:cs="Times New Roman"/>
      </w:rPr>
    </w:lvl>
    <w:lvl w:ilvl="2">
      <w:start w:val="1"/>
      <w:numFmt w:val="none"/>
      <w:pStyle w:val="Heading3"/>
      <w:suff w:val="nothing"/>
      <w:lvlText w:val=""/>
      <w:lvlJc w:val="left"/>
      <w:pPr>
        <w:tabs>
          <w:tab w:val="num" w:pos="720"/>
        </w:tabs>
        <w:ind w:left="720" w:hanging="720"/>
      </w:pPr>
      <w:rPr>
        <w:rFonts w:cs="Times New Roman"/>
      </w:rPr>
    </w:lvl>
    <w:lvl w:ilvl="3">
      <w:start w:val="1"/>
      <w:numFmt w:val="none"/>
      <w:pStyle w:val="Heading4"/>
      <w:suff w:val="nothing"/>
      <w:lvlText w:val=""/>
      <w:lvlJc w:val="left"/>
      <w:pPr>
        <w:tabs>
          <w:tab w:val="num" w:pos="864"/>
        </w:tabs>
        <w:ind w:left="864" w:hanging="864"/>
      </w:pPr>
      <w:rPr>
        <w:rFonts w:cs="Times New Roman"/>
      </w:rPr>
    </w:lvl>
    <w:lvl w:ilvl="4">
      <w:start w:val="1"/>
      <w:numFmt w:val="none"/>
      <w:pStyle w:val="Heading5"/>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pStyle w:val="Heading7"/>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pStyle w:val="ListNumber2"/>
      <w:lvlText w:val="%1."/>
      <w:lvlJc w:val="left"/>
      <w:pPr>
        <w:tabs>
          <w:tab w:val="num" w:pos="643"/>
        </w:tabs>
        <w:ind w:left="643" w:hanging="36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0"/>
        </w:tabs>
        <w:ind w:left="1074" w:hanging="360"/>
      </w:pPr>
    </w:lvl>
  </w:abstractNum>
  <w:abstractNum w:abstractNumId="3">
    <w:nsid w:val="04A8515D"/>
    <w:multiLevelType w:val="hybridMultilevel"/>
    <w:tmpl w:val="2F6CA4EC"/>
    <w:lvl w:ilvl="0" w:tplc="E90AE918">
      <w:start w:val="1"/>
      <w:numFmt w:val="bullet"/>
      <w:pStyle w:val="StyleHeading49pt"/>
      <w:lvlText w:val="−"/>
      <w:lvlJc w:val="left"/>
      <w:pPr>
        <w:tabs>
          <w:tab w:val="num" w:pos="1437"/>
        </w:tabs>
        <w:ind w:left="1435" w:hanging="358"/>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8F255E9"/>
    <w:multiLevelType w:val="singleLevel"/>
    <w:tmpl w:val="63541E7E"/>
    <w:lvl w:ilvl="0">
      <w:numFmt w:val="bullet"/>
      <w:pStyle w:val="sub1"/>
      <w:lvlText w:val="-"/>
      <w:lvlJc w:val="left"/>
      <w:pPr>
        <w:tabs>
          <w:tab w:val="num" w:pos="1400"/>
        </w:tabs>
        <w:ind w:left="1400" w:hanging="360"/>
      </w:pPr>
      <w:rPr>
        <w:rFonts w:ascii="Times New Roman" w:hAnsi="Times New Roman" w:hint="default"/>
      </w:rPr>
    </w:lvl>
  </w:abstractNum>
  <w:abstractNum w:abstractNumId="5">
    <w:nsid w:val="0A1509D5"/>
    <w:multiLevelType w:val="multilevel"/>
    <w:tmpl w:val="1C3CA34A"/>
    <w:lvl w:ilvl="0">
      <w:start w:val="1"/>
      <w:numFmt w:val="decimal"/>
      <w:pStyle w:val="Indent1angka"/>
      <w:lvlText w:val="%1."/>
      <w:lvlJc w:val="left"/>
      <w:pPr>
        <w:tabs>
          <w:tab w:val="num" w:pos="360"/>
        </w:tabs>
        <w:ind w:left="357" w:hanging="357"/>
      </w:pPr>
      <w:rPr>
        <w:rFonts w:cs="Times New Roman" w:hint="default"/>
      </w:rPr>
    </w:lvl>
    <w:lvl w:ilvl="1">
      <w:start w:val="1"/>
      <w:numFmt w:val="upp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AA91ECD"/>
    <w:multiLevelType w:val="hybridMultilevel"/>
    <w:tmpl w:val="1DBC1FF0"/>
    <w:lvl w:ilvl="0" w:tplc="1BA286C6">
      <w:start w:val="1"/>
      <w:numFmt w:val="upperLetter"/>
      <w:pStyle w:val="xl26"/>
      <w:lvlText w:val="%1."/>
      <w:lvlJc w:val="left"/>
      <w:pPr>
        <w:tabs>
          <w:tab w:val="num" w:pos="397"/>
        </w:tabs>
        <w:ind w:left="397" w:hanging="397"/>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0AD42492"/>
    <w:multiLevelType w:val="hybridMultilevel"/>
    <w:tmpl w:val="A36254F6"/>
    <w:lvl w:ilvl="0" w:tplc="09D23B76">
      <w:start w:val="1"/>
      <w:numFmt w:val="upperRoman"/>
      <w:pStyle w:val="sumber"/>
      <w:lvlText w:val="%1."/>
      <w:lvlJc w:val="left"/>
      <w:pPr>
        <w:tabs>
          <w:tab w:val="num" w:pos="720"/>
        </w:tabs>
        <w:ind w:left="357" w:hanging="357"/>
      </w:pPr>
      <w:rPr>
        <w:rFonts w:cs="Times New Roman" w:hint="default"/>
      </w:rPr>
    </w:lvl>
    <w:lvl w:ilvl="1" w:tplc="3B42B064">
      <w:start w:val="1"/>
      <w:numFmt w:val="lowerLetter"/>
      <w:lvlText w:val="%2."/>
      <w:lvlJc w:val="left"/>
      <w:pPr>
        <w:tabs>
          <w:tab w:val="num" w:pos="720"/>
        </w:tabs>
        <w:ind w:left="720" w:hanging="363"/>
      </w:pPr>
      <w:rPr>
        <w:rFonts w:cs="Times New Roman" w:hint="default"/>
      </w:rPr>
    </w:lvl>
    <w:lvl w:ilvl="2" w:tplc="24124F24">
      <w:start w:val="1"/>
      <w:numFmt w:val="upperLetter"/>
      <w:lvlText w:val="%3."/>
      <w:lvlJc w:val="left"/>
      <w:pPr>
        <w:tabs>
          <w:tab w:val="num" w:pos="360"/>
        </w:tabs>
        <w:ind w:left="36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0D692CFC"/>
    <w:multiLevelType w:val="hybridMultilevel"/>
    <w:tmpl w:val="DD862066"/>
    <w:lvl w:ilvl="0" w:tplc="578AC4AA">
      <w:start w:val="1"/>
      <w:numFmt w:val="low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1D091281"/>
    <w:multiLevelType w:val="hybridMultilevel"/>
    <w:tmpl w:val="1BCA9F74"/>
    <w:lvl w:ilvl="0" w:tplc="0AC6C97E">
      <w:start w:val="1"/>
      <w:numFmt w:val="decimal"/>
      <w:pStyle w:val="NormparaCharCharChar"/>
      <w:lvlText w:val="%1."/>
      <w:lvlJc w:val="left"/>
      <w:pPr>
        <w:tabs>
          <w:tab w:val="num" w:pos="360"/>
        </w:tabs>
        <w:ind w:left="357" w:hanging="357"/>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11">
    <w:nsid w:val="1D8C3DB4"/>
    <w:multiLevelType w:val="hybridMultilevel"/>
    <w:tmpl w:val="D7989996"/>
    <w:lvl w:ilvl="0" w:tplc="95625364">
      <w:start w:val="1"/>
      <w:numFmt w:val="decimal"/>
      <w:pStyle w:val="Tabel"/>
      <w:lvlText w:val="Tabel 3.%1."/>
      <w:lvlJc w:val="left"/>
      <w:pPr>
        <w:tabs>
          <w:tab w:val="num" w:pos="5475"/>
        </w:tabs>
        <w:ind w:left="5475" w:hanging="360"/>
      </w:pPr>
      <w:rPr>
        <w:rFonts w:ascii="Trebuchet MS" w:hAnsi="Trebuchet MS" w:cs="Tahoma" w:hint="default"/>
        <w:b/>
        <w:i w:val="0"/>
        <w:color w:val="auto"/>
        <w:sz w:val="22"/>
        <w:szCs w:val="22"/>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2">
    <w:nsid w:val="1E915D6C"/>
    <w:multiLevelType w:val="singleLevel"/>
    <w:tmpl w:val="6C78D698"/>
    <w:lvl w:ilvl="0">
      <w:start w:val="1"/>
      <w:numFmt w:val="decimal"/>
      <w:pStyle w:val="Indent-1b"/>
      <w:lvlText w:val="%1."/>
      <w:lvlJc w:val="left"/>
      <w:pPr>
        <w:tabs>
          <w:tab w:val="num" w:pos="717"/>
        </w:tabs>
        <w:ind w:left="717" w:hanging="405"/>
      </w:pPr>
      <w:rPr>
        <w:rFonts w:cs="Times New Roman" w:hint="default"/>
      </w:rPr>
    </w:lvl>
  </w:abstractNum>
  <w:abstractNum w:abstractNumId="13">
    <w:nsid w:val="1EAE431C"/>
    <w:multiLevelType w:val="hybridMultilevel"/>
    <w:tmpl w:val="1CDEBF14"/>
    <w:lvl w:ilvl="0" w:tplc="B434CD2C">
      <w:start w:val="1"/>
      <w:numFmt w:val="bullet"/>
      <w:pStyle w:val="Indent1Angka0"/>
      <w:lvlText w:val=""/>
      <w:lvlJc w:val="left"/>
      <w:pPr>
        <w:tabs>
          <w:tab w:val="num" w:pos="1069"/>
        </w:tabs>
        <w:ind w:left="1069" w:hanging="360"/>
      </w:pPr>
      <w:rPr>
        <w:rFonts w:ascii="Wingdings" w:hAnsi="Wingdings" w:hint="default"/>
      </w:rPr>
    </w:lvl>
    <w:lvl w:ilvl="1" w:tplc="04090019">
      <w:start w:val="1"/>
      <w:numFmt w:val="bullet"/>
      <w:lvlText w:val="o"/>
      <w:lvlJc w:val="left"/>
      <w:pPr>
        <w:tabs>
          <w:tab w:val="num" w:pos="1789"/>
        </w:tabs>
        <w:ind w:left="1789" w:hanging="360"/>
      </w:pPr>
      <w:rPr>
        <w:rFonts w:ascii="Courier New" w:hAnsi="Courier New" w:hint="default"/>
      </w:rPr>
    </w:lvl>
    <w:lvl w:ilvl="2" w:tplc="0409001B" w:tentative="1">
      <w:start w:val="1"/>
      <w:numFmt w:val="bullet"/>
      <w:lvlText w:val=""/>
      <w:lvlJc w:val="left"/>
      <w:pPr>
        <w:tabs>
          <w:tab w:val="num" w:pos="2509"/>
        </w:tabs>
        <w:ind w:left="2509" w:hanging="360"/>
      </w:pPr>
      <w:rPr>
        <w:rFonts w:ascii="Wingdings" w:hAnsi="Wingdings" w:hint="default"/>
      </w:rPr>
    </w:lvl>
    <w:lvl w:ilvl="3" w:tplc="0409000F" w:tentative="1">
      <w:start w:val="1"/>
      <w:numFmt w:val="bullet"/>
      <w:lvlText w:val=""/>
      <w:lvlJc w:val="left"/>
      <w:pPr>
        <w:tabs>
          <w:tab w:val="num" w:pos="3229"/>
        </w:tabs>
        <w:ind w:left="3229" w:hanging="360"/>
      </w:pPr>
      <w:rPr>
        <w:rFonts w:ascii="Symbol" w:hAnsi="Symbol" w:hint="default"/>
      </w:rPr>
    </w:lvl>
    <w:lvl w:ilvl="4" w:tplc="04090019" w:tentative="1">
      <w:start w:val="1"/>
      <w:numFmt w:val="bullet"/>
      <w:lvlText w:val="o"/>
      <w:lvlJc w:val="left"/>
      <w:pPr>
        <w:tabs>
          <w:tab w:val="num" w:pos="3949"/>
        </w:tabs>
        <w:ind w:left="3949" w:hanging="360"/>
      </w:pPr>
      <w:rPr>
        <w:rFonts w:ascii="Courier New" w:hAnsi="Courier New" w:hint="default"/>
      </w:rPr>
    </w:lvl>
    <w:lvl w:ilvl="5" w:tplc="0409001B" w:tentative="1">
      <w:start w:val="1"/>
      <w:numFmt w:val="bullet"/>
      <w:lvlText w:val=""/>
      <w:lvlJc w:val="left"/>
      <w:pPr>
        <w:tabs>
          <w:tab w:val="num" w:pos="4669"/>
        </w:tabs>
        <w:ind w:left="4669" w:hanging="360"/>
      </w:pPr>
      <w:rPr>
        <w:rFonts w:ascii="Wingdings" w:hAnsi="Wingdings" w:hint="default"/>
      </w:rPr>
    </w:lvl>
    <w:lvl w:ilvl="6" w:tplc="0409000F" w:tentative="1">
      <w:start w:val="1"/>
      <w:numFmt w:val="bullet"/>
      <w:lvlText w:val=""/>
      <w:lvlJc w:val="left"/>
      <w:pPr>
        <w:tabs>
          <w:tab w:val="num" w:pos="5389"/>
        </w:tabs>
        <w:ind w:left="5389" w:hanging="360"/>
      </w:pPr>
      <w:rPr>
        <w:rFonts w:ascii="Symbol" w:hAnsi="Symbol" w:hint="default"/>
      </w:rPr>
    </w:lvl>
    <w:lvl w:ilvl="7" w:tplc="04090019" w:tentative="1">
      <w:start w:val="1"/>
      <w:numFmt w:val="bullet"/>
      <w:lvlText w:val="o"/>
      <w:lvlJc w:val="left"/>
      <w:pPr>
        <w:tabs>
          <w:tab w:val="num" w:pos="6109"/>
        </w:tabs>
        <w:ind w:left="6109" w:hanging="360"/>
      </w:pPr>
      <w:rPr>
        <w:rFonts w:ascii="Courier New" w:hAnsi="Courier New" w:hint="default"/>
      </w:rPr>
    </w:lvl>
    <w:lvl w:ilvl="8" w:tplc="0409001B" w:tentative="1">
      <w:start w:val="1"/>
      <w:numFmt w:val="bullet"/>
      <w:lvlText w:val=""/>
      <w:lvlJc w:val="left"/>
      <w:pPr>
        <w:tabs>
          <w:tab w:val="num" w:pos="6829"/>
        </w:tabs>
        <w:ind w:left="6829" w:hanging="360"/>
      </w:pPr>
      <w:rPr>
        <w:rFonts w:ascii="Wingdings" w:hAnsi="Wingdings" w:hint="default"/>
      </w:rPr>
    </w:lvl>
  </w:abstractNum>
  <w:abstractNum w:abstractNumId="14">
    <w:nsid w:val="223B6607"/>
    <w:multiLevelType w:val="hybridMultilevel"/>
    <w:tmpl w:val="329841FA"/>
    <w:lvl w:ilvl="0" w:tplc="6F3E2DF0">
      <w:start w:val="1"/>
      <w:numFmt w:val="decimal"/>
      <w:lvlText w:val="%1."/>
      <w:lvlJc w:val="left"/>
      <w:pPr>
        <w:tabs>
          <w:tab w:val="num" w:pos="360"/>
        </w:tabs>
        <w:ind w:left="357" w:hanging="357"/>
      </w:pPr>
      <w:rPr>
        <w:rFonts w:cs="Times New Roman" w:hint="default"/>
        <w:i w:val="0"/>
      </w:rPr>
    </w:lvl>
    <w:lvl w:ilvl="1" w:tplc="37F04948">
      <w:start w:val="1"/>
      <w:numFmt w:val="bullet"/>
      <w:lvlText w:val=""/>
      <w:lvlJc w:val="left"/>
      <w:pPr>
        <w:tabs>
          <w:tab w:val="num" w:pos="1440"/>
        </w:tabs>
        <w:ind w:left="1440" w:hanging="360"/>
      </w:pPr>
      <w:rPr>
        <w:rFonts w:ascii="Wingdings" w:hAnsi="Wingdings" w:hint="default"/>
      </w:rPr>
    </w:lvl>
    <w:lvl w:ilvl="2" w:tplc="1116CF00">
      <w:start w:val="1"/>
      <w:numFmt w:val="bullet"/>
      <w:pStyle w:val="app1"/>
      <w:lvlText w:val=""/>
      <w:lvlJc w:val="left"/>
      <w:pPr>
        <w:tabs>
          <w:tab w:val="num" w:pos="360"/>
        </w:tabs>
        <w:ind w:left="360" w:hanging="360"/>
      </w:pPr>
      <w:rPr>
        <w:rFonts w:ascii="Wingdings" w:hAnsi="Wingdings"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23B8792C"/>
    <w:multiLevelType w:val="hybridMultilevel"/>
    <w:tmpl w:val="43B4BB08"/>
    <w:lvl w:ilvl="0" w:tplc="AB18462C">
      <w:start w:val="1"/>
      <w:numFmt w:val="bullet"/>
      <w:pStyle w:val="NormalPara"/>
      <w:lvlText w:val=""/>
      <w:lvlJc w:val="left"/>
      <w:pPr>
        <w:tabs>
          <w:tab w:val="num" w:pos="720"/>
        </w:tabs>
        <w:ind w:left="720" w:hanging="360"/>
      </w:pPr>
      <w:rPr>
        <w:rFonts w:ascii="Wingdings" w:hAnsi="Wingdings" w:hint="default"/>
        <w:sz w:val="22"/>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nsid w:val="2B690BBD"/>
    <w:multiLevelType w:val="hybridMultilevel"/>
    <w:tmpl w:val="D392005E"/>
    <w:lvl w:ilvl="0" w:tplc="DD86F4EC">
      <w:start w:val="1"/>
      <w:numFmt w:val="bullet"/>
      <w:lvlText w:val=""/>
      <w:lvlJc w:val="left"/>
      <w:pPr>
        <w:tabs>
          <w:tab w:val="num" w:pos="360"/>
        </w:tabs>
        <w:ind w:left="360" w:hanging="360"/>
      </w:pPr>
      <w:rPr>
        <w:rFonts w:ascii="Wingdings" w:hAnsi="Wingdings" w:hint="default"/>
      </w:rPr>
    </w:lvl>
    <w:lvl w:ilvl="1" w:tplc="D4F2FFF0">
      <w:start w:val="1"/>
      <w:numFmt w:val="bullet"/>
      <w:pStyle w:val="indentbulet2"/>
      <w:lvlText w:val=""/>
      <w:lvlJc w:val="left"/>
      <w:pPr>
        <w:tabs>
          <w:tab w:val="num" w:pos="1080"/>
        </w:tabs>
        <w:ind w:left="1080" w:hanging="360"/>
      </w:pPr>
      <w:rPr>
        <w:rFonts w:ascii="Symbol" w:hAnsi="Symbol" w:hint="default"/>
        <w:color w:val="auto"/>
      </w:rPr>
    </w:lvl>
    <w:lvl w:ilvl="2" w:tplc="0409001B">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7">
    <w:nsid w:val="2B9077FB"/>
    <w:multiLevelType w:val="hybridMultilevel"/>
    <w:tmpl w:val="E6EECC14"/>
    <w:lvl w:ilvl="0" w:tplc="FFFFFFFF">
      <w:start w:val="1"/>
      <w:numFmt w:val="decimal"/>
      <w:pStyle w:val="Judul"/>
      <w:lvlText w:val="%1."/>
      <w:lvlJc w:val="left"/>
      <w:pPr>
        <w:tabs>
          <w:tab w:val="num" w:pos="720"/>
        </w:tabs>
        <w:ind w:left="720" w:hanging="360"/>
      </w:pPr>
      <w:rPr>
        <w:rFonts w:cs="Times New Roman"/>
      </w:rPr>
    </w:lvl>
    <w:lvl w:ilvl="1" w:tplc="FFFFFFFF">
      <w:start w:val="1"/>
      <w:numFmt w:val="lowerLetter"/>
      <w:pStyle w:val="RataKiri1"/>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2DC6420D"/>
    <w:multiLevelType w:val="singleLevel"/>
    <w:tmpl w:val="DCE60056"/>
    <w:lvl w:ilvl="0">
      <w:start w:val="1"/>
      <w:numFmt w:val="bullet"/>
      <w:pStyle w:val="Indent-2b"/>
      <w:lvlText w:val=""/>
      <w:lvlJc w:val="left"/>
      <w:pPr>
        <w:tabs>
          <w:tab w:val="num" w:pos="360"/>
        </w:tabs>
        <w:ind w:left="360" w:hanging="360"/>
      </w:pPr>
      <w:rPr>
        <w:rFonts w:ascii="Wingdings" w:hAnsi="Wingdings" w:hint="default"/>
        <w:sz w:val="22"/>
      </w:rPr>
    </w:lvl>
  </w:abstractNum>
  <w:abstractNum w:abstractNumId="19">
    <w:nsid w:val="2EFA5D7C"/>
    <w:multiLevelType w:val="singleLevel"/>
    <w:tmpl w:val="B7723B16"/>
    <w:lvl w:ilvl="0">
      <w:start w:val="1"/>
      <w:numFmt w:val="decimal"/>
      <w:pStyle w:val="Format1"/>
      <w:lvlText w:val="%1."/>
      <w:lvlJc w:val="left"/>
      <w:pPr>
        <w:tabs>
          <w:tab w:val="num" w:pos="720"/>
        </w:tabs>
        <w:ind w:left="720" w:hanging="360"/>
      </w:pPr>
      <w:rPr>
        <w:rFonts w:cs="Times New Roman" w:hint="default"/>
      </w:rPr>
    </w:lvl>
  </w:abstractNum>
  <w:abstractNum w:abstractNumId="20">
    <w:nsid w:val="2F3124A1"/>
    <w:multiLevelType w:val="singleLevel"/>
    <w:tmpl w:val="EC6C81AC"/>
    <w:lvl w:ilvl="0">
      <w:start w:val="1"/>
      <w:numFmt w:val="bullet"/>
      <w:pStyle w:val="tabel0"/>
      <w:lvlText w:val=""/>
      <w:lvlJc w:val="left"/>
      <w:pPr>
        <w:tabs>
          <w:tab w:val="num" w:pos="360"/>
        </w:tabs>
        <w:ind w:left="360" w:hanging="360"/>
      </w:pPr>
      <w:rPr>
        <w:rFonts w:ascii="Wingdings" w:hAnsi="Wingdings" w:hint="default"/>
        <w:sz w:val="22"/>
      </w:rPr>
    </w:lvl>
  </w:abstractNum>
  <w:abstractNum w:abstractNumId="21">
    <w:nsid w:val="2FB86150"/>
    <w:multiLevelType w:val="hybridMultilevel"/>
    <w:tmpl w:val="0B9A8D1A"/>
    <w:lvl w:ilvl="0" w:tplc="3C7A72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C97296"/>
    <w:multiLevelType w:val="singleLevel"/>
    <w:tmpl w:val="D3062490"/>
    <w:lvl w:ilvl="0">
      <w:start w:val="1"/>
      <w:numFmt w:val="bullet"/>
      <w:pStyle w:val="Format2Huruf"/>
      <w:lvlText w:val=""/>
      <w:lvlJc w:val="left"/>
      <w:pPr>
        <w:tabs>
          <w:tab w:val="num" w:pos="360"/>
        </w:tabs>
        <w:ind w:left="360" w:hanging="360"/>
      </w:pPr>
      <w:rPr>
        <w:rFonts w:ascii="Wingdings" w:hAnsi="Wingdings" w:hint="default"/>
      </w:rPr>
    </w:lvl>
  </w:abstractNum>
  <w:abstractNum w:abstractNumId="23">
    <w:nsid w:val="329D73C9"/>
    <w:multiLevelType w:val="singleLevel"/>
    <w:tmpl w:val="2E46BB02"/>
    <w:lvl w:ilvl="0">
      <w:start w:val="1"/>
      <w:numFmt w:val="bullet"/>
      <w:pStyle w:val="Indent1huruf"/>
      <w:lvlText w:val="-"/>
      <w:lvlJc w:val="left"/>
      <w:pPr>
        <w:tabs>
          <w:tab w:val="num" w:pos="1437"/>
        </w:tabs>
        <w:ind w:left="1437" w:hanging="375"/>
      </w:pPr>
      <w:rPr>
        <w:rFonts w:ascii="Times New Roman" w:hAnsi="Times New Roman" w:hint="default"/>
      </w:rPr>
    </w:lvl>
  </w:abstractNum>
  <w:abstractNum w:abstractNumId="24">
    <w:nsid w:val="330178CA"/>
    <w:multiLevelType w:val="hybridMultilevel"/>
    <w:tmpl w:val="3FCCE3B0"/>
    <w:lvl w:ilvl="0" w:tplc="8DA45784">
      <w:start w:val="1"/>
      <w:numFmt w:val="bullet"/>
      <w:lvlText w:val="-"/>
      <w:lvlJc w:val="left"/>
      <w:pPr>
        <w:ind w:left="1530" w:hanging="360"/>
      </w:pPr>
      <w:rPr>
        <w:rFonts w:ascii="Calibri" w:hAnsi="Calibri"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nsid w:val="38D20986"/>
    <w:multiLevelType w:val="hybridMultilevel"/>
    <w:tmpl w:val="A148F86A"/>
    <w:lvl w:ilvl="0" w:tplc="2BA47C6A">
      <w:start w:val="1"/>
      <w:numFmt w:val="bullet"/>
      <w:pStyle w:val="Indent2cek"/>
      <w:lvlText w:val=""/>
      <w:lvlJc w:val="left"/>
      <w:pPr>
        <w:tabs>
          <w:tab w:val="num" w:pos="1440"/>
        </w:tabs>
        <w:ind w:left="1440" w:hanging="360"/>
      </w:pPr>
      <w:rPr>
        <w:rFonts w:ascii="Symbol" w:hAnsi="Symbol" w:hint="default"/>
        <w:color w:val="auto"/>
      </w:rPr>
    </w:lvl>
    <w:lvl w:ilvl="1" w:tplc="D3DA05F0" w:tentative="1">
      <w:start w:val="1"/>
      <w:numFmt w:val="bullet"/>
      <w:lvlText w:val="o"/>
      <w:lvlJc w:val="left"/>
      <w:pPr>
        <w:tabs>
          <w:tab w:val="num" w:pos="2160"/>
        </w:tabs>
        <w:ind w:left="2160" w:hanging="360"/>
      </w:pPr>
      <w:rPr>
        <w:rFonts w:ascii="Courier New" w:hAnsi="Courier New" w:hint="default"/>
      </w:rPr>
    </w:lvl>
    <w:lvl w:ilvl="2" w:tplc="0409000F"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3AA57C43"/>
    <w:multiLevelType w:val="hybridMultilevel"/>
    <w:tmpl w:val="8234A14C"/>
    <w:lvl w:ilvl="0" w:tplc="019646E4">
      <w:start w:val="1"/>
      <w:numFmt w:val="lowerLetter"/>
      <w:pStyle w:val="Indent1bullet"/>
      <w:lvlText w:val="%1."/>
      <w:lvlJc w:val="left"/>
      <w:pPr>
        <w:tabs>
          <w:tab w:val="num" w:pos="720"/>
        </w:tabs>
        <w:ind w:left="720" w:hanging="363"/>
      </w:pPr>
      <w:rPr>
        <w:rFonts w:cs="Times New Roman" w:hint="default"/>
      </w:rPr>
    </w:lvl>
    <w:lvl w:ilvl="1" w:tplc="04090001">
      <w:start w:val="2"/>
      <w:numFmt w:val="decimal"/>
      <w:lvlText w:val="%2."/>
      <w:lvlJc w:val="left"/>
      <w:pPr>
        <w:tabs>
          <w:tab w:val="num" w:pos="360"/>
        </w:tabs>
        <w:ind w:left="357" w:hanging="357"/>
      </w:pPr>
      <w:rPr>
        <w:rFonts w:cs="Times New Roman" w:hint="default"/>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8">
    <w:nsid w:val="3BC409A4"/>
    <w:multiLevelType w:val="hybridMultilevel"/>
    <w:tmpl w:val="FC34FCB2"/>
    <w:lvl w:ilvl="0" w:tplc="04090001">
      <w:start w:val="1"/>
      <w:numFmt w:val="lowerLetter"/>
      <w:pStyle w:val="indentb4"/>
      <w:lvlText w:val="%1."/>
      <w:lvlJc w:val="left"/>
      <w:pPr>
        <w:tabs>
          <w:tab w:val="num" w:pos="1080"/>
        </w:tabs>
        <w:ind w:left="1080" w:hanging="72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9">
    <w:nsid w:val="3DFB7E04"/>
    <w:multiLevelType w:val="singleLevel"/>
    <w:tmpl w:val="2458890A"/>
    <w:lvl w:ilvl="0">
      <w:start w:val="1"/>
      <w:numFmt w:val="decimal"/>
      <w:pStyle w:val="indent-1"/>
      <w:lvlText w:val="%1."/>
      <w:lvlJc w:val="left"/>
      <w:pPr>
        <w:tabs>
          <w:tab w:val="num" w:pos="720"/>
        </w:tabs>
        <w:ind w:left="720" w:hanging="360"/>
      </w:pPr>
      <w:rPr>
        <w:rFonts w:cs="Times New Roman" w:hint="default"/>
      </w:rPr>
    </w:lvl>
  </w:abstractNum>
  <w:abstractNum w:abstractNumId="30">
    <w:nsid w:val="3E795C24"/>
    <w:multiLevelType w:val="hybridMultilevel"/>
    <w:tmpl w:val="D718604A"/>
    <w:lvl w:ilvl="0" w:tplc="0409000F">
      <w:start w:val="1"/>
      <w:numFmt w:val="bullet"/>
      <w:pStyle w:val="List2"/>
      <w:lvlText w:val=""/>
      <w:lvlJc w:val="left"/>
      <w:pPr>
        <w:tabs>
          <w:tab w:val="num" w:pos="1209"/>
        </w:tabs>
        <w:ind w:left="1209" w:hanging="360"/>
      </w:pPr>
      <w:rPr>
        <w:rFonts w:ascii="Wingdings" w:hAnsi="Wingdings" w:hint="default"/>
      </w:rPr>
    </w:lvl>
    <w:lvl w:ilvl="1" w:tplc="04090019" w:tentative="1">
      <w:start w:val="1"/>
      <w:numFmt w:val="bullet"/>
      <w:lvlText w:val="o"/>
      <w:lvlJc w:val="left"/>
      <w:pPr>
        <w:tabs>
          <w:tab w:val="num" w:pos="1929"/>
        </w:tabs>
        <w:ind w:left="1929" w:hanging="360"/>
      </w:pPr>
      <w:rPr>
        <w:rFonts w:ascii="Courier New" w:hAnsi="Courier New" w:hint="default"/>
      </w:rPr>
    </w:lvl>
    <w:lvl w:ilvl="2" w:tplc="0409001B" w:tentative="1">
      <w:start w:val="1"/>
      <w:numFmt w:val="bullet"/>
      <w:lvlText w:val=""/>
      <w:lvlJc w:val="left"/>
      <w:pPr>
        <w:tabs>
          <w:tab w:val="num" w:pos="2649"/>
        </w:tabs>
        <w:ind w:left="2649" w:hanging="360"/>
      </w:pPr>
      <w:rPr>
        <w:rFonts w:ascii="Wingdings" w:hAnsi="Wingdings" w:hint="default"/>
      </w:rPr>
    </w:lvl>
    <w:lvl w:ilvl="3" w:tplc="0409000F" w:tentative="1">
      <w:start w:val="1"/>
      <w:numFmt w:val="bullet"/>
      <w:lvlText w:val=""/>
      <w:lvlJc w:val="left"/>
      <w:pPr>
        <w:tabs>
          <w:tab w:val="num" w:pos="3369"/>
        </w:tabs>
        <w:ind w:left="3369" w:hanging="360"/>
      </w:pPr>
      <w:rPr>
        <w:rFonts w:ascii="Symbol" w:hAnsi="Symbol" w:hint="default"/>
      </w:rPr>
    </w:lvl>
    <w:lvl w:ilvl="4" w:tplc="04090019" w:tentative="1">
      <w:start w:val="1"/>
      <w:numFmt w:val="bullet"/>
      <w:lvlText w:val="o"/>
      <w:lvlJc w:val="left"/>
      <w:pPr>
        <w:tabs>
          <w:tab w:val="num" w:pos="4089"/>
        </w:tabs>
        <w:ind w:left="4089" w:hanging="360"/>
      </w:pPr>
      <w:rPr>
        <w:rFonts w:ascii="Courier New" w:hAnsi="Courier New" w:hint="default"/>
      </w:rPr>
    </w:lvl>
    <w:lvl w:ilvl="5" w:tplc="0409001B" w:tentative="1">
      <w:start w:val="1"/>
      <w:numFmt w:val="bullet"/>
      <w:lvlText w:val=""/>
      <w:lvlJc w:val="left"/>
      <w:pPr>
        <w:tabs>
          <w:tab w:val="num" w:pos="4809"/>
        </w:tabs>
        <w:ind w:left="4809" w:hanging="360"/>
      </w:pPr>
      <w:rPr>
        <w:rFonts w:ascii="Wingdings" w:hAnsi="Wingdings" w:hint="default"/>
      </w:rPr>
    </w:lvl>
    <w:lvl w:ilvl="6" w:tplc="0409000F" w:tentative="1">
      <w:start w:val="1"/>
      <w:numFmt w:val="bullet"/>
      <w:lvlText w:val=""/>
      <w:lvlJc w:val="left"/>
      <w:pPr>
        <w:tabs>
          <w:tab w:val="num" w:pos="5529"/>
        </w:tabs>
        <w:ind w:left="5529" w:hanging="360"/>
      </w:pPr>
      <w:rPr>
        <w:rFonts w:ascii="Symbol" w:hAnsi="Symbol" w:hint="default"/>
      </w:rPr>
    </w:lvl>
    <w:lvl w:ilvl="7" w:tplc="04090019" w:tentative="1">
      <w:start w:val="1"/>
      <w:numFmt w:val="bullet"/>
      <w:lvlText w:val="o"/>
      <w:lvlJc w:val="left"/>
      <w:pPr>
        <w:tabs>
          <w:tab w:val="num" w:pos="6249"/>
        </w:tabs>
        <w:ind w:left="6249" w:hanging="360"/>
      </w:pPr>
      <w:rPr>
        <w:rFonts w:ascii="Courier New" w:hAnsi="Courier New" w:hint="default"/>
      </w:rPr>
    </w:lvl>
    <w:lvl w:ilvl="8" w:tplc="0409001B" w:tentative="1">
      <w:start w:val="1"/>
      <w:numFmt w:val="bullet"/>
      <w:lvlText w:val=""/>
      <w:lvlJc w:val="left"/>
      <w:pPr>
        <w:tabs>
          <w:tab w:val="num" w:pos="6969"/>
        </w:tabs>
        <w:ind w:left="6969" w:hanging="360"/>
      </w:pPr>
      <w:rPr>
        <w:rFonts w:ascii="Wingdings" w:hAnsi="Wingdings" w:hint="default"/>
      </w:rPr>
    </w:lvl>
  </w:abstractNum>
  <w:abstractNum w:abstractNumId="31">
    <w:nsid w:val="448726C2"/>
    <w:multiLevelType w:val="hybridMultilevel"/>
    <w:tmpl w:val="B382FBCE"/>
    <w:lvl w:ilvl="0" w:tplc="FFFFFFFF">
      <w:start w:val="1"/>
      <w:numFmt w:val="bullet"/>
      <w:pStyle w:val="Indentangka"/>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52473BC6"/>
    <w:multiLevelType w:val="hybridMultilevel"/>
    <w:tmpl w:val="9302436E"/>
    <w:lvl w:ilvl="0" w:tplc="04090019">
      <w:start w:val="1"/>
      <w:numFmt w:val="bullet"/>
      <w:pStyle w:val="Indent2kotak"/>
      <w:lvlText w:val=""/>
      <w:lvlJc w:val="left"/>
      <w:pPr>
        <w:tabs>
          <w:tab w:val="num" w:pos="720"/>
        </w:tabs>
        <w:ind w:left="720" w:hanging="360"/>
      </w:pPr>
      <w:rPr>
        <w:rFonts w:ascii="Wingdings" w:hAnsi="Wingdings" w:hint="default"/>
      </w:rPr>
    </w:lvl>
    <w:lvl w:ilvl="1" w:tplc="04090019">
      <w:start w:val="2"/>
      <w:numFmt w:val="lowerLetter"/>
      <w:lvlText w:val="%2."/>
      <w:lvlJc w:val="left"/>
      <w:pPr>
        <w:tabs>
          <w:tab w:val="num" w:pos="1440"/>
        </w:tabs>
        <w:ind w:left="1440" w:hanging="360"/>
      </w:pPr>
      <w:rPr>
        <w:rFonts w:cs="Times New Roman"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4">
    <w:nsid w:val="54BF6E4C"/>
    <w:multiLevelType w:val="multilevel"/>
    <w:tmpl w:val="3D44B2B2"/>
    <w:lvl w:ilvl="0">
      <w:start w:val="1"/>
      <w:numFmt w:val="bullet"/>
      <w:pStyle w:val="format10"/>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55210AB7"/>
    <w:multiLevelType w:val="hybridMultilevel"/>
    <w:tmpl w:val="72640606"/>
    <w:lvl w:ilvl="0" w:tplc="FB963FE8">
      <w:start w:val="1"/>
      <w:numFmt w:val="bullet"/>
      <w:pStyle w:val="formathuruf"/>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57F34E5"/>
    <w:multiLevelType w:val="hybridMultilevel"/>
    <w:tmpl w:val="7DCC7B54"/>
    <w:lvl w:ilvl="0" w:tplc="DD1C04DA">
      <w:start w:val="1"/>
      <w:numFmt w:val="bullet"/>
      <w:pStyle w:val="SC-Listunnumbered"/>
      <w:lvlText w:val=""/>
      <w:lvlJc w:val="left"/>
      <w:pPr>
        <w:ind w:left="587" w:hanging="360"/>
      </w:pPr>
      <w:rPr>
        <w:rFonts w:ascii="Symbol" w:hAnsi="Symbol" w:hint="default"/>
      </w:rPr>
    </w:lvl>
    <w:lvl w:ilvl="1" w:tplc="04090019" w:tentative="1">
      <w:start w:val="1"/>
      <w:numFmt w:val="lowerLetter"/>
      <w:lvlText w:val="%2."/>
      <w:lvlJc w:val="left"/>
      <w:pPr>
        <w:ind w:left="1307" w:hanging="360"/>
      </w:pPr>
      <w:rPr>
        <w:rFonts w:cs="Times New Roman"/>
      </w:rPr>
    </w:lvl>
    <w:lvl w:ilvl="2" w:tplc="0409001B" w:tentative="1">
      <w:start w:val="1"/>
      <w:numFmt w:val="lowerRoman"/>
      <w:lvlText w:val="%3."/>
      <w:lvlJc w:val="right"/>
      <w:pPr>
        <w:ind w:left="2027" w:hanging="180"/>
      </w:pPr>
      <w:rPr>
        <w:rFonts w:cs="Times New Roman"/>
      </w:rPr>
    </w:lvl>
    <w:lvl w:ilvl="3" w:tplc="0409000F" w:tentative="1">
      <w:start w:val="1"/>
      <w:numFmt w:val="decimal"/>
      <w:lvlText w:val="%4."/>
      <w:lvlJc w:val="left"/>
      <w:pPr>
        <w:ind w:left="2747" w:hanging="360"/>
      </w:pPr>
      <w:rPr>
        <w:rFonts w:cs="Times New Roman"/>
      </w:rPr>
    </w:lvl>
    <w:lvl w:ilvl="4" w:tplc="04090019" w:tentative="1">
      <w:start w:val="1"/>
      <w:numFmt w:val="lowerLetter"/>
      <w:lvlText w:val="%5."/>
      <w:lvlJc w:val="left"/>
      <w:pPr>
        <w:ind w:left="3467" w:hanging="360"/>
      </w:pPr>
      <w:rPr>
        <w:rFonts w:cs="Times New Roman"/>
      </w:rPr>
    </w:lvl>
    <w:lvl w:ilvl="5" w:tplc="0409001B" w:tentative="1">
      <w:start w:val="1"/>
      <w:numFmt w:val="lowerRoman"/>
      <w:lvlText w:val="%6."/>
      <w:lvlJc w:val="right"/>
      <w:pPr>
        <w:ind w:left="4187" w:hanging="180"/>
      </w:pPr>
      <w:rPr>
        <w:rFonts w:cs="Times New Roman"/>
      </w:rPr>
    </w:lvl>
    <w:lvl w:ilvl="6" w:tplc="0409000F" w:tentative="1">
      <w:start w:val="1"/>
      <w:numFmt w:val="decimal"/>
      <w:lvlText w:val="%7."/>
      <w:lvlJc w:val="left"/>
      <w:pPr>
        <w:ind w:left="4907" w:hanging="360"/>
      </w:pPr>
      <w:rPr>
        <w:rFonts w:cs="Times New Roman"/>
      </w:rPr>
    </w:lvl>
    <w:lvl w:ilvl="7" w:tplc="04090019" w:tentative="1">
      <w:start w:val="1"/>
      <w:numFmt w:val="lowerLetter"/>
      <w:lvlText w:val="%8."/>
      <w:lvlJc w:val="left"/>
      <w:pPr>
        <w:ind w:left="5627" w:hanging="360"/>
      </w:pPr>
      <w:rPr>
        <w:rFonts w:cs="Times New Roman"/>
      </w:rPr>
    </w:lvl>
    <w:lvl w:ilvl="8" w:tplc="0409001B" w:tentative="1">
      <w:start w:val="1"/>
      <w:numFmt w:val="lowerRoman"/>
      <w:lvlText w:val="%9."/>
      <w:lvlJc w:val="right"/>
      <w:pPr>
        <w:ind w:left="6347" w:hanging="180"/>
      </w:pPr>
      <w:rPr>
        <w:rFonts w:cs="Times New Roman"/>
      </w:rPr>
    </w:lvl>
  </w:abstractNum>
  <w:abstractNum w:abstractNumId="37">
    <w:nsid w:val="610D7566"/>
    <w:multiLevelType w:val="singleLevel"/>
    <w:tmpl w:val="F5E03384"/>
    <w:lvl w:ilvl="0">
      <w:start w:val="1"/>
      <w:numFmt w:val="bullet"/>
      <w:pStyle w:val="Indent1a"/>
      <w:lvlText w:val=""/>
      <w:lvlJc w:val="left"/>
      <w:pPr>
        <w:tabs>
          <w:tab w:val="num" w:pos="360"/>
        </w:tabs>
        <w:ind w:left="360" w:hanging="360"/>
      </w:pPr>
      <w:rPr>
        <w:rFonts w:ascii="Wingdings" w:hAnsi="Wingdings" w:hint="default"/>
        <w:sz w:val="16"/>
      </w:rPr>
    </w:lvl>
  </w:abstractNum>
  <w:abstractNum w:abstractNumId="38">
    <w:nsid w:val="62076B55"/>
    <w:multiLevelType w:val="hybridMultilevel"/>
    <w:tmpl w:val="C9008A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6322651C"/>
    <w:multiLevelType w:val="hybridMultilevel"/>
    <w:tmpl w:val="BEA2BED0"/>
    <w:lvl w:ilvl="0" w:tplc="532E85E0">
      <w:start w:val="1"/>
      <w:numFmt w:val="decimal"/>
      <w:pStyle w:val="-1"/>
      <w:lvlText w:val="[%1]"/>
      <w:lvlJc w:val="left"/>
      <w:pPr>
        <w:tabs>
          <w:tab w:val="num" w:pos="420"/>
        </w:tabs>
        <w:ind w:left="420" w:hanging="420"/>
      </w:pPr>
      <w:rPr>
        <w:rFonts w:cs="Times New Roman" w:hint="eastAsia"/>
      </w:rPr>
    </w:lvl>
    <w:lvl w:ilvl="1" w:tplc="04100019" w:tentative="1">
      <w:start w:val="1"/>
      <w:numFmt w:val="lowerLetter"/>
      <w:lvlText w:val="%2)"/>
      <w:lvlJc w:val="left"/>
      <w:pPr>
        <w:tabs>
          <w:tab w:val="num" w:pos="840"/>
        </w:tabs>
        <w:ind w:left="840" w:hanging="420"/>
      </w:pPr>
      <w:rPr>
        <w:rFonts w:cs="Times New Roman"/>
      </w:rPr>
    </w:lvl>
    <w:lvl w:ilvl="2" w:tplc="0410001B" w:tentative="1">
      <w:start w:val="1"/>
      <w:numFmt w:val="lowerRoman"/>
      <w:lvlText w:val="%3."/>
      <w:lvlJc w:val="right"/>
      <w:pPr>
        <w:tabs>
          <w:tab w:val="num" w:pos="1260"/>
        </w:tabs>
        <w:ind w:left="1260" w:hanging="420"/>
      </w:pPr>
      <w:rPr>
        <w:rFonts w:cs="Times New Roman"/>
      </w:rPr>
    </w:lvl>
    <w:lvl w:ilvl="3" w:tplc="0410000F" w:tentative="1">
      <w:start w:val="1"/>
      <w:numFmt w:val="decimal"/>
      <w:lvlText w:val="%4."/>
      <w:lvlJc w:val="left"/>
      <w:pPr>
        <w:tabs>
          <w:tab w:val="num" w:pos="1680"/>
        </w:tabs>
        <w:ind w:left="1680" w:hanging="420"/>
      </w:pPr>
      <w:rPr>
        <w:rFonts w:cs="Times New Roman"/>
      </w:rPr>
    </w:lvl>
    <w:lvl w:ilvl="4" w:tplc="04100019" w:tentative="1">
      <w:start w:val="1"/>
      <w:numFmt w:val="lowerLetter"/>
      <w:lvlText w:val="%5)"/>
      <w:lvlJc w:val="left"/>
      <w:pPr>
        <w:tabs>
          <w:tab w:val="num" w:pos="2100"/>
        </w:tabs>
        <w:ind w:left="2100" w:hanging="420"/>
      </w:pPr>
      <w:rPr>
        <w:rFonts w:cs="Times New Roman"/>
      </w:rPr>
    </w:lvl>
    <w:lvl w:ilvl="5" w:tplc="0410001B" w:tentative="1">
      <w:start w:val="1"/>
      <w:numFmt w:val="lowerRoman"/>
      <w:lvlText w:val="%6."/>
      <w:lvlJc w:val="right"/>
      <w:pPr>
        <w:tabs>
          <w:tab w:val="num" w:pos="2520"/>
        </w:tabs>
        <w:ind w:left="2520" w:hanging="420"/>
      </w:pPr>
      <w:rPr>
        <w:rFonts w:cs="Times New Roman"/>
      </w:rPr>
    </w:lvl>
    <w:lvl w:ilvl="6" w:tplc="0410000F" w:tentative="1">
      <w:start w:val="1"/>
      <w:numFmt w:val="decimal"/>
      <w:lvlText w:val="%7."/>
      <w:lvlJc w:val="left"/>
      <w:pPr>
        <w:tabs>
          <w:tab w:val="num" w:pos="2940"/>
        </w:tabs>
        <w:ind w:left="2940" w:hanging="420"/>
      </w:pPr>
      <w:rPr>
        <w:rFonts w:cs="Times New Roman"/>
      </w:rPr>
    </w:lvl>
    <w:lvl w:ilvl="7" w:tplc="04100019" w:tentative="1">
      <w:start w:val="1"/>
      <w:numFmt w:val="lowerLetter"/>
      <w:lvlText w:val="%8)"/>
      <w:lvlJc w:val="left"/>
      <w:pPr>
        <w:tabs>
          <w:tab w:val="num" w:pos="3360"/>
        </w:tabs>
        <w:ind w:left="3360" w:hanging="420"/>
      </w:pPr>
      <w:rPr>
        <w:rFonts w:cs="Times New Roman"/>
      </w:rPr>
    </w:lvl>
    <w:lvl w:ilvl="8" w:tplc="0410001B" w:tentative="1">
      <w:start w:val="1"/>
      <w:numFmt w:val="lowerRoman"/>
      <w:lvlText w:val="%9."/>
      <w:lvlJc w:val="right"/>
      <w:pPr>
        <w:tabs>
          <w:tab w:val="num" w:pos="3780"/>
        </w:tabs>
        <w:ind w:left="3780" w:hanging="420"/>
      </w:pPr>
      <w:rPr>
        <w:rFonts w:cs="Times New Roman"/>
      </w:rPr>
    </w:lvl>
  </w:abstractNum>
  <w:abstractNum w:abstractNumId="40">
    <w:nsid w:val="648756FD"/>
    <w:multiLevelType w:val="multilevel"/>
    <w:tmpl w:val="67C21896"/>
    <w:lvl w:ilvl="0">
      <w:start w:val="1"/>
      <w:numFmt w:val="decimal"/>
      <w:lvlText w:val="%1"/>
      <w:lvlJc w:val="left"/>
      <w:pPr>
        <w:tabs>
          <w:tab w:val="num" w:pos="720"/>
        </w:tabs>
        <w:ind w:left="720" w:hanging="720"/>
      </w:pPr>
      <w:rPr>
        <w:rFonts w:cs="Times New Roman" w:hint="default"/>
      </w:rPr>
    </w:lvl>
    <w:lvl w:ilvl="1">
      <w:start w:val="1"/>
      <w:numFmt w:val="decimal"/>
      <w:pStyle w:val="SubBab"/>
      <w:lvlText w:val="%1.%2"/>
      <w:lvlJc w:val="left"/>
      <w:pPr>
        <w:tabs>
          <w:tab w:val="num" w:pos="2160"/>
        </w:tabs>
        <w:ind w:left="2160" w:hanging="72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7200"/>
        </w:tabs>
        <w:ind w:left="7200" w:hanging="144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440"/>
        </w:tabs>
        <w:ind w:left="10440" w:hanging="1800"/>
      </w:pPr>
      <w:rPr>
        <w:rFonts w:cs="Times New Roman" w:hint="default"/>
      </w:rPr>
    </w:lvl>
    <w:lvl w:ilvl="7">
      <w:start w:val="1"/>
      <w:numFmt w:val="decimal"/>
      <w:lvlText w:val="%1.%2.%3.%4.%5.%6.%7.%8"/>
      <w:lvlJc w:val="left"/>
      <w:pPr>
        <w:tabs>
          <w:tab w:val="num" w:pos="12240"/>
        </w:tabs>
        <w:ind w:left="12240" w:hanging="2160"/>
      </w:pPr>
      <w:rPr>
        <w:rFonts w:cs="Times New Roman" w:hint="default"/>
      </w:rPr>
    </w:lvl>
    <w:lvl w:ilvl="8">
      <w:start w:val="1"/>
      <w:numFmt w:val="decimal"/>
      <w:lvlText w:val="%1.%2.%3.%4.%5.%6.%7.%8.%9"/>
      <w:lvlJc w:val="left"/>
      <w:pPr>
        <w:tabs>
          <w:tab w:val="num" w:pos="13680"/>
        </w:tabs>
        <w:ind w:left="13680" w:hanging="2160"/>
      </w:pPr>
      <w:rPr>
        <w:rFonts w:cs="Times New Roman" w:hint="default"/>
      </w:rPr>
    </w:lvl>
  </w:abstractNum>
  <w:abstractNum w:abstractNumId="41">
    <w:nsid w:val="6962153E"/>
    <w:multiLevelType w:val="multilevel"/>
    <w:tmpl w:val="1B14508A"/>
    <w:lvl w:ilvl="0">
      <w:start w:val="1"/>
      <w:numFmt w:val="decimal"/>
      <w:pStyle w:val="SC-Heading-1"/>
      <w:lvlText w:val="%1."/>
      <w:lvlJc w:val="left"/>
      <w:pPr>
        <w:ind w:left="360" w:hanging="360"/>
      </w:pPr>
      <w:rPr>
        <w:rFonts w:cs="Times New Roman" w:hint="default"/>
      </w:rPr>
    </w:lvl>
    <w:lvl w:ilvl="1">
      <w:start w:val="1"/>
      <w:numFmt w:val="decimal"/>
      <w:pStyle w:val="SC-Heading-2"/>
      <w:lvlText w:val="%1.%2."/>
      <w:lvlJc w:val="left"/>
      <w:pPr>
        <w:tabs>
          <w:tab w:val="num" w:pos="794"/>
        </w:tabs>
        <w:ind w:left="792" w:hanging="792"/>
      </w:pPr>
      <w:rPr>
        <w:rFonts w:cs="Times New Roman" w:hint="default"/>
      </w:rPr>
    </w:lvl>
    <w:lvl w:ilvl="2">
      <w:start w:val="1"/>
      <w:numFmt w:val="decimal"/>
      <w:pStyle w:val="SC-Heading-3-new"/>
      <w:lvlText w:val="%1.%2.%3."/>
      <w:lvlJc w:val="left"/>
      <w:pPr>
        <w:ind w:left="1224" w:hanging="1224"/>
      </w:pPr>
      <w:rPr>
        <w:rFonts w:cs="Times New Roman" w:hint="default"/>
      </w:rPr>
    </w:lvl>
    <w:lvl w:ilvl="3">
      <w:start w:val="1"/>
      <w:numFmt w:val="decimal"/>
      <w:pStyle w:val="SC-Heading-4"/>
      <w:lvlText w:val="%1.%2.%3.%4."/>
      <w:lvlJc w:val="left"/>
      <w:pPr>
        <w:ind w:left="1728" w:hanging="1728"/>
      </w:pPr>
      <w:rPr>
        <w:rFonts w:cs="Times New Roman" w:hint="default"/>
      </w:rPr>
    </w:lvl>
    <w:lvl w:ilvl="4">
      <w:start w:val="1"/>
      <w:numFmt w:val="decimal"/>
      <w:lvlText w:val="%1.%2.%3.%4.%5."/>
      <w:lvlJc w:val="left"/>
      <w:pPr>
        <w:ind w:left="2232" w:hanging="223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2">
    <w:nsid w:val="707B6BC4"/>
    <w:multiLevelType w:val="singleLevel"/>
    <w:tmpl w:val="3294D9F8"/>
    <w:lvl w:ilvl="0">
      <w:start w:val="1"/>
      <w:numFmt w:val="upperLetter"/>
      <w:pStyle w:val="Dafisi1"/>
      <w:lvlText w:val="%1."/>
      <w:lvlJc w:val="left"/>
      <w:pPr>
        <w:tabs>
          <w:tab w:val="num" w:pos="720"/>
        </w:tabs>
        <w:ind w:left="720" w:hanging="720"/>
      </w:pPr>
      <w:rPr>
        <w:rFonts w:cs="Times New Roman" w:hint="default"/>
      </w:rPr>
    </w:lvl>
  </w:abstractNum>
  <w:abstractNum w:abstractNumId="43">
    <w:nsid w:val="74721692"/>
    <w:multiLevelType w:val="singleLevel"/>
    <w:tmpl w:val="8BC68E6C"/>
    <w:lvl w:ilvl="0">
      <w:start w:val="1"/>
      <w:numFmt w:val="decimal"/>
      <w:pStyle w:val="Paragraphnumbered"/>
      <w:lvlText w:val="%1."/>
      <w:lvlJc w:val="left"/>
      <w:pPr>
        <w:ind w:left="644" w:hanging="360"/>
      </w:pPr>
      <w:rPr>
        <w:rFonts w:hint="default"/>
      </w:rPr>
    </w:lvl>
  </w:abstractNum>
  <w:abstractNum w:abstractNumId="44">
    <w:nsid w:val="79AB68E9"/>
    <w:multiLevelType w:val="hybridMultilevel"/>
    <w:tmpl w:val="75162F50"/>
    <w:lvl w:ilvl="0" w:tplc="0409000F">
      <w:start w:val="1"/>
      <w:numFmt w:val="decimal"/>
      <w:pStyle w:val="2indentbullet2"/>
      <w:lvlText w:val="%1."/>
      <w:lvlJc w:val="left"/>
      <w:pPr>
        <w:tabs>
          <w:tab w:val="num" w:pos="1080"/>
        </w:tabs>
        <w:ind w:left="1080" w:hanging="360"/>
      </w:pPr>
      <w:rPr>
        <w:rFonts w:cs="Times New Roman" w:hint="default"/>
      </w:rPr>
    </w:lvl>
    <w:lvl w:ilvl="1" w:tplc="04090003">
      <w:start w:val="1"/>
      <w:numFmt w:val="lowerLetter"/>
      <w:pStyle w:val="Simbol2"/>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45">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num w:numId="1">
    <w:abstractNumId w:val="0"/>
  </w:num>
  <w:num w:numId="2">
    <w:abstractNumId w:val="1"/>
  </w:num>
  <w:num w:numId="3">
    <w:abstractNumId w:val="39"/>
  </w:num>
  <w:num w:numId="4">
    <w:abstractNumId w:val="33"/>
  </w:num>
  <w:num w:numId="5">
    <w:abstractNumId w:val="43"/>
  </w:num>
  <w:num w:numId="6">
    <w:abstractNumId w:val="25"/>
  </w:num>
  <w:num w:numId="7">
    <w:abstractNumId w:val="36"/>
  </w:num>
  <w:num w:numId="8">
    <w:abstractNumId w:val="41"/>
  </w:num>
  <w:num w:numId="9">
    <w:abstractNumId w:val="30"/>
  </w:num>
  <w:num w:numId="10">
    <w:abstractNumId w:val="20"/>
  </w:num>
  <w:num w:numId="11">
    <w:abstractNumId w:val="27"/>
  </w:num>
  <w:num w:numId="12">
    <w:abstractNumId w:val="14"/>
  </w:num>
  <w:num w:numId="13">
    <w:abstractNumId w:val="7"/>
  </w:num>
  <w:num w:numId="14">
    <w:abstractNumId w:val="15"/>
  </w:num>
  <w:num w:numId="15">
    <w:abstractNumId w:val="4"/>
  </w:num>
  <w:num w:numId="16">
    <w:abstractNumId w:val="34"/>
  </w:num>
  <w:num w:numId="17">
    <w:abstractNumId w:val="37"/>
  </w:num>
  <w:num w:numId="18">
    <w:abstractNumId w:val="18"/>
  </w:num>
  <w:num w:numId="19">
    <w:abstractNumId w:val="19"/>
  </w:num>
  <w:num w:numId="20">
    <w:abstractNumId w:val="44"/>
  </w:num>
  <w:num w:numId="21">
    <w:abstractNumId w:val="26"/>
  </w:num>
  <w:num w:numId="22">
    <w:abstractNumId w:val="23"/>
  </w:num>
  <w:num w:numId="23">
    <w:abstractNumId w:val="5"/>
  </w:num>
  <w:num w:numId="24">
    <w:abstractNumId w:val="22"/>
  </w:num>
  <w:num w:numId="25">
    <w:abstractNumId w:val="12"/>
  </w:num>
  <w:num w:numId="26">
    <w:abstractNumId w:val="42"/>
  </w:num>
  <w:num w:numId="27">
    <w:abstractNumId w:val="16"/>
  </w:num>
  <w:num w:numId="28">
    <w:abstractNumId w:val="13"/>
  </w:num>
  <w:num w:numId="29">
    <w:abstractNumId w:val="17"/>
  </w:num>
  <w:num w:numId="30">
    <w:abstractNumId w:val="40"/>
  </w:num>
  <w:num w:numId="31">
    <w:abstractNumId w:val="28"/>
  </w:num>
  <w:num w:numId="32">
    <w:abstractNumId w:val="29"/>
  </w:num>
  <w:num w:numId="33">
    <w:abstractNumId w:val="32"/>
  </w:num>
  <w:num w:numId="34">
    <w:abstractNumId w:val="35"/>
  </w:num>
  <w:num w:numId="35">
    <w:abstractNumId w:val="31"/>
  </w:num>
  <w:num w:numId="36">
    <w:abstractNumId w:val="9"/>
  </w:num>
  <w:num w:numId="37">
    <w:abstractNumId w:val="3"/>
  </w:num>
  <w:num w:numId="38">
    <w:abstractNumId w:val="6"/>
  </w:num>
  <w:num w:numId="39">
    <w:abstractNumId w:val="11"/>
  </w:num>
  <w:num w:numId="40">
    <w:abstractNumId w:val="24"/>
  </w:num>
  <w:num w:numId="41">
    <w:abstractNumId w:val="38"/>
  </w:num>
  <w:num w:numId="42">
    <w:abstractNumId w:val="8"/>
  </w:num>
  <w:num w:numId="43">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E6A"/>
    <w:rsid w:val="00000CC3"/>
    <w:rsid w:val="0000148C"/>
    <w:rsid w:val="000025B2"/>
    <w:rsid w:val="0000321A"/>
    <w:rsid w:val="00003E61"/>
    <w:rsid w:val="0000432A"/>
    <w:rsid w:val="00004ED3"/>
    <w:rsid w:val="0000536D"/>
    <w:rsid w:val="0000673F"/>
    <w:rsid w:val="00007460"/>
    <w:rsid w:val="00007E33"/>
    <w:rsid w:val="00011E2A"/>
    <w:rsid w:val="00016B33"/>
    <w:rsid w:val="00016B5C"/>
    <w:rsid w:val="00016BFC"/>
    <w:rsid w:val="0002105A"/>
    <w:rsid w:val="00021CEA"/>
    <w:rsid w:val="00023295"/>
    <w:rsid w:val="000253DE"/>
    <w:rsid w:val="00026591"/>
    <w:rsid w:val="00027D87"/>
    <w:rsid w:val="00030A56"/>
    <w:rsid w:val="00030B4A"/>
    <w:rsid w:val="00032837"/>
    <w:rsid w:val="00037EB2"/>
    <w:rsid w:val="00041680"/>
    <w:rsid w:val="0004522F"/>
    <w:rsid w:val="000461BB"/>
    <w:rsid w:val="000476B3"/>
    <w:rsid w:val="00047768"/>
    <w:rsid w:val="00047F46"/>
    <w:rsid w:val="00050786"/>
    <w:rsid w:val="0005130A"/>
    <w:rsid w:val="00051786"/>
    <w:rsid w:val="000527F4"/>
    <w:rsid w:val="0005322B"/>
    <w:rsid w:val="00055164"/>
    <w:rsid w:val="00055FB9"/>
    <w:rsid w:val="000579E7"/>
    <w:rsid w:val="00057AC4"/>
    <w:rsid w:val="00060266"/>
    <w:rsid w:val="0006070B"/>
    <w:rsid w:val="00060ADB"/>
    <w:rsid w:val="00061D4D"/>
    <w:rsid w:val="000636FB"/>
    <w:rsid w:val="00065DF6"/>
    <w:rsid w:val="000662B8"/>
    <w:rsid w:val="00072A4D"/>
    <w:rsid w:val="00072F2B"/>
    <w:rsid w:val="000736A8"/>
    <w:rsid w:val="000743FE"/>
    <w:rsid w:val="00076695"/>
    <w:rsid w:val="00077764"/>
    <w:rsid w:val="00077EB8"/>
    <w:rsid w:val="000806F5"/>
    <w:rsid w:val="00080C17"/>
    <w:rsid w:val="00082AB4"/>
    <w:rsid w:val="00082EDC"/>
    <w:rsid w:val="00084803"/>
    <w:rsid w:val="00085BCA"/>
    <w:rsid w:val="000864B8"/>
    <w:rsid w:val="00086BE2"/>
    <w:rsid w:val="00087F2F"/>
    <w:rsid w:val="00091EDC"/>
    <w:rsid w:val="000931DA"/>
    <w:rsid w:val="00097029"/>
    <w:rsid w:val="000A0BFD"/>
    <w:rsid w:val="000A1DCA"/>
    <w:rsid w:val="000A273B"/>
    <w:rsid w:val="000A3990"/>
    <w:rsid w:val="000A3DBA"/>
    <w:rsid w:val="000A443E"/>
    <w:rsid w:val="000A4AFF"/>
    <w:rsid w:val="000A70BC"/>
    <w:rsid w:val="000B2D55"/>
    <w:rsid w:val="000B4C1D"/>
    <w:rsid w:val="000B4CCF"/>
    <w:rsid w:val="000B73D5"/>
    <w:rsid w:val="000B7828"/>
    <w:rsid w:val="000C01AD"/>
    <w:rsid w:val="000C262C"/>
    <w:rsid w:val="000C3B8B"/>
    <w:rsid w:val="000D1D05"/>
    <w:rsid w:val="000D3924"/>
    <w:rsid w:val="000D53F5"/>
    <w:rsid w:val="000D6801"/>
    <w:rsid w:val="000D7E58"/>
    <w:rsid w:val="000E00A7"/>
    <w:rsid w:val="000E088E"/>
    <w:rsid w:val="000E1857"/>
    <w:rsid w:val="000E1A4E"/>
    <w:rsid w:val="000E27F3"/>
    <w:rsid w:val="000E3624"/>
    <w:rsid w:val="000E3A05"/>
    <w:rsid w:val="000E3CF6"/>
    <w:rsid w:val="000E3E69"/>
    <w:rsid w:val="000E51C2"/>
    <w:rsid w:val="000F0544"/>
    <w:rsid w:val="000F1F15"/>
    <w:rsid w:val="000F2DFD"/>
    <w:rsid w:val="000F487C"/>
    <w:rsid w:val="000F6D61"/>
    <w:rsid w:val="00101A35"/>
    <w:rsid w:val="001032FC"/>
    <w:rsid w:val="00103732"/>
    <w:rsid w:val="00104202"/>
    <w:rsid w:val="00107F7B"/>
    <w:rsid w:val="00113E6A"/>
    <w:rsid w:val="0011466B"/>
    <w:rsid w:val="001157D4"/>
    <w:rsid w:val="00120579"/>
    <w:rsid w:val="0012080F"/>
    <w:rsid w:val="0012082B"/>
    <w:rsid w:val="00121638"/>
    <w:rsid w:val="00123639"/>
    <w:rsid w:val="001252CE"/>
    <w:rsid w:val="001260DD"/>
    <w:rsid w:val="00127DC1"/>
    <w:rsid w:val="00130476"/>
    <w:rsid w:val="00132525"/>
    <w:rsid w:val="0013283D"/>
    <w:rsid w:val="001337EB"/>
    <w:rsid w:val="0013417C"/>
    <w:rsid w:val="0013473B"/>
    <w:rsid w:val="00136935"/>
    <w:rsid w:val="0014012F"/>
    <w:rsid w:val="001434BC"/>
    <w:rsid w:val="00144A24"/>
    <w:rsid w:val="00146B9F"/>
    <w:rsid w:val="00150750"/>
    <w:rsid w:val="00153EFB"/>
    <w:rsid w:val="00156B54"/>
    <w:rsid w:val="00160DC4"/>
    <w:rsid w:val="00164E13"/>
    <w:rsid w:val="001702BE"/>
    <w:rsid w:val="00170643"/>
    <w:rsid w:val="0017136A"/>
    <w:rsid w:val="001723DF"/>
    <w:rsid w:val="00172536"/>
    <w:rsid w:val="00173A86"/>
    <w:rsid w:val="0017410B"/>
    <w:rsid w:val="0017477B"/>
    <w:rsid w:val="001758EB"/>
    <w:rsid w:val="00177010"/>
    <w:rsid w:val="0018010D"/>
    <w:rsid w:val="00180A10"/>
    <w:rsid w:val="001837B1"/>
    <w:rsid w:val="00191106"/>
    <w:rsid w:val="00191946"/>
    <w:rsid w:val="00193D9E"/>
    <w:rsid w:val="00194B5F"/>
    <w:rsid w:val="00194D03"/>
    <w:rsid w:val="00196E6E"/>
    <w:rsid w:val="001A0779"/>
    <w:rsid w:val="001A07E3"/>
    <w:rsid w:val="001A0E0D"/>
    <w:rsid w:val="001A3DC3"/>
    <w:rsid w:val="001A5452"/>
    <w:rsid w:val="001A562C"/>
    <w:rsid w:val="001B06B7"/>
    <w:rsid w:val="001B1004"/>
    <w:rsid w:val="001B10C2"/>
    <w:rsid w:val="001B1FE9"/>
    <w:rsid w:val="001B33B0"/>
    <w:rsid w:val="001B39C9"/>
    <w:rsid w:val="001B47B0"/>
    <w:rsid w:val="001B61A6"/>
    <w:rsid w:val="001B6578"/>
    <w:rsid w:val="001B69CF"/>
    <w:rsid w:val="001C1237"/>
    <w:rsid w:val="001C31AB"/>
    <w:rsid w:val="001C3D62"/>
    <w:rsid w:val="001C44FE"/>
    <w:rsid w:val="001C5EBC"/>
    <w:rsid w:val="001C76CD"/>
    <w:rsid w:val="001D119A"/>
    <w:rsid w:val="001D14E3"/>
    <w:rsid w:val="001D45D0"/>
    <w:rsid w:val="001D504C"/>
    <w:rsid w:val="001D6A82"/>
    <w:rsid w:val="001D7CB0"/>
    <w:rsid w:val="001E05E1"/>
    <w:rsid w:val="001E0603"/>
    <w:rsid w:val="001E0973"/>
    <w:rsid w:val="001E0D2D"/>
    <w:rsid w:val="001E2921"/>
    <w:rsid w:val="001E3C74"/>
    <w:rsid w:val="001E4F2A"/>
    <w:rsid w:val="001E6546"/>
    <w:rsid w:val="001F1532"/>
    <w:rsid w:val="00201425"/>
    <w:rsid w:val="0020318E"/>
    <w:rsid w:val="00205F54"/>
    <w:rsid w:val="00210787"/>
    <w:rsid w:val="00212EB1"/>
    <w:rsid w:val="00213C02"/>
    <w:rsid w:val="00214C00"/>
    <w:rsid w:val="00217E0B"/>
    <w:rsid w:val="00220B57"/>
    <w:rsid w:val="002238D8"/>
    <w:rsid w:val="002255AD"/>
    <w:rsid w:val="00227206"/>
    <w:rsid w:val="0023032B"/>
    <w:rsid w:val="002304AA"/>
    <w:rsid w:val="00230A64"/>
    <w:rsid w:val="00231696"/>
    <w:rsid w:val="0023241F"/>
    <w:rsid w:val="00232975"/>
    <w:rsid w:val="002339C4"/>
    <w:rsid w:val="00233B8F"/>
    <w:rsid w:val="002371FD"/>
    <w:rsid w:val="002406A8"/>
    <w:rsid w:val="00241226"/>
    <w:rsid w:val="00242EC5"/>
    <w:rsid w:val="0024358D"/>
    <w:rsid w:val="00253EEA"/>
    <w:rsid w:val="002553C4"/>
    <w:rsid w:val="002602DF"/>
    <w:rsid w:val="002633E7"/>
    <w:rsid w:val="00263D1F"/>
    <w:rsid w:val="002668E6"/>
    <w:rsid w:val="00267A84"/>
    <w:rsid w:val="00271C10"/>
    <w:rsid w:val="0027212E"/>
    <w:rsid w:val="002725F4"/>
    <w:rsid w:val="00275495"/>
    <w:rsid w:val="002763A2"/>
    <w:rsid w:val="00276AB2"/>
    <w:rsid w:val="002770B8"/>
    <w:rsid w:val="00277100"/>
    <w:rsid w:val="00277E85"/>
    <w:rsid w:val="00280493"/>
    <w:rsid w:val="002807E8"/>
    <w:rsid w:val="002815A3"/>
    <w:rsid w:val="002822C4"/>
    <w:rsid w:val="00282A2E"/>
    <w:rsid w:val="00283D01"/>
    <w:rsid w:val="002844F5"/>
    <w:rsid w:val="0028495B"/>
    <w:rsid w:val="00285E69"/>
    <w:rsid w:val="00287E6B"/>
    <w:rsid w:val="0029090B"/>
    <w:rsid w:val="0029165D"/>
    <w:rsid w:val="0029196C"/>
    <w:rsid w:val="002922F7"/>
    <w:rsid w:val="002928C8"/>
    <w:rsid w:val="002952B0"/>
    <w:rsid w:val="002955EA"/>
    <w:rsid w:val="002A50BB"/>
    <w:rsid w:val="002A5555"/>
    <w:rsid w:val="002A61A0"/>
    <w:rsid w:val="002A639B"/>
    <w:rsid w:val="002B2709"/>
    <w:rsid w:val="002C5963"/>
    <w:rsid w:val="002C5A9B"/>
    <w:rsid w:val="002C5CF3"/>
    <w:rsid w:val="002C65DA"/>
    <w:rsid w:val="002C7920"/>
    <w:rsid w:val="002D17B2"/>
    <w:rsid w:val="002D23BE"/>
    <w:rsid w:val="002D3309"/>
    <w:rsid w:val="002D3893"/>
    <w:rsid w:val="002E0FDC"/>
    <w:rsid w:val="002E2835"/>
    <w:rsid w:val="002E33BC"/>
    <w:rsid w:val="002E681E"/>
    <w:rsid w:val="002E7686"/>
    <w:rsid w:val="002F1C02"/>
    <w:rsid w:val="002F6921"/>
    <w:rsid w:val="00300B6D"/>
    <w:rsid w:val="00300DEC"/>
    <w:rsid w:val="0030104E"/>
    <w:rsid w:val="00301A5A"/>
    <w:rsid w:val="00301E36"/>
    <w:rsid w:val="00301F95"/>
    <w:rsid w:val="00303870"/>
    <w:rsid w:val="00304284"/>
    <w:rsid w:val="00310C30"/>
    <w:rsid w:val="00313738"/>
    <w:rsid w:val="00320E09"/>
    <w:rsid w:val="003216E0"/>
    <w:rsid w:val="00323DFF"/>
    <w:rsid w:val="0032466D"/>
    <w:rsid w:val="003252B8"/>
    <w:rsid w:val="003305DB"/>
    <w:rsid w:val="00330BE1"/>
    <w:rsid w:val="0033308F"/>
    <w:rsid w:val="0033483E"/>
    <w:rsid w:val="00337578"/>
    <w:rsid w:val="00343A36"/>
    <w:rsid w:val="00343D29"/>
    <w:rsid w:val="00345F59"/>
    <w:rsid w:val="003501CA"/>
    <w:rsid w:val="00353F8A"/>
    <w:rsid w:val="00354FD8"/>
    <w:rsid w:val="003554F5"/>
    <w:rsid w:val="00355FA2"/>
    <w:rsid w:val="00362FF8"/>
    <w:rsid w:val="0036325E"/>
    <w:rsid w:val="00366144"/>
    <w:rsid w:val="00366518"/>
    <w:rsid w:val="0036684D"/>
    <w:rsid w:val="00370117"/>
    <w:rsid w:val="00370A89"/>
    <w:rsid w:val="00370D3E"/>
    <w:rsid w:val="003713E8"/>
    <w:rsid w:val="00371F51"/>
    <w:rsid w:val="00372105"/>
    <w:rsid w:val="003757D6"/>
    <w:rsid w:val="00375F07"/>
    <w:rsid w:val="003765D4"/>
    <w:rsid w:val="00376991"/>
    <w:rsid w:val="00377A37"/>
    <w:rsid w:val="00380090"/>
    <w:rsid w:val="003844E9"/>
    <w:rsid w:val="0038457D"/>
    <w:rsid w:val="00384A7A"/>
    <w:rsid w:val="00385AA8"/>
    <w:rsid w:val="00385D4F"/>
    <w:rsid w:val="003871F9"/>
    <w:rsid w:val="003909A5"/>
    <w:rsid w:val="00390B05"/>
    <w:rsid w:val="0039163A"/>
    <w:rsid w:val="00391A24"/>
    <w:rsid w:val="003950CE"/>
    <w:rsid w:val="003952EF"/>
    <w:rsid w:val="0039624F"/>
    <w:rsid w:val="00396338"/>
    <w:rsid w:val="003A07A1"/>
    <w:rsid w:val="003A6E5F"/>
    <w:rsid w:val="003B154F"/>
    <w:rsid w:val="003B23A1"/>
    <w:rsid w:val="003B63F2"/>
    <w:rsid w:val="003C0976"/>
    <w:rsid w:val="003C264C"/>
    <w:rsid w:val="003C273B"/>
    <w:rsid w:val="003C2BA8"/>
    <w:rsid w:val="003C4B21"/>
    <w:rsid w:val="003D1E57"/>
    <w:rsid w:val="003D261B"/>
    <w:rsid w:val="003D2B95"/>
    <w:rsid w:val="003D2F33"/>
    <w:rsid w:val="003D6CF8"/>
    <w:rsid w:val="003E09ED"/>
    <w:rsid w:val="003E242D"/>
    <w:rsid w:val="003E25F3"/>
    <w:rsid w:val="003E2C25"/>
    <w:rsid w:val="003E3311"/>
    <w:rsid w:val="003E5085"/>
    <w:rsid w:val="003E51F0"/>
    <w:rsid w:val="003E6C33"/>
    <w:rsid w:val="003E7358"/>
    <w:rsid w:val="003E76C1"/>
    <w:rsid w:val="003F12EE"/>
    <w:rsid w:val="003F16E0"/>
    <w:rsid w:val="003F18C6"/>
    <w:rsid w:val="003F2A56"/>
    <w:rsid w:val="003F3B1C"/>
    <w:rsid w:val="003F3B2D"/>
    <w:rsid w:val="003F4908"/>
    <w:rsid w:val="003F4BBB"/>
    <w:rsid w:val="003F50B1"/>
    <w:rsid w:val="003F7FEC"/>
    <w:rsid w:val="004022AE"/>
    <w:rsid w:val="00403355"/>
    <w:rsid w:val="004034E0"/>
    <w:rsid w:val="00403C74"/>
    <w:rsid w:val="00404939"/>
    <w:rsid w:val="00406027"/>
    <w:rsid w:val="0040767C"/>
    <w:rsid w:val="00410427"/>
    <w:rsid w:val="00410DD7"/>
    <w:rsid w:val="00412F85"/>
    <w:rsid w:val="004140A6"/>
    <w:rsid w:val="0042182E"/>
    <w:rsid w:val="00421F4F"/>
    <w:rsid w:val="004231E9"/>
    <w:rsid w:val="0042376E"/>
    <w:rsid w:val="00424A76"/>
    <w:rsid w:val="0042568A"/>
    <w:rsid w:val="004270F9"/>
    <w:rsid w:val="00427C6A"/>
    <w:rsid w:val="004314EE"/>
    <w:rsid w:val="00433EBA"/>
    <w:rsid w:val="00433F9B"/>
    <w:rsid w:val="00436428"/>
    <w:rsid w:val="00436BA8"/>
    <w:rsid w:val="0043781F"/>
    <w:rsid w:val="00437C91"/>
    <w:rsid w:val="00437D17"/>
    <w:rsid w:val="00437D6E"/>
    <w:rsid w:val="00437E51"/>
    <w:rsid w:val="004415C2"/>
    <w:rsid w:val="00446355"/>
    <w:rsid w:val="00446C98"/>
    <w:rsid w:val="00453735"/>
    <w:rsid w:val="00456165"/>
    <w:rsid w:val="00456616"/>
    <w:rsid w:val="00460605"/>
    <w:rsid w:val="004606F3"/>
    <w:rsid w:val="00466F2D"/>
    <w:rsid w:val="00467E0C"/>
    <w:rsid w:val="00470691"/>
    <w:rsid w:val="004723CA"/>
    <w:rsid w:val="004728F9"/>
    <w:rsid w:val="00473CEF"/>
    <w:rsid w:val="0047459B"/>
    <w:rsid w:val="0047702B"/>
    <w:rsid w:val="004779B0"/>
    <w:rsid w:val="00477C55"/>
    <w:rsid w:val="00480BEA"/>
    <w:rsid w:val="004818E1"/>
    <w:rsid w:val="00482523"/>
    <w:rsid w:val="0048389F"/>
    <w:rsid w:val="00484C30"/>
    <w:rsid w:val="00486A0F"/>
    <w:rsid w:val="004871C3"/>
    <w:rsid w:val="004875D4"/>
    <w:rsid w:val="00490215"/>
    <w:rsid w:val="00490A6E"/>
    <w:rsid w:val="0049524C"/>
    <w:rsid w:val="004A0380"/>
    <w:rsid w:val="004A25D8"/>
    <w:rsid w:val="004A28B7"/>
    <w:rsid w:val="004A34FB"/>
    <w:rsid w:val="004B00B7"/>
    <w:rsid w:val="004B06E0"/>
    <w:rsid w:val="004B071E"/>
    <w:rsid w:val="004B1FF2"/>
    <w:rsid w:val="004B5879"/>
    <w:rsid w:val="004B58D7"/>
    <w:rsid w:val="004B7C9D"/>
    <w:rsid w:val="004C05AF"/>
    <w:rsid w:val="004C1341"/>
    <w:rsid w:val="004C36ED"/>
    <w:rsid w:val="004C7257"/>
    <w:rsid w:val="004D4FE3"/>
    <w:rsid w:val="004D58A1"/>
    <w:rsid w:val="004D5F08"/>
    <w:rsid w:val="004D6988"/>
    <w:rsid w:val="004E3E99"/>
    <w:rsid w:val="004F163F"/>
    <w:rsid w:val="004F2AAD"/>
    <w:rsid w:val="004F4953"/>
    <w:rsid w:val="004F4AE1"/>
    <w:rsid w:val="004F4C00"/>
    <w:rsid w:val="004F5F49"/>
    <w:rsid w:val="004F7EB8"/>
    <w:rsid w:val="00503BC5"/>
    <w:rsid w:val="00503FED"/>
    <w:rsid w:val="0050512F"/>
    <w:rsid w:val="0051062F"/>
    <w:rsid w:val="00511598"/>
    <w:rsid w:val="0051388F"/>
    <w:rsid w:val="00513ED4"/>
    <w:rsid w:val="00516A23"/>
    <w:rsid w:val="00517C1C"/>
    <w:rsid w:val="00517D0A"/>
    <w:rsid w:val="005211DC"/>
    <w:rsid w:val="00521F8C"/>
    <w:rsid w:val="00523423"/>
    <w:rsid w:val="00523CFD"/>
    <w:rsid w:val="0052527C"/>
    <w:rsid w:val="005306F0"/>
    <w:rsid w:val="00531176"/>
    <w:rsid w:val="005361E5"/>
    <w:rsid w:val="005364C2"/>
    <w:rsid w:val="0053731C"/>
    <w:rsid w:val="00537CB6"/>
    <w:rsid w:val="005437FB"/>
    <w:rsid w:val="00546790"/>
    <w:rsid w:val="005468C0"/>
    <w:rsid w:val="00547A32"/>
    <w:rsid w:val="00550D93"/>
    <w:rsid w:val="00550E32"/>
    <w:rsid w:val="00552EC6"/>
    <w:rsid w:val="00553404"/>
    <w:rsid w:val="00553776"/>
    <w:rsid w:val="005545EB"/>
    <w:rsid w:val="005560EE"/>
    <w:rsid w:val="00556350"/>
    <w:rsid w:val="00561910"/>
    <w:rsid w:val="00561D42"/>
    <w:rsid w:val="00562B36"/>
    <w:rsid w:val="005633E8"/>
    <w:rsid w:val="0056386B"/>
    <w:rsid w:val="0056456A"/>
    <w:rsid w:val="00564D93"/>
    <w:rsid w:val="005658EB"/>
    <w:rsid w:val="00567742"/>
    <w:rsid w:val="005706C3"/>
    <w:rsid w:val="005707C1"/>
    <w:rsid w:val="00570AF0"/>
    <w:rsid w:val="0057125B"/>
    <w:rsid w:val="0057134C"/>
    <w:rsid w:val="005715E6"/>
    <w:rsid w:val="005774D3"/>
    <w:rsid w:val="005777C8"/>
    <w:rsid w:val="0058160C"/>
    <w:rsid w:val="00581F19"/>
    <w:rsid w:val="00582682"/>
    <w:rsid w:val="00582D9A"/>
    <w:rsid w:val="005836D9"/>
    <w:rsid w:val="00583FCC"/>
    <w:rsid w:val="005859C6"/>
    <w:rsid w:val="00586399"/>
    <w:rsid w:val="00587B0A"/>
    <w:rsid w:val="005902BA"/>
    <w:rsid w:val="00591DC2"/>
    <w:rsid w:val="005930A7"/>
    <w:rsid w:val="005943E6"/>
    <w:rsid w:val="00594A82"/>
    <w:rsid w:val="0059560D"/>
    <w:rsid w:val="00595827"/>
    <w:rsid w:val="0059634D"/>
    <w:rsid w:val="00596669"/>
    <w:rsid w:val="00596BF8"/>
    <w:rsid w:val="00596F2E"/>
    <w:rsid w:val="005A0E0C"/>
    <w:rsid w:val="005A609E"/>
    <w:rsid w:val="005B01E7"/>
    <w:rsid w:val="005B121A"/>
    <w:rsid w:val="005B1383"/>
    <w:rsid w:val="005B17DB"/>
    <w:rsid w:val="005B18EB"/>
    <w:rsid w:val="005B4F5D"/>
    <w:rsid w:val="005B6FB5"/>
    <w:rsid w:val="005C0A80"/>
    <w:rsid w:val="005C18C7"/>
    <w:rsid w:val="005C2052"/>
    <w:rsid w:val="005C2282"/>
    <w:rsid w:val="005C25AD"/>
    <w:rsid w:val="005C267A"/>
    <w:rsid w:val="005C2ED0"/>
    <w:rsid w:val="005C427C"/>
    <w:rsid w:val="005C6AF3"/>
    <w:rsid w:val="005C6F5F"/>
    <w:rsid w:val="005D0E51"/>
    <w:rsid w:val="005D1496"/>
    <w:rsid w:val="005D1B93"/>
    <w:rsid w:val="005D49D4"/>
    <w:rsid w:val="005D5666"/>
    <w:rsid w:val="005D5B55"/>
    <w:rsid w:val="005E394A"/>
    <w:rsid w:val="005E4EBD"/>
    <w:rsid w:val="005E6727"/>
    <w:rsid w:val="005E692D"/>
    <w:rsid w:val="005E7D75"/>
    <w:rsid w:val="005E7F89"/>
    <w:rsid w:val="005F1AAD"/>
    <w:rsid w:val="005F3E2A"/>
    <w:rsid w:val="005F6179"/>
    <w:rsid w:val="0060032E"/>
    <w:rsid w:val="0060434D"/>
    <w:rsid w:val="00607F89"/>
    <w:rsid w:val="0061193E"/>
    <w:rsid w:val="00611EC5"/>
    <w:rsid w:val="00612900"/>
    <w:rsid w:val="00613001"/>
    <w:rsid w:val="0061382A"/>
    <w:rsid w:val="00617658"/>
    <w:rsid w:val="0062010F"/>
    <w:rsid w:val="0062103B"/>
    <w:rsid w:val="00621370"/>
    <w:rsid w:val="00621A18"/>
    <w:rsid w:val="00621BF3"/>
    <w:rsid w:val="00621FE4"/>
    <w:rsid w:val="0062536D"/>
    <w:rsid w:val="00626173"/>
    <w:rsid w:val="00630959"/>
    <w:rsid w:val="00634E17"/>
    <w:rsid w:val="00636A39"/>
    <w:rsid w:val="006405F2"/>
    <w:rsid w:val="006409BA"/>
    <w:rsid w:val="006426DD"/>
    <w:rsid w:val="0064662D"/>
    <w:rsid w:val="00647902"/>
    <w:rsid w:val="00647A07"/>
    <w:rsid w:val="00650567"/>
    <w:rsid w:val="006509B7"/>
    <w:rsid w:val="00657AC7"/>
    <w:rsid w:val="00657F79"/>
    <w:rsid w:val="0066010F"/>
    <w:rsid w:val="0066285B"/>
    <w:rsid w:val="00664E64"/>
    <w:rsid w:val="00666781"/>
    <w:rsid w:val="006706DF"/>
    <w:rsid w:val="00670D14"/>
    <w:rsid w:val="006737C2"/>
    <w:rsid w:val="006745C5"/>
    <w:rsid w:val="00675E6F"/>
    <w:rsid w:val="006767B3"/>
    <w:rsid w:val="0067766D"/>
    <w:rsid w:val="006832A8"/>
    <w:rsid w:val="0068373F"/>
    <w:rsid w:val="00683DC6"/>
    <w:rsid w:val="00683DFA"/>
    <w:rsid w:val="006846AD"/>
    <w:rsid w:val="0068511C"/>
    <w:rsid w:val="00685C35"/>
    <w:rsid w:val="00686682"/>
    <w:rsid w:val="00686843"/>
    <w:rsid w:val="00686BEB"/>
    <w:rsid w:val="00695996"/>
    <w:rsid w:val="00695C5E"/>
    <w:rsid w:val="006979D1"/>
    <w:rsid w:val="006A0E15"/>
    <w:rsid w:val="006A0FB9"/>
    <w:rsid w:val="006A45BF"/>
    <w:rsid w:val="006A49E9"/>
    <w:rsid w:val="006A5A59"/>
    <w:rsid w:val="006A75F4"/>
    <w:rsid w:val="006B33D1"/>
    <w:rsid w:val="006B3869"/>
    <w:rsid w:val="006B69B4"/>
    <w:rsid w:val="006C196A"/>
    <w:rsid w:val="006C4504"/>
    <w:rsid w:val="006C4C55"/>
    <w:rsid w:val="006C574C"/>
    <w:rsid w:val="006C651B"/>
    <w:rsid w:val="006D0752"/>
    <w:rsid w:val="006D198D"/>
    <w:rsid w:val="006D1DA1"/>
    <w:rsid w:val="006D2187"/>
    <w:rsid w:val="006D4B3C"/>
    <w:rsid w:val="006D52F5"/>
    <w:rsid w:val="006D5CBF"/>
    <w:rsid w:val="006D60F5"/>
    <w:rsid w:val="006D7005"/>
    <w:rsid w:val="006E1FA4"/>
    <w:rsid w:val="006E4452"/>
    <w:rsid w:val="006E7001"/>
    <w:rsid w:val="006F22C1"/>
    <w:rsid w:val="006F26D1"/>
    <w:rsid w:val="006F3A3F"/>
    <w:rsid w:val="006F5856"/>
    <w:rsid w:val="006F5AA5"/>
    <w:rsid w:val="00700702"/>
    <w:rsid w:val="00700940"/>
    <w:rsid w:val="00701D09"/>
    <w:rsid w:val="00701DDA"/>
    <w:rsid w:val="0070210D"/>
    <w:rsid w:val="007102D3"/>
    <w:rsid w:val="00710B32"/>
    <w:rsid w:val="007125FE"/>
    <w:rsid w:val="007135A9"/>
    <w:rsid w:val="007146AF"/>
    <w:rsid w:val="007150EB"/>
    <w:rsid w:val="007161FF"/>
    <w:rsid w:val="00716DCC"/>
    <w:rsid w:val="007174B4"/>
    <w:rsid w:val="00721F02"/>
    <w:rsid w:val="007245C8"/>
    <w:rsid w:val="00725EFA"/>
    <w:rsid w:val="00726064"/>
    <w:rsid w:val="0072764D"/>
    <w:rsid w:val="00733462"/>
    <w:rsid w:val="00734884"/>
    <w:rsid w:val="0074045B"/>
    <w:rsid w:val="00740B69"/>
    <w:rsid w:val="00741023"/>
    <w:rsid w:val="00741C72"/>
    <w:rsid w:val="007602D2"/>
    <w:rsid w:val="007624E3"/>
    <w:rsid w:val="0076271F"/>
    <w:rsid w:val="00763285"/>
    <w:rsid w:val="00764CF6"/>
    <w:rsid w:val="00767637"/>
    <w:rsid w:val="007705BC"/>
    <w:rsid w:val="007710A4"/>
    <w:rsid w:val="00772B69"/>
    <w:rsid w:val="0077341F"/>
    <w:rsid w:val="007737BA"/>
    <w:rsid w:val="007738A7"/>
    <w:rsid w:val="00774C50"/>
    <w:rsid w:val="00775F1E"/>
    <w:rsid w:val="007767CD"/>
    <w:rsid w:val="00780462"/>
    <w:rsid w:val="007804A3"/>
    <w:rsid w:val="00781E92"/>
    <w:rsid w:val="00781F24"/>
    <w:rsid w:val="00783059"/>
    <w:rsid w:val="00786E96"/>
    <w:rsid w:val="00790F6D"/>
    <w:rsid w:val="007913DE"/>
    <w:rsid w:val="00792DBA"/>
    <w:rsid w:val="0079347F"/>
    <w:rsid w:val="00795358"/>
    <w:rsid w:val="007957A8"/>
    <w:rsid w:val="0079766E"/>
    <w:rsid w:val="007A07F5"/>
    <w:rsid w:val="007A1B6C"/>
    <w:rsid w:val="007A1CB4"/>
    <w:rsid w:val="007A451E"/>
    <w:rsid w:val="007A7178"/>
    <w:rsid w:val="007A7D4A"/>
    <w:rsid w:val="007B1F78"/>
    <w:rsid w:val="007B558C"/>
    <w:rsid w:val="007B5B9B"/>
    <w:rsid w:val="007B5F29"/>
    <w:rsid w:val="007C03B1"/>
    <w:rsid w:val="007C089E"/>
    <w:rsid w:val="007C3BD7"/>
    <w:rsid w:val="007C53A3"/>
    <w:rsid w:val="007C7051"/>
    <w:rsid w:val="007D63A2"/>
    <w:rsid w:val="007E17CF"/>
    <w:rsid w:val="007E38DC"/>
    <w:rsid w:val="007E4748"/>
    <w:rsid w:val="007E550D"/>
    <w:rsid w:val="007E5A64"/>
    <w:rsid w:val="007E64DB"/>
    <w:rsid w:val="007E68A1"/>
    <w:rsid w:val="007F035F"/>
    <w:rsid w:val="007F1004"/>
    <w:rsid w:val="007F2394"/>
    <w:rsid w:val="007F62DC"/>
    <w:rsid w:val="007F7000"/>
    <w:rsid w:val="007F7289"/>
    <w:rsid w:val="007F7329"/>
    <w:rsid w:val="007F7BB7"/>
    <w:rsid w:val="007F7F6A"/>
    <w:rsid w:val="00800B4F"/>
    <w:rsid w:val="008018E3"/>
    <w:rsid w:val="0080190A"/>
    <w:rsid w:val="00802E56"/>
    <w:rsid w:val="00804923"/>
    <w:rsid w:val="0081091C"/>
    <w:rsid w:val="00811531"/>
    <w:rsid w:val="00811E4D"/>
    <w:rsid w:val="008134C9"/>
    <w:rsid w:val="00813989"/>
    <w:rsid w:val="00813E59"/>
    <w:rsid w:val="00814786"/>
    <w:rsid w:val="00814EDF"/>
    <w:rsid w:val="00816A7E"/>
    <w:rsid w:val="00817BA1"/>
    <w:rsid w:val="00817E83"/>
    <w:rsid w:val="0082064D"/>
    <w:rsid w:val="00822B07"/>
    <w:rsid w:val="008230B8"/>
    <w:rsid w:val="00823642"/>
    <w:rsid w:val="00823D69"/>
    <w:rsid w:val="008241F7"/>
    <w:rsid w:val="00826156"/>
    <w:rsid w:val="008264EC"/>
    <w:rsid w:val="00831134"/>
    <w:rsid w:val="00831876"/>
    <w:rsid w:val="00840082"/>
    <w:rsid w:val="00841343"/>
    <w:rsid w:val="00841D87"/>
    <w:rsid w:val="00844C54"/>
    <w:rsid w:val="00846F94"/>
    <w:rsid w:val="00850D1B"/>
    <w:rsid w:val="00851687"/>
    <w:rsid w:val="008526FF"/>
    <w:rsid w:val="00852889"/>
    <w:rsid w:val="00853967"/>
    <w:rsid w:val="0085515F"/>
    <w:rsid w:val="00861585"/>
    <w:rsid w:val="00863465"/>
    <w:rsid w:val="008639B3"/>
    <w:rsid w:val="00866F91"/>
    <w:rsid w:val="00873E71"/>
    <w:rsid w:val="00874BAC"/>
    <w:rsid w:val="0087682F"/>
    <w:rsid w:val="00877F4B"/>
    <w:rsid w:val="00880987"/>
    <w:rsid w:val="00880A86"/>
    <w:rsid w:val="00880B30"/>
    <w:rsid w:val="00880D98"/>
    <w:rsid w:val="00881802"/>
    <w:rsid w:val="008821A7"/>
    <w:rsid w:val="008836C4"/>
    <w:rsid w:val="00883DCE"/>
    <w:rsid w:val="0088415C"/>
    <w:rsid w:val="00886A93"/>
    <w:rsid w:val="00887E3A"/>
    <w:rsid w:val="0089051D"/>
    <w:rsid w:val="008920B8"/>
    <w:rsid w:val="0089536A"/>
    <w:rsid w:val="008961A5"/>
    <w:rsid w:val="0089661A"/>
    <w:rsid w:val="008A0319"/>
    <w:rsid w:val="008A1197"/>
    <w:rsid w:val="008A13F5"/>
    <w:rsid w:val="008A38E0"/>
    <w:rsid w:val="008A3A3E"/>
    <w:rsid w:val="008A5A91"/>
    <w:rsid w:val="008A655F"/>
    <w:rsid w:val="008A6965"/>
    <w:rsid w:val="008A6CB3"/>
    <w:rsid w:val="008A76CE"/>
    <w:rsid w:val="008B1BC5"/>
    <w:rsid w:val="008B1FE5"/>
    <w:rsid w:val="008B2400"/>
    <w:rsid w:val="008B4F47"/>
    <w:rsid w:val="008B5EF2"/>
    <w:rsid w:val="008B76B3"/>
    <w:rsid w:val="008B7D90"/>
    <w:rsid w:val="008C0900"/>
    <w:rsid w:val="008C183F"/>
    <w:rsid w:val="008C2106"/>
    <w:rsid w:val="008C42EE"/>
    <w:rsid w:val="008C732C"/>
    <w:rsid w:val="008C7CFC"/>
    <w:rsid w:val="008D1694"/>
    <w:rsid w:val="008D1E99"/>
    <w:rsid w:val="008D3C5C"/>
    <w:rsid w:val="008D4E31"/>
    <w:rsid w:val="008D5708"/>
    <w:rsid w:val="008E20C4"/>
    <w:rsid w:val="008E593A"/>
    <w:rsid w:val="008E6B5E"/>
    <w:rsid w:val="008F0596"/>
    <w:rsid w:val="008F0E92"/>
    <w:rsid w:val="008F2313"/>
    <w:rsid w:val="008F35E0"/>
    <w:rsid w:val="008F4007"/>
    <w:rsid w:val="008F522C"/>
    <w:rsid w:val="008F5F16"/>
    <w:rsid w:val="008F6558"/>
    <w:rsid w:val="008F73E3"/>
    <w:rsid w:val="008F755D"/>
    <w:rsid w:val="008F78CF"/>
    <w:rsid w:val="00900470"/>
    <w:rsid w:val="00900AC4"/>
    <w:rsid w:val="00901A7D"/>
    <w:rsid w:val="009031B5"/>
    <w:rsid w:val="0091135B"/>
    <w:rsid w:val="00911455"/>
    <w:rsid w:val="00911763"/>
    <w:rsid w:val="009144A3"/>
    <w:rsid w:val="0091625B"/>
    <w:rsid w:val="00917F64"/>
    <w:rsid w:val="00920C22"/>
    <w:rsid w:val="0092208C"/>
    <w:rsid w:val="009229C7"/>
    <w:rsid w:val="00922CBF"/>
    <w:rsid w:val="009257C0"/>
    <w:rsid w:val="00926240"/>
    <w:rsid w:val="00927E8F"/>
    <w:rsid w:val="00930C59"/>
    <w:rsid w:val="00930C63"/>
    <w:rsid w:val="00933558"/>
    <w:rsid w:val="009346BE"/>
    <w:rsid w:val="00936621"/>
    <w:rsid w:val="0093698A"/>
    <w:rsid w:val="00937268"/>
    <w:rsid w:val="00937B8B"/>
    <w:rsid w:val="00942E72"/>
    <w:rsid w:val="0094302B"/>
    <w:rsid w:val="00943D5D"/>
    <w:rsid w:val="0094432A"/>
    <w:rsid w:val="00945CD7"/>
    <w:rsid w:val="00947F22"/>
    <w:rsid w:val="00950209"/>
    <w:rsid w:val="00950F81"/>
    <w:rsid w:val="00955087"/>
    <w:rsid w:val="009551A1"/>
    <w:rsid w:val="00957E3A"/>
    <w:rsid w:val="00960114"/>
    <w:rsid w:val="009613E6"/>
    <w:rsid w:val="009613EB"/>
    <w:rsid w:val="00961957"/>
    <w:rsid w:val="00964262"/>
    <w:rsid w:val="00965215"/>
    <w:rsid w:val="00965247"/>
    <w:rsid w:val="00967E5D"/>
    <w:rsid w:val="00973724"/>
    <w:rsid w:val="00973AD5"/>
    <w:rsid w:val="009751D4"/>
    <w:rsid w:val="00975710"/>
    <w:rsid w:val="0097715C"/>
    <w:rsid w:val="00980147"/>
    <w:rsid w:val="009824D2"/>
    <w:rsid w:val="00982E51"/>
    <w:rsid w:val="009846A5"/>
    <w:rsid w:val="009868A7"/>
    <w:rsid w:val="00986E40"/>
    <w:rsid w:val="009878DC"/>
    <w:rsid w:val="00990671"/>
    <w:rsid w:val="00992FD8"/>
    <w:rsid w:val="00993577"/>
    <w:rsid w:val="00996244"/>
    <w:rsid w:val="00996843"/>
    <w:rsid w:val="00996D00"/>
    <w:rsid w:val="00996DC0"/>
    <w:rsid w:val="00996E97"/>
    <w:rsid w:val="009A356C"/>
    <w:rsid w:val="009A36F8"/>
    <w:rsid w:val="009A5654"/>
    <w:rsid w:val="009A5E24"/>
    <w:rsid w:val="009A685D"/>
    <w:rsid w:val="009B0034"/>
    <w:rsid w:val="009B1CDC"/>
    <w:rsid w:val="009B1D23"/>
    <w:rsid w:val="009B3919"/>
    <w:rsid w:val="009B3D8F"/>
    <w:rsid w:val="009B469B"/>
    <w:rsid w:val="009B46F0"/>
    <w:rsid w:val="009B71AE"/>
    <w:rsid w:val="009B7628"/>
    <w:rsid w:val="009C0CE7"/>
    <w:rsid w:val="009C133F"/>
    <w:rsid w:val="009C1343"/>
    <w:rsid w:val="009C3925"/>
    <w:rsid w:val="009C47A2"/>
    <w:rsid w:val="009C4974"/>
    <w:rsid w:val="009D20F7"/>
    <w:rsid w:val="009D2D51"/>
    <w:rsid w:val="009D30CF"/>
    <w:rsid w:val="009D6871"/>
    <w:rsid w:val="009E0D29"/>
    <w:rsid w:val="009E0F30"/>
    <w:rsid w:val="009E2F2E"/>
    <w:rsid w:val="009E44C1"/>
    <w:rsid w:val="009E5805"/>
    <w:rsid w:val="009E5CEF"/>
    <w:rsid w:val="009E6AF3"/>
    <w:rsid w:val="009E7CAD"/>
    <w:rsid w:val="009F1380"/>
    <w:rsid w:val="009F2C03"/>
    <w:rsid w:val="009F2DF4"/>
    <w:rsid w:val="009F3C6B"/>
    <w:rsid w:val="009F495E"/>
    <w:rsid w:val="009F53F4"/>
    <w:rsid w:val="009F6FD5"/>
    <w:rsid w:val="00A00ADB"/>
    <w:rsid w:val="00A015DF"/>
    <w:rsid w:val="00A0460B"/>
    <w:rsid w:val="00A05C5C"/>
    <w:rsid w:val="00A05E06"/>
    <w:rsid w:val="00A05EAA"/>
    <w:rsid w:val="00A14EA5"/>
    <w:rsid w:val="00A17119"/>
    <w:rsid w:val="00A172B1"/>
    <w:rsid w:val="00A21B22"/>
    <w:rsid w:val="00A21B67"/>
    <w:rsid w:val="00A220BD"/>
    <w:rsid w:val="00A22343"/>
    <w:rsid w:val="00A25DA2"/>
    <w:rsid w:val="00A358C7"/>
    <w:rsid w:val="00A370E8"/>
    <w:rsid w:val="00A44B2B"/>
    <w:rsid w:val="00A456BE"/>
    <w:rsid w:val="00A46AB3"/>
    <w:rsid w:val="00A479B7"/>
    <w:rsid w:val="00A51438"/>
    <w:rsid w:val="00A52CF9"/>
    <w:rsid w:val="00A553D2"/>
    <w:rsid w:val="00A60B2E"/>
    <w:rsid w:val="00A61E51"/>
    <w:rsid w:val="00A6238A"/>
    <w:rsid w:val="00A62DBA"/>
    <w:rsid w:val="00A65FA1"/>
    <w:rsid w:val="00A66803"/>
    <w:rsid w:val="00A66B08"/>
    <w:rsid w:val="00A67CC1"/>
    <w:rsid w:val="00A70B04"/>
    <w:rsid w:val="00A70C2B"/>
    <w:rsid w:val="00A71274"/>
    <w:rsid w:val="00A72142"/>
    <w:rsid w:val="00A723BE"/>
    <w:rsid w:val="00A72616"/>
    <w:rsid w:val="00A737A2"/>
    <w:rsid w:val="00A74266"/>
    <w:rsid w:val="00A81AC2"/>
    <w:rsid w:val="00A81F61"/>
    <w:rsid w:val="00A828CB"/>
    <w:rsid w:val="00A82AEB"/>
    <w:rsid w:val="00A83256"/>
    <w:rsid w:val="00A83F95"/>
    <w:rsid w:val="00A843F2"/>
    <w:rsid w:val="00A85974"/>
    <w:rsid w:val="00A8677A"/>
    <w:rsid w:val="00A915D0"/>
    <w:rsid w:val="00A92C78"/>
    <w:rsid w:val="00A93122"/>
    <w:rsid w:val="00A939AE"/>
    <w:rsid w:val="00A944D2"/>
    <w:rsid w:val="00A95967"/>
    <w:rsid w:val="00A95D30"/>
    <w:rsid w:val="00A96711"/>
    <w:rsid w:val="00A96DA1"/>
    <w:rsid w:val="00A978DE"/>
    <w:rsid w:val="00AA03BB"/>
    <w:rsid w:val="00AA1CCA"/>
    <w:rsid w:val="00AA3D09"/>
    <w:rsid w:val="00AA3E37"/>
    <w:rsid w:val="00AA4D40"/>
    <w:rsid w:val="00AA5221"/>
    <w:rsid w:val="00AA777F"/>
    <w:rsid w:val="00AA7BEA"/>
    <w:rsid w:val="00AA7CD2"/>
    <w:rsid w:val="00AB1453"/>
    <w:rsid w:val="00AB2261"/>
    <w:rsid w:val="00AB22F0"/>
    <w:rsid w:val="00AB29D3"/>
    <w:rsid w:val="00AB756D"/>
    <w:rsid w:val="00AC02D0"/>
    <w:rsid w:val="00AC4D0E"/>
    <w:rsid w:val="00AC509E"/>
    <w:rsid w:val="00AC6549"/>
    <w:rsid w:val="00AC6DDE"/>
    <w:rsid w:val="00AD0418"/>
    <w:rsid w:val="00AD05CA"/>
    <w:rsid w:val="00AD1DEB"/>
    <w:rsid w:val="00AD22D5"/>
    <w:rsid w:val="00AD32F2"/>
    <w:rsid w:val="00AD514B"/>
    <w:rsid w:val="00AD6DE2"/>
    <w:rsid w:val="00AE0316"/>
    <w:rsid w:val="00AE0D60"/>
    <w:rsid w:val="00AE261F"/>
    <w:rsid w:val="00AE2DD3"/>
    <w:rsid w:val="00AE3239"/>
    <w:rsid w:val="00AE72E5"/>
    <w:rsid w:val="00AF4532"/>
    <w:rsid w:val="00B00A24"/>
    <w:rsid w:val="00B02FD9"/>
    <w:rsid w:val="00B0393D"/>
    <w:rsid w:val="00B0522D"/>
    <w:rsid w:val="00B0764E"/>
    <w:rsid w:val="00B077CC"/>
    <w:rsid w:val="00B10702"/>
    <w:rsid w:val="00B11381"/>
    <w:rsid w:val="00B117F7"/>
    <w:rsid w:val="00B16E6B"/>
    <w:rsid w:val="00B17D34"/>
    <w:rsid w:val="00B2245E"/>
    <w:rsid w:val="00B24F96"/>
    <w:rsid w:val="00B261AD"/>
    <w:rsid w:val="00B26520"/>
    <w:rsid w:val="00B26796"/>
    <w:rsid w:val="00B2690C"/>
    <w:rsid w:val="00B27ECD"/>
    <w:rsid w:val="00B31740"/>
    <w:rsid w:val="00B31753"/>
    <w:rsid w:val="00B3274D"/>
    <w:rsid w:val="00B32A7E"/>
    <w:rsid w:val="00B3348B"/>
    <w:rsid w:val="00B336A1"/>
    <w:rsid w:val="00B41B71"/>
    <w:rsid w:val="00B42DB5"/>
    <w:rsid w:val="00B42E7C"/>
    <w:rsid w:val="00B44A1C"/>
    <w:rsid w:val="00B44FB6"/>
    <w:rsid w:val="00B46029"/>
    <w:rsid w:val="00B471AD"/>
    <w:rsid w:val="00B5047F"/>
    <w:rsid w:val="00B50D66"/>
    <w:rsid w:val="00B51FA9"/>
    <w:rsid w:val="00B51FEA"/>
    <w:rsid w:val="00B521A6"/>
    <w:rsid w:val="00B531A7"/>
    <w:rsid w:val="00B531FA"/>
    <w:rsid w:val="00B5523A"/>
    <w:rsid w:val="00B5527F"/>
    <w:rsid w:val="00B56790"/>
    <w:rsid w:val="00B610C0"/>
    <w:rsid w:val="00B6255D"/>
    <w:rsid w:val="00B633F0"/>
    <w:rsid w:val="00B64468"/>
    <w:rsid w:val="00B6599E"/>
    <w:rsid w:val="00B6766A"/>
    <w:rsid w:val="00B7015E"/>
    <w:rsid w:val="00B72A1B"/>
    <w:rsid w:val="00B74FF8"/>
    <w:rsid w:val="00B758DA"/>
    <w:rsid w:val="00B75BA0"/>
    <w:rsid w:val="00B76B93"/>
    <w:rsid w:val="00B80CA6"/>
    <w:rsid w:val="00B8112A"/>
    <w:rsid w:val="00B83820"/>
    <w:rsid w:val="00B84FD9"/>
    <w:rsid w:val="00B86226"/>
    <w:rsid w:val="00B86A26"/>
    <w:rsid w:val="00B876E7"/>
    <w:rsid w:val="00B87BD3"/>
    <w:rsid w:val="00B87CCA"/>
    <w:rsid w:val="00B92990"/>
    <w:rsid w:val="00B96AD8"/>
    <w:rsid w:val="00BA0695"/>
    <w:rsid w:val="00BA117D"/>
    <w:rsid w:val="00BA1D1D"/>
    <w:rsid w:val="00BA2072"/>
    <w:rsid w:val="00BA59B7"/>
    <w:rsid w:val="00BA6355"/>
    <w:rsid w:val="00BA7776"/>
    <w:rsid w:val="00BB2701"/>
    <w:rsid w:val="00BB34F2"/>
    <w:rsid w:val="00BB3CB1"/>
    <w:rsid w:val="00BB4647"/>
    <w:rsid w:val="00BB54F6"/>
    <w:rsid w:val="00BB5E5E"/>
    <w:rsid w:val="00BB5F98"/>
    <w:rsid w:val="00BB7D4C"/>
    <w:rsid w:val="00BC021B"/>
    <w:rsid w:val="00BC1DA3"/>
    <w:rsid w:val="00BC1EEA"/>
    <w:rsid w:val="00BC4923"/>
    <w:rsid w:val="00BC4AE3"/>
    <w:rsid w:val="00BC54B8"/>
    <w:rsid w:val="00BC5749"/>
    <w:rsid w:val="00BC5879"/>
    <w:rsid w:val="00BC6DC7"/>
    <w:rsid w:val="00BD0F00"/>
    <w:rsid w:val="00BD2AF5"/>
    <w:rsid w:val="00BD2D71"/>
    <w:rsid w:val="00BD3B60"/>
    <w:rsid w:val="00BD4400"/>
    <w:rsid w:val="00BD7EDE"/>
    <w:rsid w:val="00BE076E"/>
    <w:rsid w:val="00BE09BD"/>
    <w:rsid w:val="00BE539E"/>
    <w:rsid w:val="00BF16A6"/>
    <w:rsid w:val="00BF77DD"/>
    <w:rsid w:val="00BF7974"/>
    <w:rsid w:val="00C05049"/>
    <w:rsid w:val="00C06BD4"/>
    <w:rsid w:val="00C12287"/>
    <w:rsid w:val="00C12424"/>
    <w:rsid w:val="00C131CB"/>
    <w:rsid w:val="00C1368C"/>
    <w:rsid w:val="00C142EE"/>
    <w:rsid w:val="00C17150"/>
    <w:rsid w:val="00C23486"/>
    <w:rsid w:val="00C27FF9"/>
    <w:rsid w:val="00C3031C"/>
    <w:rsid w:val="00C30735"/>
    <w:rsid w:val="00C32FAF"/>
    <w:rsid w:val="00C36444"/>
    <w:rsid w:val="00C4005D"/>
    <w:rsid w:val="00C4041F"/>
    <w:rsid w:val="00C41AEC"/>
    <w:rsid w:val="00C41FCD"/>
    <w:rsid w:val="00C42BC3"/>
    <w:rsid w:val="00C42C0E"/>
    <w:rsid w:val="00C43305"/>
    <w:rsid w:val="00C46648"/>
    <w:rsid w:val="00C50EF6"/>
    <w:rsid w:val="00C54281"/>
    <w:rsid w:val="00C543D9"/>
    <w:rsid w:val="00C54E60"/>
    <w:rsid w:val="00C56F37"/>
    <w:rsid w:val="00C57EA2"/>
    <w:rsid w:val="00C605E4"/>
    <w:rsid w:val="00C61809"/>
    <w:rsid w:val="00C622A8"/>
    <w:rsid w:val="00C62BE8"/>
    <w:rsid w:val="00C6307B"/>
    <w:rsid w:val="00C64821"/>
    <w:rsid w:val="00C64F00"/>
    <w:rsid w:val="00C66D51"/>
    <w:rsid w:val="00C67FB3"/>
    <w:rsid w:val="00C746B3"/>
    <w:rsid w:val="00C750A6"/>
    <w:rsid w:val="00C76585"/>
    <w:rsid w:val="00C76E53"/>
    <w:rsid w:val="00C80593"/>
    <w:rsid w:val="00C806F8"/>
    <w:rsid w:val="00C80D2D"/>
    <w:rsid w:val="00C8154F"/>
    <w:rsid w:val="00C867EE"/>
    <w:rsid w:val="00C878AB"/>
    <w:rsid w:val="00C93B53"/>
    <w:rsid w:val="00C9691F"/>
    <w:rsid w:val="00C969DF"/>
    <w:rsid w:val="00CA06F5"/>
    <w:rsid w:val="00CA106C"/>
    <w:rsid w:val="00CA2F13"/>
    <w:rsid w:val="00CA31D7"/>
    <w:rsid w:val="00CA5CD6"/>
    <w:rsid w:val="00CA6F3E"/>
    <w:rsid w:val="00CA7568"/>
    <w:rsid w:val="00CA76BD"/>
    <w:rsid w:val="00CB1D74"/>
    <w:rsid w:val="00CB3A35"/>
    <w:rsid w:val="00CB3E8B"/>
    <w:rsid w:val="00CB4107"/>
    <w:rsid w:val="00CB49AC"/>
    <w:rsid w:val="00CB5015"/>
    <w:rsid w:val="00CB5AE5"/>
    <w:rsid w:val="00CB6E0C"/>
    <w:rsid w:val="00CB79D6"/>
    <w:rsid w:val="00CC0AF3"/>
    <w:rsid w:val="00CC651F"/>
    <w:rsid w:val="00CD02C6"/>
    <w:rsid w:val="00CD207A"/>
    <w:rsid w:val="00CD394E"/>
    <w:rsid w:val="00CD463F"/>
    <w:rsid w:val="00CD6E9E"/>
    <w:rsid w:val="00CE0C87"/>
    <w:rsid w:val="00CE5517"/>
    <w:rsid w:val="00CE6C36"/>
    <w:rsid w:val="00CE7BC6"/>
    <w:rsid w:val="00CF3680"/>
    <w:rsid w:val="00CF52F1"/>
    <w:rsid w:val="00CF7619"/>
    <w:rsid w:val="00D00CB6"/>
    <w:rsid w:val="00D020E6"/>
    <w:rsid w:val="00D15BC3"/>
    <w:rsid w:val="00D20C69"/>
    <w:rsid w:val="00D2121D"/>
    <w:rsid w:val="00D23B61"/>
    <w:rsid w:val="00D23BB8"/>
    <w:rsid w:val="00D3087D"/>
    <w:rsid w:val="00D319CE"/>
    <w:rsid w:val="00D35379"/>
    <w:rsid w:val="00D35BFA"/>
    <w:rsid w:val="00D36755"/>
    <w:rsid w:val="00D37A8E"/>
    <w:rsid w:val="00D40414"/>
    <w:rsid w:val="00D40804"/>
    <w:rsid w:val="00D41B5A"/>
    <w:rsid w:val="00D42937"/>
    <w:rsid w:val="00D4362D"/>
    <w:rsid w:val="00D45A35"/>
    <w:rsid w:val="00D544D5"/>
    <w:rsid w:val="00D559C9"/>
    <w:rsid w:val="00D57890"/>
    <w:rsid w:val="00D6225A"/>
    <w:rsid w:val="00D6271E"/>
    <w:rsid w:val="00D6405D"/>
    <w:rsid w:val="00D65E11"/>
    <w:rsid w:val="00D7075D"/>
    <w:rsid w:val="00D71A8C"/>
    <w:rsid w:val="00D72015"/>
    <w:rsid w:val="00D720FE"/>
    <w:rsid w:val="00D73D8C"/>
    <w:rsid w:val="00D74273"/>
    <w:rsid w:val="00D74450"/>
    <w:rsid w:val="00D7524E"/>
    <w:rsid w:val="00D75AF8"/>
    <w:rsid w:val="00D75BAE"/>
    <w:rsid w:val="00D83729"/>
    <w:rsid w:val="00D84410"/>
    <w:rsid w:val="00D85514"/>
    <w:rsid w:val="00D860AA"/>
    <w:rsid w:val="00D90085"/>
    <w:rsid w:val="00D910E0"/>
    <w:rsid w:val="00D92229"/>
    <w:rsid w:val="00D950CB"/>
    <w:rsid w:val="00D95AED"/>
    <w:rsid w:val="00DA0AA6"/>
    <w:rsid w:val="00DA0ACF"/>
    <w:rsid w:val="00DA1D9A"/>
    <w:rsid w:val="00DA2558"/>
    <w:rsid w:val="00DA5639"/>
    <w:rsid w:val="00DA6271"/>
    <w:rsid w:val="00DB0645"/>
    <w:rsid w:val="00DB116B"/>
    <w:rsid w:val="00DB75D3"/>
    <w:rsid w:val="00DC1A12"/>
    <w:rsid w:val="00DC1B4F"/>
    <w:rsid w:val="00DC1BE2"/>
    <w:rsid w:val="00DC3D05"/>
    <w:rsid w:val="00DC4A1A"/>
    <w:rsid w:val="00DC5E2A"/>
    <w:rsid w:val="00DC60D2"/>
    <w:rsid w:val="00DC6213"/>
    <w:rsid w:val="00DD27A3"/>
    <w:rsid w:val="00DD634B"/>
    <w:rsid w:val="00DE0B9D"/>
    <w:rsid w:val="00DE1FA5"/>
    <w:rsid w:val="00DE25AC"/>
    <w:rsid w:val="00DE26E6"/>
    <w:rsid w:val="00DE598C"/>
    <w:rsid w:val="00DE59DE"/>
    <w:rsid w:val="00DE6C51"/>
    <w:rsid w:val="00DE70F9"/>
    <w:rsid w:val="00DF04A5"/>
    <w:rsid w:val="00DF0776"/>
    <w:rsid w:val="00DF0947"/>
    <w:rsid w:val="00DF186F"/>
    <w:rsid w:val="00DF2565"/>
    <w:rsid w:val="00DF36EA"/>
    <w:rsid w:val="00DF3FEF"/>
    <w:rsid w:val="00DF47BF"/>
    <w:rsid w:val="00DF65FD"/>
    <w:rsid w:val="00DF6CAB"/>
    <w:rsid w:val="00DF76C7"/>
    <w:rsid w:val="00DF7FCF"/>
    <w:rsid w:val="00E00C56"/>
    <w:rsid w:val="00E00D9E"/>
    <w:rsid w:val="00E01E05"/>
    <w:rsid w:val="00E02D78"/>
    <w:rsid w:val="00E038CF"/>
    <w:rsid w:val="00E052BE"/>
    <w:rsid w:val="00E136D5"/>
    <w:rsid w:val="00E13B6A"/>
    <w:rsid w:val="00E175F7"/>
    <w:rsid w:val="00E22165"/>
    <w:rsid w:val="00E221A7"/>
    <w:rsid w:val="00E233EE"/>
    <w:rsid w:val="00E23F9C"/>
    <w:rsid w:val="00E24D7D"/>
    <w:rsid w:val="00E25D96"/>
    <w:rsid w:val="00E26AC1"/>
    <w:rsid w:val="00E277E8"/>
    <w:rsid w:val="00E30F93"/>
    <w:rsid w:val="00E32C9F"/>
    <w:rsid w:val="00E3351A"/>
    <w:rsid w:val="00E33965"/>
    <w:rsid w:val="00E33F10"/>
    <w:rsid w:val="00E35F12"/>
    <w:rsid w:val="00E36F51"/>
    <w:rsid w:val="00E375B8"/>
    <w:rsid w:val="00E4094D"/>
    <w:rsid w:val="00E40F83"/>
    <w:rsid w:val="00E41A21"/>
    <w:rsid w:val="00E42E7A"/>
    <w:rsid w:val="00E44923"/>
    <w:rsid w:val="00E4627E"/>
    <w:rsid w:val="00E51C10"/>
    <w:rsid w:val="00E55FDC"/>
    <w:rsid w:val="00E56656"/>
    <w:rsid w:val="00E60187"/>
    <w:rsid w:val="00E613AC"/>
    <w:rsid w:val="00E61463"/>
    <w:rsid w:val="00E61D5B"/>
    <w:rsid w:val="00E64BE7"/>
    <w:rsid w:val="00E65E95"/>
    <w:rsid w:val="00E66708"/>
    <w:rsid w:val="00E703DC"/>
    <w:rsid w:val="00E71247"/>
    <w:rsid w:val="00E71E83"/>
    <w:rsid w:val="00E71ECA"/>
    <w:rsid w:val="00E72B1E"/>
    <w:rsid w:val="00E736C0"/>
    <w:rsid w:val="00E74D2A"/>
    <w:rsid w:val="00E75745"/>
    <w:rsid w:val="00E77BF3"/>
    <w:rsid w:val="00E81997"/>
    <w:rsid w:val="00E81C28"/>
    <w:rsid w:val="00E83005"/>
    <w:rsid w:val="00E86E6B"/>
    <w:rsid w:val="00E87675"/>
    <w:rsid w:val="00E87EDA"/>
    <w:rsid w:val="00E902D6"/>
    <w:rsid w:val="00E916E3"/>
    <w:rsid w:val="00E95C45"/>
    <w:rsid w:val="00E970C0"/>
    <w:rsid w:val="00EA1EEB"/>
    <w:rsid w:val="00EA4101"/>
    <w:rsid w:val="00EA67E0"/>
    <w:rsid w:val="00EB5D7C"/>
    <w:rsid w:val="00EB6599"/>
    <w:rsid w:val="00EB6780"/>
    <w:rsid w:val="00EB7634"/>
    <w:rsid w:val="00EB7703"/>
    <w:rsid w:val="00EB7CF7"/>
    <w:rsid w:val="00EC3923"/>
    <w:rsid w:val="00EC4374"/>
    <w:rsid w:val="00EC4758"/>
    <w:rsid w:val="00EC638E"/>
    <w:rsid w:val="00ED08C3"/>
    <w:rsid w:val="00ED1FB3"/>
    <w:rsid w:val="00ED4438"/>
    <w:rsid w:val="00ED6230"/>
    <w:rsid w:val="00ED6B78"/>
    <w:rsid w:val="00EE0218"/>
    <w:rsid w:val="00EE0C9A"/>
    <w:rsid w:val="00EE1661"/>
    <w:rsid w:val="00EE1EA1"/>
    <w:rsid w:val="00EE5411"/>
    <w:rsid w:val="00EE59F2"/>
    <w:rsid w:val="00EE5A80"/>
    <w:rsid w:val="00EE5D62"/>
    <w:rsid w:val="00EE7530"/>
    <w:rsid w:val="00EF0892"/>
    <w:rsid w:val="00EF0BE5"/>
    <w:rsid w:val="00EF1123"/>
    <w:rsid w:val="00EF2897"/>
    <w:rsid w:val="00EF39B4"/>
    <w:rsid w:val="00EF44BA"/>
    <w:rsid w:val="00EF5843"/>
    <w:rsid w:val="00EF5CCA"/>
    <w:rsid w:val="00EF7B6C"/>
    <w:rsid w:val="00F0040B"/>
    <w:rsid w:val="00F015F4"/>
    <w:rsid w:val="00F01B83"/>
    <w:rsid w:val="00F031AD"/>
    <w:rsid w:val="00F0346B"/>
    <w:rsid w:val="00F03558"/>
    <w:rsid w:val="00F037C4"/>
    <w:rsid w:val="00F07B74"/>
    <w:rsid w:val="00F11DC2"/>
    <w:rsid w:val="00F12AB4"/>
    <w:rsid w:val="00F1405D"/>
    <w:rsid w:val="00F14E1B"/>
    <w:rsid w:val="00F17C9F"/>
    <w:rsid w:val="00F21F78"/>
    <w:rsid w:val="00F22825"/>
    <w:rsid w:val="00F2347A"/>
    <w:rsid w:val="00F252B3"/>
    <w:rsid w:val="00F25CBF"/>
    <w:rsid w:val="00F25EF7"/>
    <w:rsid w:val="00F25FBC"/>
    <w:rsid w:val="00F279C6"/>
    <w:rsid w:val="00F32709"/>
    <w:rsid w:val="00F32E13"/>
    <w:rsid w:val="00F33146"/>
    <w:rsid w:val="00F37C52"/>
    <w:rsid w:val="00F40B6C"/>
    <w:rsid w:val="00F433FE"/>
    <w:rsid w:val="00F46DDD"/>
    <w:rsid w:val="00F50943"/>
    <w:rsid w:val="00F50A98"/>
    <w:rsid w:val="00F5148F"/>
    <w:rsid w:val="00F51611"/>
    <w:rsid w:val="00F52FD8"/>
    <w:rsid w:val="00F53331"/>
    <w:rsid w:val="00F55562"/>
    <w:rsid w:val="00F56411"/>
    <w:rsid w:val="00F577F4"/>
    <w:rsid w:val="00F57E14"/>
    <w:rsid w:val="00F60553"/>
    <w:rsid w:val="00F60EF7"/>
    <w:rsid w:val="00F65F89"/>
    <w:rsid w:val="00F667F4"/>
    <w:rsid w:val="00F6779A"/>
    <w:rsid w:val="00F67A46"/>
    <w:rsid w:val="00F70682"/>
    <w:rsid w:val="00F72928"/>
    <w:rsid w:val="00F72F74"/>
    <w:rsid w:val="00F740A8"/>
    <w:rsid w:val="00F755B5"/>
    <w:rsid w:val="00F774B5"/>
    <w:rsid w:val="00F7777A"/>
    <w:rsid w:val="00F81CF4"/>
    <w:rsid w:val="00F84CD5"/>
    <w:rsid w:val="00F85EE2"/>
    <w:rsid w:val="00F87D16"/>
    <w:rsid w:val="00F912DC"/>
    <w:rsid w:val="00F93126"/>
    <w:rsid w:val="00F932AB"/>
    <w:rsid w:val="00F9412F"/>
    <w:rsid w:val="00F946DA"/>
    <w:rsid w:val="00F94B6D"/>
    <w:rsid w:val="00FA1D52"/>
    <w:rsid w:val="00FA336B"/>
    <w:rsid w:val="00FA4642"/>
    <w:rsid w:val="00FA62E4"/>
    <w:rsid w:val="00FB129F"/>
    <w:rsid w:val="00FB19F3"/>
    <w:rsid w:val="00FB30A0"/>
    <w:rsid w:val="00FB4B04"/>
    <w:rsid w:val="00FC05F8"/>
    <w:rsid w:val="00FC1863"/>
    <w:rsid w:val="00FC3E1E"/>
    <w:rsid w:val="00FC402E"/>
    <w:rsid w:val="00FC46EC"/>
    <w:rsid w:val="00FC4AC0"/>
    <w:rsid w:val="00FC5B8C"/>
    <w:rsid w:val="00FC7F2C"/>
    <w:rsid w:val="00FD0BFD"/>
    <w:rsid w:val="00FD2D42"/>
    <w:rsid w:val="00FD30A1"/>
    <w:rsid w:val="00FD3EEC"/>
    <w:rsid w:val="00FD465D"/>
    <w:rsid w:val="00FD66B9"/>
    <w:rsid w:val="00FD73FF"/>
    <w:rsid w:val="00FD7FAC"/>
    <w:rsid w:val="00FE0DB8"/>
    <w:rsid w:val="00FE1A12"/>
    <w:rsid w:val="00FE1AF3"/>
    <w:rsid w:val="00FE287E"/>
    <w:rsid w:val="00FE42FE"/>
    <w:rsid w:val="00FE5942"/>
    <w:rsid w:val="00FE5F96"/>
    <w:rsid w:val="00FE7EB8"/>
    <w:rsid w:val="00FF0429"/>
    <w:rsid w:val="00FF10B0"/>
    <w:rsid w:val="00FF487F"/>
    <w:rsid w:val="00FF580B"/>
    <w:rsid w:val="00FF68FF"/>
    <w:rsid w:val="00FF7C1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F81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ID" w:bidi="ar-SA"/>
      </w:rPr>
    </w:rPrDefault>
    <w:pPrDefault/>
  </w:docDefaults>
  <w:latentStyles w:defLockedState="1"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qFormat="1"/>
    <w:lsdException w:name="header" w:uiPriority="99"/>
    <w:lsdException w:name="footer" w:uiPriority="99"/>
    <w:lsdException w:name="caption" w:uiPriority="99" w:qFormat="1"/>
    <w:lsdException w:name="table of figures" w:uiPriority="99"/>
    <w:lsdException w:name="footnote reference" w:uiPriority="99"/>
    <w:lsdException w:name="line number" w:uiPriority="99" w:qFormat="1"/>
    <w:lsdException w:name="page number" w:uiPriority="99"/>
    <w:lsdException w:name="endnote reference" w:uiPriority="99" w:qFormat="1"/>
    <w:lsdException w:name="endnote text" w:uiPriority="99" w:qFormat="1"/>
    <w:lsdException w:name="List" w:uiPriority="99"/>
    <w:lsdException w:name="List Bullet" w:uiPriority="99"/>
    <w:lsdException w:name="List 2" w:uiPriority="99"/>
    <w:lsdException w:name="List Bullet 2" w:uiPriority="99"/>
    <w:lsdException w:name="List Bullet 4" w:uiPriority="99"/>
    <w:lsdException w:name="Title" w:uiPriority="99" w:qFormat="1"/>
    <w:lsdException w:name="Body Text" w:uiPriority="99"/>
    <w:lsdException w:name="Body Text Indent" w:uiPriority="99"/>
    <w:lsdException w:name="List Continue" w:uiPriority="99"/>
    <w:lsdException w:name="Subtitle" w:uiPriority="99" w:qFormat="1"/>
    <w:lsdException w:name="Note Heading" w:uiPriority="99"/>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99"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99" w:unhideWhenUsed="1" w:qFormat="1"/>
  </w:latentStyles>
  <w:style w:type="paragraph" w:default="1" w:styleId="Normal">
    <w:name w:val="Normal"/>
    <w:qFormat/>
    <w:rsid w:val="001723DF"/>
    <w:pPr>
      <w:suppressAutoHyphens/>
      <w:jc w:val="both"/>
    </w:pPr>
    <w:rPr>
      <w:sz w:val="24"/>
      <w:lang w:val="en-US" w:eastAsia="zh-CN"/>
    </w:rPr>
  </w:style>
  <w:style w:type="paragraph" w:styleId="Heading1">
    <w:name w:val="heading 1"/>
    <w:aliases w:val="SUB BAB 1"/>
    <w:basedOn w:val="Normal"/>
    <w:next w:val="Normal"/>
    <w:link w:val="Heading1Char"/>
    <w:uiPriority w:val="99"/>
    <w:qFormat/>
    <w:rsid w:val="001723DF"/>
    <w:pPr>
      <w:keepNext/>
      <w:numPr>
        <w:numId w:val="1"/>
      </w:numPr>
      <w:spacing w:before="240" w:after="60"/>
      <w:outlineLvl w:val="0"/>
    </w:pPr>
    <w:rPr>
      <w:rFonts w:ascii="Arial" w:hAnsi="Arial"/>
      <w:b/>
      <w:bCs/>
      <w:kern w:val="1"/>
      <w:sz w:val="32"/>
      <w:szCs w:val="32"/>
    </w:rPr>
  </w:style>
  <w:style w:type="paragraph" w:styleId="Heading2">
    <w:name w:val="heading 2"/>
    <w:aliases w:val="SUB BAB I"/>
    <w:basedOn w:val="Normal"/>
    <w:next w:val="BodyText"/>
    <w:link w:val="Heading2Char1"/>
    <w:qFormat/>
    <w:rsid w:val="001723DF"/>
    <w:pPr>
      <w:numPr>
        <w:ilvl w:val="1"/>
        <w:numId w:val="1"/>
      </w:numPr>
      <w:spacing w:before="280" w:after="280"/>
      <w:jc w:val="left"/>
      <w:outlineLvl w:val="1"/>
    </w:pPr>
    <w:rPr>
      <w:b/>
      <w:bCs/>
      <w:sz w:val="36"/>
      <w:szCs w:val="36"/>
    </w:rPr>
  </w:style>
  <w:style w:type="paragraph" w:styleId="Heading3">
    <w:name w:val="heading 3"/>
    <w:basedOn w:val="Normal"/>
    <w:next w:val="BodyText"/>
    <w:link w:val="Heading3Char"/>
    <w:uiPriority w:val="99"/>
    <w:qFormat/>
    <w:rsid w:val="001723DF"/>
    <w:pPr>
      <w:numPr>
        <w:ilvl w:val="2"/>
        <w:numId w:val="1"/>
      </w:numPr>
      <w:spacing w:before="280" w:after="280"/>
      <w:jc w:val="left"/>
      <w:outlineLvl w:val="2"/>
    </w:pPr>
    <w:rPr>
      <w:b/>
      <w:bCs/>
      <w:sz w:val="27"/>
      <w:szCs w:val="27"/>
    </w:rPr>
  </w:style>
  <w:style w:type="paragraph" w:styleId="Heading4">
    <w:name w:val="heading 4"/>
    <w:basedOn w:val="Normal"/>
    <w:next w:val="Normal"/>
    <w:link w:val="Heading4Char"/>
    <w:uiPriority w:val="99"/>
    <w:qFormat/>
    <w:rsid w:val="001723DF"/>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1723DF"/>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AD6DE2"/>
    <w:pPr>
      <w:keepNext/>
      <w:keepLines/>
      <w:suppressAutoHyphens w:val="0"/>
      <w:spacing w:before="200" w:line="276" w:lineRule="auto"/>
      <w:jc w:val="left"/>
      <w:outlineLvl w:val="5"/>
    </w:pPr>
    <w:rPr>
      <w:rFonts w:ascii="Cambria" w:hAnsi="Cambria"/>
      <w:i/>
      <w:color w:val="243F60"/>
      <w:sz w:val="20"/>
      <w:lang w:eastAsia="en-US"/>
    </w:rPr>
  </w:style>
  <w:style w:type="paragraph" w:styleId="Heading7">
    <w:name w:val="heading 7"/>
    <w:basedOn w:val="Normal"/>
    <w:next w:val="Normal"/>
    <w:link w:val="Heading7Char"/>
    <w:uiPriority w:val="99"/>
    <w:qFormat/>
    <w:rsid w:val="001723DF"/>
    <w:pPr>
      <w:numPr>
        <w:ilvl w:val="6"/>
        <w:numId w:val="1"/>
      </w:numPr>
      <w:spacing w:before="240" w:after="60"/>
      <w:outlineLvl w:val="6"/>
    </w:pPr>
    <w:rPr>
      <w:szCs w:val="24"/>
    </w:rPr>
  </w:style>
  <w:style w:type="paragraph" w:styleId="Heading8">
    <w:name w:val="heading 8"/>
    <w:basedOn w:val="Normal"/>
    <w:next w:val="Normal"/>
    <w:link w:val="Heading8Char"/>
    <w:uiPriority w:val="99"/>
    <w:qFormat/>
    <w:rsid w:val="00AD6DE2"/>
    <w:pPr>
      <w:keepNext/>
      <w:tabs>
        <w:tab w:val="left" w:pos="900"/>
      </w:tabs>
      <w:suppressAutoHyphens w:val="0"/>
      <w:spacing w:line="360" w:lineRule="auto"/>
      <w:ind w:left="4320"/>
      <w:outlineLvl w:val="7"/>
    </w:pPr>
    <w:rPr>
      <w:b/>
      <w:lang w:eastAsia="en-US"/>
    </w:rPr>
  </w:style>
  <w:style w:type="paragraph" w:styleId="Heading9">
    <w:name w:val="heading 9"/>
    <w:basedOn w:val="Normal"/>
    <w:next w:val="Normal"/>
    <w:link w:val="Heading9Char"/>
    <w:uiPriority w:val="99"/>
    <w:qFormat/>
    <w:rsid w:val="00AD6DE2"/>
    <w:pPr>
      <w:keepNext/>
      <w:suppressAutoHyphens w:val="0"/>
      <w:spacing w:line="360" w:lineRule="auto"/>
      <w:jc w:val="left"/>
      <w:outlineLvl w:val="8"/>
    </w:pPr>
    <w:rPr>
      <w:b/>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 BAB 1 Char"/>
    <w:link w:val="Heading1"/>
    <w:uiPriority w:val="99"/>
    <w:locked/>
    <w:rsid w:val="00AD6DE2"/>
    <w:rPr>
      <w:rFonts w:ascii="Arial" w:hAnsi="Arial"/>
      <w:b/>
      <w:bCs/>
      <w:kern w:val="1"/>
      <w:sz w:val="32"/>
      <w:szCs w:val="32"/>
      <w:lang w:eastAsia="zh-CN"/>
    </w:rPr>
  </w:style>
  <w:style w:type="character" w:customStyle="1" w:styleId="Heading2Char">
    <w:name w:val="Heading 2 Char"/>
    <w:aliases w:val="SUB BAB I Char"/>
    <w:uiPriority w:val="99"/>
    <w:locked/>
    <w:rsid w:val="001723DF"/>
    <w:rPr>
      <w:b/>
      <w:sz w:val="36"/>
      <w:lang w:val="en-US"/>
    </w:rPr>
  </w:style>
  <w:style w:type="character" w:customStyle="1" w:styleId="Heading3Char">
    <w:name w:val="Heading 3 Char"/>
    <w:link w:val="Heading3"/>
    <w:uiPriority w:val="99"/>
    <w:locked/>
    <w:rsid w:val="00AD6DE2"/>
    <w:rPr>
      <w:b/>
      <w:bCs/>
      <w:sz w:val="27"/>
      <w:szCs w:val="27"/>
      <w:lang w:eastAsia="zh-CN"/>
    </w:rPr>
  </w:style>
  <w:style w:type="character" w:customStyle="1" w:styleId="Heading4Char">
    <w:name w:val="Heading 4 Char"/>
    <w:link w:val="Heading4"/>
    <w:uiPriority w:val="99"/>
    <w:locked/>
    <w:rsid w:val="00AD6DE2"/>
    <w:rPr>
      <w:b/>
      <w:bCs/>
      <w:sz w:val="28"/>
      <w:szCs w:val="28"/>
      <w:lang w:eastAsia="zh-CN"/>
    </w:rPr>
  </w:style>
  <w:style w:type="character" w:customStyle="1" w:styleId="Heading5Char">
    <w:name w:val="Heading 5 Char"/>
    <w:link w:val="Heading5"/>
    <w:uiPriority w:val="99"/>
    <w:locked/>
    <w:rsid w:val="00AD6DE2"/>
    <w:rPr>
      <w:b/>
      <w:bCs/>
      <w:i/>
      <w:iCs/>
      <w:sz w:val="26"/>
      <w:szCs w:val="26"/>
      <w:lang w:eastAsia="zh-CN"/>
    </w:rPr>
  </w:style>
  <w:style w:type="character" w:customStyle="1" w:styleId="Heading6Char">
    <w:name w:val="Heading 6 Char"/>
    <w:link w:val="Heading6"/>
    <w:uiPriority w:val="99"/>
    <w:locked/>
    <w:rsid w:val="00AD6DE2"/>
    <w:rPr>
      <w:rFonts w:ascii="Cambria" w:hAnsi="Cambria"/>
      <w:i/>
      <w:color w:val="243F60"/>
      <w:lang w:val="en-US" w:eastAsia="en-US"/>
    </w:rPr>
  </w:style>
  <w:style w:type="character" w:customStyle="1" w:styleId="Heading7Char">
    <w:name w:val="Heading 7 Char"/>
    <w:link w:val="Heading7"/>
    <w:uiPriority w:val="99"/>
    <w:locked/>
    <w:rsid w:val="00AD6DE2"/>
    <w:rPr>
      <w:sz w:val="24"/>
      <w:szCs w:val="24"/>
      <w:lang w:eastAsia="zh-CN"/>
    </w:rPr>
  </w:style>
  <w:style w:type="character" w:customStyle="1" w:styleId="Heading8Char">
    <w:name w:val="Heading 8 Char"/>
    <w:link w:val="Heading8"/>
    <w:uiPriority w:val="99"/>
    <w:locked/>
    <w:rsid w:val="00AD6DE2"/>
    <w:rPr>
      <w:b/>
      <w:sz w:val="24"/>
      <w:lang w:val="en-US" w:eastAsia="en-US"/>
    </w:rPr>
  </w:style>
  <w:style w:type="character" w:customStyle="1" w:styleId="Heading9Char">
    <w:name w:val="Heading 9 Char"/>
    <w:link w:val="Heading9"/>
    <w:uiPriority w:val="99"/>
    <w:locked/>
    <w:rsid w:val="00AD6DE2"/>
    <w:rPr>
      <w:b/>
      <w:color w:val="FF0000"/>
      <w:sz w:val="24"/>
      <w:lang w:val="en-US" w:eastAsia="en-US"/>
    </w:rPr>
  </w:style>
  <w:style w:type="paragraph" w:styleId="BodyText">
    <w:name w:val="Body Text"/>
    <w:basedOn w:val="Normal"/>
    <w:link w:val="BodyTextChar"/>
    <w:uiPriority w:val="99"/>
    <w:rsid w:val="001723DF"/>
    <w:pPr>
      <w:spacing w:after="120"/>
    </w:pPr>
  </w:style>
  <w:style w:type="character" w:customStyle="1" w:styleId="BodyTextChar">
    <w:name w:val="Body Text Char"/>
    <w:link w:val="BodyText"/>
    <w:uiPriority w:val="99"/>
    <w:locked/>
    <w:rsid w:val="00AD6DE2"/>
    <w:rPr>
      <w:sz w:val="24"/>
      <w:lang w:val="en-US" w:eastAsia="zh-CN"/>
    </w:rPr>
  </w:style>
  <w:style w:type="character" w:customStyle="1" w:styleId="Heading2Char1">
    <w:name w:val="Heading 2 Char1"/>
    <w:aliases w:val="SUB BAB I Char1"/>
    <w:link w:val="Heading2"/>
    <w:locked/>
    <w:rsid w:val="00D4362D"/>
    <w:rPr>
      <w:b/>
      <w:bCs/>
      <w:sz w:val="36"/>
      <w:szCs w:val="36"/>
      <w:lang w:eastAsia="zh-CN"/>
    </w:rPr>
  </w:style>
  <w:style w:type="character" w:customStyle="1" w:styleId="WW8Num1z0">
    <w:name w:val="WW8Num1z0"/>
    <w:rsid w:val="001723DF"/>
    <w:rPr>
      <w:rFonts w:ascii="Symbol" w:hAnsi="Symbol"/>
    </w:rPr>
  </w:style>
  <w:style w:type="character" w:customStyle="1" w:styleId="WW8Num1z2">
    <w:name w:val="WW8Num1z2"/>
    <w:rsid w:val="001723DF"/>
    <w:rPr>
      <w:rFonts w:ascii="Courier New" w:hAnsi="Courier New"/>
    </w:rPr>
  </w:style>
  <w:style w:type="character" w:customStyle="1" w:styleId="WW8Num1z3">
    <w:name w:val="WW8Num1z3"/>
    <w:rsid w:val="001723DF"/>
    <w:rPr>
      <w:rFonts w:ascii="Wingdings" w:hAnsi="Wingdings"/>
    </w:rPr>
  </w:style>
  <w:style w:type="character" w:customStyle="1" w:styleId="WW8Num2z0">
    <w:name w:val="WW8Num2z0"/>
    <w:rsid w:val="001723DF"/>
  </w:style>
  <w:style w:type="character" w:customStyle="1" w:styleId="WW8Num3z0">
    <w:name w:val="WW8Num3z0"/>
    <w:rsid w:val="001723DF"/>
  </w:style>
  <w:style w:type="character" w:customStyle="1" w:styleId="WW8Num4z0">
    <w:name w:val="WW8Num4z0"/>
    <w:rsid w:val="001723DF"/>
  </w:style>
  <w:style w:type="character" w:customStyle="1" w:styleId="WW8Num4z1">
    <w:name w:val="WW8Num4z1"/>
    <w:rsid w:val="001723DF"/>
    <w:rPr>
      <w:rFonts w:ascii="Courier New" w:hAnsi="Courier New"/>
    </w:rPr>
  </w:style>
  <w:style w:type="character" w:customStyle="1" w:styleId="WW8Num4z2">
    <w:name w:val="WW8Num4z2"/>
    <w:rsid w:val="001723DF"/>
    <w:rPr>
      <w:rFonts w:ascii="Wingdings" w:hAnsi="Wingdings"/>
    </w:rPr>
  </w:style>
  <w:style w:type="character" w:customStyle="1" w:styleId="WW8Num4z3">
    <w:name w:val="WW8Num4z3"/>
    <w:rsid w:val="001723DF"/>
    <w:rPr>
      <w:rFonts w:ascii="Symbol" w:hAnsi="Symbol"/>
    </w:rPr>
  </w:style>
  <w:style w:type="character" w:customStyle="1" w:styleId="WW8Num5z0">
    <w:name w:val="WW8Num5z0"/>
    <w:rsid w:val="001723DF"/>
    <w:rPr>
      <w:rFonts w:ascii="Symbol" w:hAnsi="Symbol"/>
    </w:rPr>
  </w:style>
  <w:style w:type="character" w:customStyle="1" w:styleId="WW8Num6z0">
    <w:name w:val="WW8Num6z0"/>
    <w:rsid w:val="001723DF"/>
  </w:style>
  <w:style w:type="character" w:customStyle="1" w:styleId="WW8Num6z1">
    <w:name w:val="WW8Num6z1"/>
    <w:rsid w:val="001723DF"/>
  </w:style>
  <w:style w:type="character" w:customStyle="1" w:styleId="WW8Num6z2">
    <w:name w:val="WW8Num6z2"/>
    <w:rsid w:val="001723DF"/>
  </w:style>
  <w:style w:type="character" w:customStyle="1" w:styleId="WW8Num6z3">
    <w:name w:val="WW8Num6z3"/>
    <w:rsid w:val="001723DF"/>
  </w:style>
  <w:style w:type="character" w:customStyle="1" w:styleId="WW8Num6z4">
    <w:name w:val="WW8Num6z4"/>
    <w:rsid w:val="001723DF"/>
  </w:style>
  <w:style w:type="character" w:customStyle="1" w:styleId="WW8Num6z5">
    <w:name w:val="WW8Num6z5"/>
    <w:rsid w:val="001723DF"/>
  </w:style>
  <w:style w:type="character" w:customStyle="1" w:styleId="WW8Num6z6">
    <w:name w:val="WW8Num6z6"/>
    <w:rsid w:val="001723DF"/>
  </w:style>
  <w:style w:type="character" w:customStyle="1" w:styleId="WW8Num6z7">
    <w:name w:val="WW8Num6z7"/>
    <w:rsid w:val="001723DF"/>
  </w:style>
  <w:style w:type="character" w:customStyle="1" w:styleId="WW8Num6z8">
    <w:name w:val="WW8Num6z8"/>
    <w:rsid w:val="001723DF"/>
  </w:style>
  <w:style w:type="character" w:customStyle="1" w:styleId="WW8Num7z0">
    <w:name w:val="WW8Num7z0"/>
    <w:rsid w:val="001723DF"/>
  </w:style>
  <w:style w:type="character" w:customStyle="1" w:styleId="WW8Num7z1">
    <w:name w:val="WW8Num7z1"/>
    <w:rsid w:val="001723DF"/>
  </w:style>
  <w:style w:type="character" w:customStyle="1" w:styleId="WW8Num7z2">
    <w:name w:val="WW8Num7z2"/>
    <w:rsid w:val="001723DF"/>
  </w:style>
  <w:style w:type="character" w:customStyle="1" w:styleId="WW8Num7z3">
    <w:name w:val="WW8Num7z3"/>
    <w:rsid w:val="001723DF"/>
  </w:style>
  <w:style w:type="character" w:customStyle="1" w:styleId="WW8Num7z4">
    <w:name w:val="WW8Num7z4"/>
    <w:rsid w:val="001723DF"/>
  </w:style>
  <w:style w:type="character" w:customStyle="1" w:styleId="WW8Num7z5">
    <w:name w:val="WW8Num7z5"/>
    <w:rsid w:val="001723DF"/>
  </w:style>
  <w:style w:type="character" w:customStyle="1" w:styleId="WW8Num7z6">
    <w:name w:val="WW8Num7z6"/>
    <w:rsid w:val="001723DF"/>
  </w:style>
  <w:style w:type="character" w:customStyle="1" w:styleId="WW8Num7z7">
    <w:name w:val="WW8Num7z7"/>
    <w:rsid w:val="001723DF"/>
  </w:style>
  <w:style w:type="character" w:customStyle="1" w:styleId="WW8Num7z8">
    <w:name w:val="WW8Num7z8"/>
    <w:rsid w:val="001723DF"/>
  </w:style>
  <w:style w:type="character" w:customStyle="1" w:styleId="WW8Num8z0">
    <w:name w:val="WW8Num8z0"/>
    <w:rsid w:val="001723DF"/>
    <w:rPr>
      <w:rFonts w:ascii="Times New Roman" w:hAnsi="Times New Roman"/>
    </w:rPr>
  </w:style>
  <w:style w:type="character" w:customStyle="1" w:styleId="WW8Num8z1">
    <w:name w:val="WW8Num8z1"/>
    <w:rsid w:val="001723DF"/>
    <w:rPr>
      <w:rFonts w:ascii="Courier New" w:hAnsi="Courier New"/>
    </w:rPr>
  </w:style>
  <w:style w:type="character" w:customStyle="1" w:styleId="WW8Num8z2">
    <w:name w:val="WW8Num8z2"/>
    <w:rsid w:val="001723DF"/>
    <w:rPr>
      <w:rFonts w:ascii="Wingdings" w:hAnsi="Wingdings"/>
    </w:rPr>
  </w:style>
  <w:style w:type="character" w:customStyle="1" w:styleId="WW8Num8z3">
    <w:name w:val="WW8Num8z3"/>
    <w:rsid w:val="001723DF"/>
    <w:rPr>
      <w:rFonts w:ascii="Symbol" w:hAnsi="Symbol"/>
    </w:rPr>
  </w:style>
  <w:style w:type="character" w:customStyle="1" w:styleId="WW8Num9z0">
    <w:name w:val="WW8Num9z0"/>
    <w:rsid w:val="001723DF"/>
    <w:rPr>
      <w:rFonts w:ascii="Courier New" w:hAnsi="Courier New"/>
    </w:rPr>
  </w:style>
  <w:style w:type="character" w:customStyle="1" w:styleId="WW8Num9z2">
    <w:name w:val="WW8Num9z2"/>
    <w:rsid w:val="001723DF"/>
    <w:rPr>
      <w:rFonts w:ascii="Wingdings" w:hAnsi="Wingdings"/>
    </w:rPr>
  </w:style>
  <w:style w:type="character" w:customStyle="1" w:styleId="WW8Num9z3">
    <w:name w:val="WW8Num9z3"/>
    <w:rsid w:val="001723DF"/>
    <w:rPr>
      <w:rFonts w:ascii="Symbol" w:hAnsi="Symbol"/>
    </w:rPr>
  </w:style>
  <w:style w:type="character" w:customStyle="1" w:styleId="WW8Num10z0">
    <w:name w:val="WW8Num10z0"/>
    <w:rsid w:val="001723DF"/>
    <w:rPr>
      <w:rFonts w:ascii="Times New Roman" w:hAnsi="Times New Roman"/>
    </w:rPr>
  </w:style>
  <w:style w:type="character" w:customStyle="1" w:styleId="WW8Num10z1">
    <w:name w:val="WW8Num10z1"/>
    <w:rsid w:val="001723DF"/>
    <w:rPr>
      <w:rFonts w:ascii="Courier New" w:hAnsi="Courier New"/>
    </w:rPr>
  </w:style>
  <w:style w:type="character" w:customStyle="1" w:styleId="WW8Num10z2">
    <w:name w:val="WW8Num10z2"/>
    <w:rsid w:val="001723DF"/>
    <w:rPr>
      <w:rFonts w:ascii="Wingdings" w:hAnsi="Wingdings"/>
    </w:rPr>
  </w:style>
  <w:style w:type="character" w:customStyle="1" w:styleId="WW8Num10z3">
    <w:name w:val="WW8Num10z3"/>
    <w:rsid w:val="001723DF"/>
    <w:rPr>
      <w:rFonts w:ascii="Symbol" w:hAnsi="Symbol"/>
    </w:rPr>
  </w:style>
  <w:style w:type="character" w:customStyle="1" w:styleId="WW8Num11z0">
    <w:name w:val="WW8Num11z0"/>
    <w:rsid w:val="001723DF"/>
  </w:style>
  <w:style w:type="character" w:customStyle="1" w:styleId="WW8Num11z1">
    <w:name w:val="WW8Num11z1"/>
    <w:rsid w:val="001723DF"/>
  </w:style>
  <w:style w:type="character" w:customStyle="1" w:styleId="WW8Num11z2">
    <w:name w:val="WW8Num11z2"/>
    <w:rsid w:val="001723DF"/>
  </w:style>
  <w:style w:type="character" w:customStyle="1" w:styleId="WW8Num11z3">
    <w:name w:val="WW8Num11z3"/>
    <w:rsid w:val="001723DF"/>
  </w:style>
  <w:style w:type="character" w:customStyle="1" w:styleId="WW8Num11z4">
    <w:name w:val="WW8Num11z4"/>
    <w:rsid w:val="001723DF"/>
  </w:style>
  <w:style w:type="character" w:customStyle="1" w:styleId="WW8Num11z5">
    <w:name w:val="WW8Num11z5"/>
    <w:rsid w:val="001723DF"/>
  </w:style>
  <w:style w:type="character" w:customStyle="1" w:styleId="WW8Num11z6">
    <w:name w:val="WW8Num11z6"/>
    <w:rsid w:val="001723DF"/>
  </w:style>
  <w:style w:type="character" w:customStyle="1" w:styleId="WW8Num11z7">
    <w:name w:val="WW8Num11z7"/>
    <w:rsid w:val="001723DF"/>
  </w:style>
  <w:style w:type="character" w:customStyle="1" w:styleId="WW8Num11z8">
    <w:name w:val="WW8Num11z8"/>
    <w:rsid w:val="001723DF"/>
  </w:style>
  <w:style w:type="character" w:customStyle="1" w:styleId="WW8Num12z0">
    <w:name w:val="WW8Num12z0"/>
    <w:rsid w:val="001723DF"/>
    <w:rPr>
      <w:rFonts w:ascii="Symbol" w:hAnsi="Symbol"/>
      <w:color w:val="auto"/>
    </w:rPr>
  </w:style>
  <w:style w:type="character" w:customStyle="1" w:styleId="WW8Num12z1">
    <w:name w:val="WW8Num12z1"/>
    <w:rsid w:val="001723DF"/>
    <w:rPr>
      <w:rFonts w:ascii="Courier New" w:hAnsi="Courier New"/>
    </w:rPr>
  </w:style>
  <w:style w:type="character" w:customStyle="1" w:styleId="WW8Num12z2">
    <w:name w:val="WW8Num12z2"/>
    <w:rsid w:val="001723DF"/>
    <w:rPr>
      <w:rFonts w:ascii="Wingdings" w:hAnsi="Wingdings"/>
    </w:rPr>
  </w:style>
  <w:style w:type="character" w:customStyle="1" w:styleId="WW8Num12z3">
    <w:name w:val="WW8Num12z3"/>
    <w:rsid w:val="001723DF"/>
    <w:rPr>
      <w:rFonts w:ascii="Symbol" w:hAnsi="Symbol"/>
    </w:rPr>
  </w:style>
  <w:style w:type="character" w:customStyle="1" w:styleId="WW8Num13z0">
    <w:name w:val="WW8Num13z0"/>
    <w:rsid w:val="001723DF"/>
    <w:rPr>
      <w:rFonts w:ascii="Times New Roman" w:hAnsi="Times New Roman"/>
    </w:rPr>
  </w:style>
  <w:style w:type="character" w:customStyle="1" w:styleId="WW8Num13z1">
    <w:name w:val="WW8Num13z1"/>
    <w:rsid w:val="001723DF"/>
    <w:rPr>
      <w:rFonts w:ascii="Courier New" w:hAnsi="Courier New"/>
    </w:rPr>
  </w:style>
  <w:style w:type="character" w:customStyle="1" w:styleId="WW8Num13z2">
    <w:name w:val="WW8Num13z2"/>
    <w:rsid w:val="001723DF"/>
    <w:rPr>
      <w:rFonts w:ascii="Wingdings" w:hAnsi="Wingdings"/>
    </w:rPr>
  </w:style>
  <w:style w:type="character" w:customStyle="1" w:styleId="WW8Num13z3">
    <w:name w:val="WW8Num13z3"/>
    <w:rsid w:val="001723DF"/>
    <w:rPr>
      <w:rFonts w:ascii="Symbol" w:hAnsi="Symbol"/>
    </w:rPr>
  </w:style>
  <w:style w:type="character" w:customStyle="1" w:styleId="WW8Num14z0">
    <w:name w:val="WW8Num14z0"/>
    <w:rsid w:val="001723DF"/>
    <w:rPr>
      <w:rFonts w:ascii="Times New Roman" w:hAnsi="Times New Roman"/>
    </w:rPr>
  </w:style>
  <w:style w:type="character" w:customStyle="1" w:styleId="WW8Num14z1">
    <w:name w:val="WW8Num14z1"/>
    <w:rsid w:val="001723DF"/>
    <w:rPr>
      <w:rFonts w:ascii="Courier New" w:hAnsi="Courier New"/>
    </w:rPr>
  </w:style>
  <w:style w:type="character" w:customStyle="1" w:styleId="WW8Num14z2">
    <w:name w:val="WW8Num14z2"/>
    <w:rsid w:val="001723DF"/>
    <w:rPr>
      <w:rFonts w:ascii="Wingdings" w:hAnsi="Wingdings"/>
    </w:rPr>
  </w:style>
  <w:style w:type="character" w:customStyle="1" w:styleId="WW8Num14z3">
    <w:name w:val="WW8Num14z3"/>
    <w:rsid w:val="001723DF"/>
    <w:rPr>
      <w:rFonts w:ascii="Symbol" w:hAnsi="Symbol"/>
    </w:rPr>
  </w:style>
  <w:style w:type="character" w:customStyle="1" w:styleId="WW8Num15z0">
    <w:name w:val="WW8Num15z0"/>
    <w:rsid w:val="001723DF"/>
    <w:rPr>
      <w:rFonts w:ascii="Times New Roman" w:hAnsi="Times New Roman"/>
    </w:rPr>
  </w:style>
  <w:style w:type="character" w:customStyle="1" w:styleId="WW8Num15z1">
    <w:name w:val="WW8Num15z1"/>
    <w:rsid w:val="001723DF"/>
    <w:rPr>
      <w:rFonts w:ascii="Courier New" w:hAnsi="Courier New"/>
    </w:rPr>
  </w:style>
  <w:style w:type="character" w:customStyle="1" w:styleId="WW8Num15z2">
    <w:name w:val="WW8Num15z2"/>
    <w:rsid w:val="001723DF"/>
    <w:rPr>
      <w:rFonts w:ascii="Wingdings" w:hAnsi="Wingdings"/>
    </w:rPr>
  </w:style>
  <w:style w:type="character" w:customStyle="1" w:styleId="WW8Num15z3">
    <w:name w:val="WW8Num15z3"/>
    <w:rsid w:val="001723DF"/>
    <w:rPr>
      <w:rFonts w:ascii="Symbol" w:hAnsi="Symbol"/>
    </w:rPr>
  </w:style>
  <w:style w:type="character" w:customStyle="1" w:styleId="WW8Num16z0">
    <w:name w:val="WW8Num16z0"/>
    <w:rsid w:val="001723DF"/>
    <w:rPr>
      <w:rFonts w:ascii="Courier New" w:hAnsi="Courier New"/>
    </w:rPr>
  </w:style>
  <w:style w:type="character" w:customStyle="1" w:styleId="WW8Num16z2">
    <w:name w:val="WW8Num16z2"/>
    <w:rsid w:val="001723DF"/>
    <w:rPr>
      <w:rFonts w:ascii="Wingdings" w:hAnsi="Wingdings"/>
    </w:rPr>
  </w:style>
  <w:style w:type="character" w:customStyle="1" w:styleId="WW8Num16z3">
    <w:name w:val="WW8Num16z3"/>
    <w:rsid w:val="001723DF"/>
    <w:rPr>
      <w:rFonts w:ascii="Symbol" w:hAnsi="Symbol"/>
    </w:rPr>
  </w:style>
  <w:style w:type="character" w:customStyle="1" w:styleId="WW8Num17z0">
    <w:name w:val="WW8Num17z0"/>
    <w:rsid w:val="001723DF"/>
  </w:style>
  <w:style w:type="character" w:customStyle="1" w:styleId="WW8Num17z1">
    <w:name w:val="WW8Num17z1"/>
    <w:rsid w:val="001723DF"/>
  </w:style>
  <w:style w:type="character" w:customStyle="1" w:styleId="WW8Num17z2">
    <w:name w:val="WW8Num17z2"/>
    <w:rsid w:val="001723DF"/>
  </w:style>
  <w:style w:type="character" w:customStyle="1" w:styleId="WW8Num17z3">
    <w:name w:val="WW8Num17z3"/>
    <w:rsid w:val="001723DF"/>
  </w:style>
  <w:style w:type="character" w:customStyle="1" w:styleId="WW8Num17z4">
    <w:name w:val="WW8Num17z4"/>
    <w:rsid w:val="001723DF"/>
  </w:style>
  <w:style w:type="character" w:customStyle="1" w:styleId="WW8Num17z5">
    <w:name w:val="WW8Num17z5"/>
    <w:rsid w:val="001723DF"/>
  </w:style>
  <w:style w:type="character" w:customStyle="1" w:styleId="WW8Num17z6">
    <w:name w:val="WW8Num17z6"/>
    <w:rsid w:val="001723DF"/>
  </w:style>
  <w:style w:type="character" w:customStyle="1" w:styleId="WW8Num17z7">
    <w:name w:val="WW8Num17z7"/>
    <w:rsid w:val="001723DF"/>
  </w:style>
  <w:style w:type="character" w:customStyle="1" w:styleId="WW8Num17z8">
    <w:name w:val="WW8Num17z8"/>
    <w:rsid w:val="001723DF"/>
  </w:style>
  <w:style w:type="character" w:customStyle="1" w:styleId="WW8Num18z0">
    <w:name w:val="WW8Num18z0"/>
    <w:rsid w:val="001723DF"/>
    <w:rPr>
      <w:color w:val="auto"/>
    </w:rPr>
  </w:style>
  <w:style w:type="character" w:customStyle="1" w:styleId="WW8Num18z1">
    <w:name w:val="WW8Num18z1"/>
    <w:rsid w:val="001723DF"/>
  </w:style>
  <w:style w:type="character" w:customStyle="1" w:styleId="WW8Num18z2">
    <w:name w:val="WW8Num18z2"/>
    <w:rsid w:val="001723DF"/>
  </w:style>
  <w:style w:type="character" w:customStyle="1" w:styleId="WW8Num18z3">
    <w:name w:val="WW8Num18z3"/>
    <w:rsid w:val="001723DF"/>
  </w:style>
  <w:style w:type="character" w:customStyle="1" w:styleId="WW8Num18z4">
    <w:name w:val="WW8Num18z4"/>
    <w:rsid w:val="001723DF"/>
  </w:style>
  <w:style w:type="character" w:customStyle="1" w:styleId="WW8Num18z5">
    <w:name w:val="WW8Num18z5"/>
    <w:rsid w:val="001723DF"/>
  </w:style>
  <w:style w:type="character" w:customStyle="1" w:styleId="WW8Num18z6">
    <w:name w:val="WW8Num18z6"/>
    <w:rsid w:val="001723DF"/>
  </w:style>
  <w:style w:type="character" w:customStyle="1" w:styleId="WW8Num18z7">
    <w:name w:val="WW8Num18z7"/>
    <w:rsid w:val="001723DF"/>
  </w:style>
  <w:style w:type="character" w:customStyle="1" w:styleId="WW8Num18z8">
    <w:name w:val="WW8Num18z8"/>
    <w:rsid w:val="001723DF"/>
  </w:style>
  <w:style w:type="character" w:customStyle="1" w:styleId="WW8Num19z0">
    <w:name w:val="WW8Num19z0"/>
    <w:rsid w:val="001723DF"/>
  </w:style>
  <w:style w:type="character" w:customStyle="1" w:styleId="WW8Num19z1">
    <w:name w:val="WW8Num19z1"/>
    <w:rsid w:val="001723DF"/>
    <w:rPr>
      <w:rFonts w:ascii="Courier New" w:hAnsi="Courier New"/>
    </w:rPr>
  </w:style>
  <w:style w:type="character" w:customStyle="1" w:styleId="WW8Num19z2">
    <w:name w:val="WW8Num19z2"/>
    <w:rsid w:val="001723DF"/>
    <w:rPr>
      <w:rFonts w:ascii="Wingdings" w:hAnsi="Wingdings"/>
    </w:rPr>
  </w:style>
  <w:style w:type="character" w:customStyle="1" w:styleId="WW8Num19z3">
    <w:name w:val="WW8Num19z3"/>
    <w:rsid w:val="001723DF"/>
    <w:rPr>
      <w:rFonts w:ascii="Symbol" w:hAnsi="Symbol"/>
    </w:rPr>
  </w:style>
  <w:style w:type="character" w:customStyle="1" w:styleId="WW8Num20z0">
    <w:name w:val="WW8Num20z0"/>
    <w:rsid w:val="001723DF"/>
    <w:rPr>
      <w:rFonts w:ascii="Times New Roman" w:hAnsi="Times New Roman"/>
    </w:rPr>
  </w:style>
  <w:style w:type="character" w:customStyle="1" w:styleId="WW8Num20z1">
    <w:name w:val="WW8Num20z1"/>
    <w:rsid w:val="001723DF"/>
    <w:rPr>
      <w:rFonts w:ascii="Courier New" w:hAnsi="Courier New"/>
    </w:rPr>
  </w:style>
  <w:style w:type="character" w:customStyle="1" w:styleId="WW8Num20z2">
    <w:name w:val="WW8Num20z2"/>
    <w:rsid w:val="001723DF"/>
    <w:rPr>
      <w:rFonts w:ascii="Wingdings" w:hAnsi="Wingdings"/>
    </w:rPr>
  </w:style>
  <w:style w:type="character" w:customStyle="1" w:styleId="WW8Num20z3">
    <w:name w:val="WW8Num20z3"/>
    <w:rsid w:val="001723DF"/>
    <w:rPr>
      <w:rFonts w:ascii="Symbol" w:hAnsi="Symbol"/>
    </w:rPr>
  </w:style>
  <w:style w:type="character" w:customStyle="1" w:styleId="WW8Num21z0">
    <w:name w:val="WW8Num21z0"/>
    <w:rsid w:val="001723DF"/>
    <w:rPr>
      <w:rFonts w:ascii="Symbol" w:hAnsi="Symbol"/>
    </w:rPr>
  </w:style>
  <w:style w:type="character" w:customStyle="1" w:styleId="WW8Num21z1">
    <w:name w:val="WW8Num21z1"/>
    <w:rsid w:val="001723DF"/>
    <w:rPr>
      <w:rFonts w:ascii="Courier New" w:hAnsi="Courier New"/>
    </w:rPr>
  </w:style>
  <w:style w:type="character" w:customStyle="1" w:styleId="WW8Num21z2">
    <w:name w:val="WW8Num21z2"/>
    <w:rsid w:val="001723DF"/>
    <w:rPr>
      <w:rFonts w:ascii="Wingdings" w:hAnsi="Wingdings"/>
    </w:rPr>
  </w:style>
  <w:style w:type="character" w:customStyle="1" w:styleId="WW8Num21z3">
    <w:name w:val="WW8Num21z3"/>
    <w:rsid w:val="001723DF"/>
    <w:rPr>
      <w:rFonts w:ascii="Symbol" w:hAnsi="Symbol"/>
    </w:rPr>
  </w:style>
  <w:style w:type="character" w:customStyle="1" w:styleId="WW8Num22z0">
    <w:name w:val="WW8Num22z0"/>
    <w:rsid w:val="001723DF"/>
  </w:style>
  <w:style w:type="character" w:customStyle="1" w:styleId="WW8Num22z1">
    <w:name w:val="WW8Num22z1"/>
    <w:rsid w:val="001723DF"/>
  </w:style>
  <w:style w:type="character" w:customStyle="1" w:styleId="WW8Num22z2">
    <w:name w:val="WW8Num22z2"/>
    <w:rsid w:val="001723DF"/>
  </w:style>
  <w:style w:type="character" w:customStyle="1" w:styleId="WW8Num22z3">
    <w:name w:val="WW8Num22z3"/>
    <w:rsid w:val="001723DF"/>
  </w:style>
  <w:style w:type="character" w:customStyle="1" w:styleId="WW8Num22z4">
    <w:name w:val="WW8Num22z4"/>
    <w:rsid w:val="001723DF"/>
  </w:style>
  <w:style w:type="character" w:customStyle="1" w:styleId="WW8Num22z5">
    <w:name w:val="WW8Num22z5"/>
    <w:rsid w:val="001723DF"/>
  </w:style>
  <w:style w:type="character" w:customStyle="1" w:styleId="WW8Num22z6">
    <w:name w:val="WW8Num22z6"/>
    <w:rsid w:val="001723DF"/>
  </w:style>
  <w:style w:type="character" w:customStyle="1" w:styleId="WW8Num22z7">
    <w:name w:val="WW8Num22z7"/>
    <w:rsid w:val="001723DF"/>
  </w:style>
  <w:style w:type="character" w:customStyle="1" w:styleId="WW8Num22z8">
    <w:name w:val="WW8Num22z8"/>
    <w:rsid w:val="001723DF"/>
  </w:style>
  <w:style w:type="character" w:customStyle="1" w:styleId="WW8Num23z0">
    <w:name w:val="WW8Num23z0"/>
    <w:rsid w:val="001723DF"/>
    <w:rPr>
      <w:rFonts w:ascii="Symbol" w:hAnsi="Symbol"/>
    </w:rPr>
  </w:style>
  <w:style w:type="character" w:customStyle="1" w:styleId="WW8Num23z1">
    <w:name w:val="WW8Num23z1"/>
    <w:rsid w:val="001723DF"/>
    <w:rPr>
      <w:rFonts w:ascii="Courier New" w:hAnsi="Courier New"/>
    </w:rPr>
  </w:style>
  <w:style w:type="character" w:customStyle="1" w:styleId="WW8Num23z2">
    <w:name w:val="WW8Num23z2"/>
    <w:rsid w:val="001723DF"/>
    <w:rPr>
      <w:rFonts w:ascii="Wingdings" w:hAnsi="Wingdings"/>
    </w:rPr>
  </w:style>
  <w:style w:type="character" w:customStyle="1" w:styleId="WW8Num24z0">
    <w:name w:val="WW8Num24z0"/>
    <w:rsid w:val="001723DF"/>
    <w:rPr>
      <w:rFonts w:ascii="Symbol" w:hAnsi="Symbol"/>
    </w:rPr>
  </w:style>
  <w:style w:type="character" w:customStyle="1" w:styleId="WW8Num24z1">
    <w:name w:val="WW8Num24z1"/>
    <w:rsid w:val="001723DF"/>
    <w:rPr>
      <w:rFonts w:ascii="Courier New" w:hAnsi="Courier New"/>
    </w:rPr>
  </w:style>
  <w:style w:type="character" w:customStyle="1" w:styleId="WW8Num24z2">
    <w:name w:val="WW8Num24z2"/>
    <w:rsid w:val="001723DF"/>
    <w:rPr>
      <w:rFonts w:ascii="Wingdings" w:hAnsi="Wingdings"/>
    </w:rPr>
  </w:style>
  <w:style w:type="character" w:customStyle="1" w:styleId="WW8Num25z0">
    <w:name w:val="WW8Num25z0"/>
    <w:rsid w:val="001723DF"/>
    <w:rPr>
      <w:rFonts w:ascii="Symbol" w:hAnsi="Symbol"/>
    </w:rPr>
  </w:style>
  <w:style w:type="character" w:customStyle="1" w:styleId="WW8Num25z1">
    <w:name w:val="WW8Num25z1"/>
    <w:rsid w:val="001723DF"/>
    <w:rPr>
      <w:rFonts w:ascii="Courier New" w:hAnsi="Courier New"/>
    </w:rPr>
  </w:style>
  <w:style w:type="character" w:customStyle="1" w:styleId="WW8Num25z2">
    <w:name w:val="WW8Num25z2"/>
    <w:rsid w:val="001723DF"/>
    <w:rPr>
      <w:rFonts w:ascii="Wingdings" w:hAnsi="Wingdings"/>
    </w:rPr>
  </w:style>
  <w:style w:type="character" w:customStyle="1" w:styleId="WW8Num25z3">
    <w:name w:val="WW8Num25z3"/>
    <w:rsid w:val="001723DF"/>
    <w:rPr>
      <w:rFonts w:ascii="Symbol" w:hAnsi="Symbol"/>
    </w:rPr>
  </w:style>
  <w:style w:type="character" w:customStyle="1" w:styleId="WW8Num26z0">
    <w:name w:val="WW8Num26z0"/>
    <w:rsid w:val="001723DF"/>
    <w:rPr>
      <w:rFonts w:ascii="Symbol" w:hAnsi="Symbol"/>
    </w:rPr>
  </w:style>
  <w:style w:type="character" w:customStyle="1" w:styleId="WW8Num26z1">
    <w:name w:val="WW8Num26z1"/>
    <w:rsid w:val="001723DF"/>
    <w:rPr>
      <w:rFonts w:ascii="Courier New" w:hAnsi="Courier New"/>
    </w:rPr>
  </w:style>
  <w:style w:type="character" w:customStyle="1" w:styleId="WW8Num26z2">
    <w:name w:val="WW8Num26z2"/>
    <w:rsid w:val="001723DF"/>
    <w:rPr>
      <w:rFonts w:ascii="Wingdings" w:hAnsi="Wingdings"/>
    </w:rPr>
  </w:style>
  <w:style w:type="character" w:customStyle="1" w:styleId="WW8Num27z0">
    <w:name w:val="WW8Num27z0"/>
    <w:rsid w:val="001723DF"/>
  </w:style>
  <w:style w:type="character" w:customStyle="1" w:styleId="WW8Num27z1">
    <w:name w:val="WW8Num27z1"/>
    <w:rsid w:val="001723DF"/>
  </w:style>
  <w:style w:type="character" w:customStyle="1" w:styleId="WW8Num27z2">
    <w:name w:val="WW8Num27z2"/>
    <w:rsid w:val="001723DF"/>
  </w:style>
  <w:style w:type="character" w:customStyle="1" w:styleId="WW8Num27z3">
    <w:name w:val="WW8Num27z3"/>
    <w:rsid w:val="001723DF"/>
  </w:style>
  <w:style w:type="character" w:customStyle="1" w:styleId="WW8Num27z4">
    <w:name w:val="WW8Num27z4"/>
    <w:rsid w:val="001723DF"/>
  </w:style>
  <w:style w:type="character" w:customStyle="1" w:styleId="WW8Num27z5">
    <w:name w:val="WW8Num27z5"/>
    <w:rsid w:val="001723DF"/>
  </w:style>
  <w:style w:type="character" w:customStyle="1" w:styleId="WW8Num27z6">
    <w:name w:val="WW8Num27z6"/>
    <w:rsid w:val="001723DF"/>
  </w:style>
  <w:style w:type="character" w:customStyle="1" w:styleId="WW8Num27z7">
    <w:name w:val="WW8Num27z7"/>
    <w:rsid w:val="001723DF"/>
  </w:style>
  <w:style w:type="character" w:customStyle="1" w:styleId="WW8Num27z8">
    <w:name w:val="WW8Num27z8"/>
    <w:rsid w:val="001723DF"/>
  </w:style>
  <w:style w:type="character" w:customStyle="1" w:styleId="WW8Num28z0">
    <w:name w:val="WW8Num28z0"/>
    <w:rsid w:val="001723DF"/>
  </w:style>
  <w:style w:type="character" w:customStyle="1" w:styleId="WW8Num28z1">
    <w:name w:val="WW8Num28z1"/>
    <w:rsid w:val="001723DF"/>
    <w:rPr>
      <w:rFonts w:ascii="Courier New" w:hAnsi="Courier New"/>
    </w:rPr>
  </w:style>
  <w:style w:type="character" w:customStyle="1" w:styleId="WW8Num28z2">
    <w:name w:val="WW8Num28z2"/>
    <w:rsid w:val="001723DF"/>
    <w:rPr>
      <w:rFonts w:ascii="Wingdings" w:hAnsi="Wingdings"/>
    </w:rPr>
  </w:style>
  <w:style w:type="character" w:customStyle="1" w:styleId="WW8Num28z3">
    <w:name w:val="WW8Num28z3"/>
    <w:rsid w:val="001723DF"/>
    <w:rPr>
      <w:rFonts w:ascii="Symbol" w:hAnsi="Symbol"/>
    </w:rPr>
  </w:style>
  <w:style w:type="character" w:customStyle="1" w:styleId="WW8Num29z0">
    <w:name w:val="WW8Num29z0"/>
    <w:rsid w:val="001723DF"/>
  </w:style>
  <w:style w:type="character" w:customStyle="1" w:styleId="WW8Num29z1">
    <w:name w:val="WW8Num29z1"/>
    <w:rsid w:val="001723DF"/>
  </w:style>
  <w:style w:type="character" w:customStyle="1" w:styleId="WW8Num29z2">
    <w:name w:val="WW8Num29z2"/>
    <w:rsid w:val="001723DF"/>
  </w:style>
  <w:style w:type="character" w:customStyle="1" w:styleId="WW8Num29z3">
    <w:name w:val="WW8Num29z3"/>
    <w:rsid w:val="001723DF"/>
  </w:style>
  <w:style w:type="character" w:customStyle="1" w:styleId="WW8Num29z4">
    <w:name w:val="WW8Num29z4"/>
    <w:rsid w:val="001723DF"/>
  </w:style>
  <w:style w:type="character" w:customStyle="1" w:styleId="WW8Num29z5">
    <w:name w:val="WW8Num29z5"/>
    <w:rsid w:val="001723DF"/>
  </w:style>
  <w:style w:type="character" w:customStyle="1" w:styleId="WW8Num29z6">
    <w:name w:val="WW8Num29z6"/>
    <w:rsid w:val="001723DF"/>
  </w:style>
  <w:style w:type="character" w:customStyle="1" w:styleId="WW8Num29z7">
    <w:name w:val="WW8Num29z7"/>
    <w:rsid w:val="001723DF"/>
  </w:style>
  <w:style w:type="character" w:customStyle="1" w:styleId="WW8Num29z8">
    <w:name w:val="WW8Num29z8"/>
    <w:rsid w:val="001723DF"/>
  </w:style>
  <w:style w:type="character" w:customStyle="1" w:styleId="WW8Num30z0">
    <w:name w:val="WW8Num30z0"/>
    <w:rsid w:val="001723DF"/>
    <w:rPr>
      <w:rFonts w:ascii="Symbol" w:hAnsi="Symbol"/>
    </w:rPr>
  </w:style>
  <w:style w:type="character" w:customStyle="1" w:styleId="WW8Num30z1">
    <w:name w:val="WW8Num30z1"/>
    <w:rsid w:val="001723DF"/>
    <w:rPr>
      <w:rFonts w:ascii="Courier New" w:hAnsi="Courier New"/>
    </w:rPr>
  </w:style>
  <w:style w:type="character" w:customStyle="1" w:styleId="WW8Num30z2">
    <w:name w:val="WW8Num30z2"/>
    <w:rsid w:val="001723DF"/>
    <w:rPr>
      <w:rFonts w:ascii="Wingdings" w:hAnsi="Wingdings"/>
    </w:rPr>
  </w:style>
  <w:style w:type="character" w:customStyle="1" w:styleId="WW8Num31z0">
    <w:name w:val="WW8Num31z0"/>
    <w:rsid w:val="001723DF"/>
    <w:rPr>
      <w:rFonts w:ascii="Times New Roman" w:hAnsi="Times New Roman"/>
    </w:rPr>
  </w:style>
  <w:style w:type="character" w:customStyle="1" w:styleId="WW8Num31z1">
    <w:name w:val="WW8Num31z1"/>
    <w:rsid w:val="001723DF"/>
    <w:rPr>
      <w:rFonts w:ascii="Courier New" w:hAnsi="Courier New"/>
    </w:rPr>
  </w:style>
  <w:style w:type="character" w:customStyle="1" w:styleId="WW8Num31z2">
    <w:name w:val="WW8Num31z2"/>
    <w:rsid w:val="001723DF"/>
    <w:rPr>
      <w:rFonts w:ascii="Wingdings" w:hAnsi="Wingdings"/>
    </w:rPr>
  </w:style>
  <w:style w:type="character" w:customStyle="1" w:styleId="WW8Num31z3">
    <w:name w:val="WW8Num31z3"/>
    <w:rsid w:val="001723DF"/>
    <w:rPr>
      <w:rFonts w:ascii="Symbol" w:hAnsi="Symbol"/>
    </w:rPr>
  </w:style>
  <w:style w:type="character" w:customStyle="1" w:styleId="WW8NumSt2z0">
    <w:name w:val="WW8NumSt2z0"/>
    <w:rsid w:val="001723DF"/>
    <w:rPr>
      <w:rFonts w:ascii="Symbol" w:hAnsi="Symbol"/>
    </w:rPr>
  </w:style>
  <w:style w:type="character" w:customStyle="1" w:styleId="WW8NumSt2z1">
    <w:name w:val="WW8NumSt2z1"/>
    <w:rsid w:val="001723DF"/>
    <w:rPr>
      <w:rFonts w:ascii="Courier New" w:hAnsi="Courier New"/>
    </w:rPr>
  </w:style>
  <w:style w:type="character" w:customStyle="1" w:styleId="WW8NumSt2z2">
    <w:name w:val="WW8NumSt2z2"/>
    <w:rsid w:val="001723DF"/>
    <w:rPr>
      <w:rFonts w:ascii="Wingdings" w:hAnsi="Wingdings"/>
    </w:rPr>
  </w:style>
  <w:style w:type="character" w:customStyle="1" w:styleId="FootnoteCharacters">
    <w:name w:val="Footnote Characters"/>
    <w:rsid w:val="001723DF"/>
    <w:rPr>
      <w:vertAlign w:val="superscript"/>
    </w:rPr>
  </w:style>
  <w:style w:type="character" w:styleId="Hyperlink">
    <w:name w:val="Hyperlink"/>
    <w:uiPriority w:val="99"/>
    <w:rsid w:val="001723DF"/>
    <w:rPr>
      <w:color w:val="0000FF"/>
      <w:u w:val="single"/>
    </w:rPr>
  </w:style>
  <w:style w:type="character" w:styleId="FollowedHyperlink">
    <w:name w:val="FollowedHyperlink"/>
    <w:uiPriority w:val="99"/>
    <w:rsid w:val="001723DF"/>
    <w:rPr>
      <w:color w:val="800080"/>
      <w:u w:val="single"/>
    </w:rPr>
  </w:style>
  <w:style w:type="character" w:styleId="PageNumber">
    <w:name w:val="page number"/>
    <w:basedOn w:val="DefaultParagraphFont"/>
    <w:uiPriority w:val="99"/>
    <w:rsid w:val="001723DF"/>
  </w:style>
  <w:style w:type="character" w:customStyle="1" w:styleId="apple-style-span">
    <w:name w:val="apple-style-span"/>
    <w:uiPriority w:val="99"/>
    <w:rsid w:val="001723DF"/>
  </w:style>
  <w:style w:type="character" w:customStyle="1" w:styleId="CharChar6">
    <w:name w:val="Char Char6"/>
    <w:rsid w:val="001723DF"/>
    <w:rPr>
      <w:lang w:val="en-US"/>
    </w:rPr>
  </w:style>
  <w:style w:type="character" w:customStyle="1" w:styleId="shorttext">
    <w:name w:val="short_text"/>
    <w:uiPriority w:val="99"/>
    <w:rsid w:val="001723DF"/>
  </w:style>
  <w:style w:type="character" w:customStyle="1" w:styleId="EndnoteCharacters">
    <w:name w:val="Endnote Characters"/>
    <w:rsid w:val="001723DF"/>
    <w:rPr>
      <w:vertAlign w:val="superscript"/>
    </w:rPr>
  </w:style>
  <w:style w:type="character" w:customStyle="1" w:styleId="gt-icon-text">
    <w:name w:val="gt-icon-text"/>
    <w:rsid w:val="001723DF"/>
  </w:style>
  <w:style w:type="character" w:customStyle="1" w:styleId="citation">
    <w:name w:val="citation"/>
    <w:rsid w:val="001723DF"/>
  </w:style>
  <w:style w:type="character" w:customStyle="1" w:styleId="text">
    <w:name w:val="text"/>
    <w:rsid w:val="001723DF"/>
  </w:style>
  <w:style w:type="character" w:customStyle="1" w:styleId="google-src-text">
    <w:name w:val="google-src-text"/>
    <w:rsid w:val="001723DF"/>
  </w:style>
  <w:style w:type="character" w:customStyle="1" w:styleId="style5">
    <w:name w:val="style5"/>
    <w:rsid w:val="001723DF"/>
  </w:style>
  <w:style w:type="character" w:styleId="Strong">
    <w:name w:val="Strong"/>
    <w:uiPriority w:val="99"/>
    <w:qFormat/>
    <w:rsid w:val="001723DF"/>
    <w:rPr>
      <w:b/>
    </w:rPr>
  </w:style>
  <w:style w:type="character" w:customStyle="1" w:styleId="style11">
    <w:name w:val="style11"/>
    <w:rsid w:val="001723DF"/>
  </w:style>
  <w:style w:type="character" w:styleId="Emphasis">
    <w:name w:val="Emphasis"/>
    <w:uiPriority w:val="99"/>
    <w:qFormat/>
    <w:rsid w:val="001723DF"/>
    <w:rPr>
      <w:b/>
    </w:rPr>
  </w:style>
  <w:style w:type="character" w:customStyle="1" w:styleId="longtext">
    <w:name w:val="long_text"/>
    <w:rsid w:val="001723DF"/>
  </w:style>
  <w:style w:type="character" w:customStyle="1" w:styleId="longtext1">
    <w:name w:val="long_text1"/>
    <w:rsid w:val="001723DF"/>
    <w:rPr>
      <w:sz w:val="20"/>
    </w:rPr>
  </w:style>
  <w:style w:type="character" w:styleId="HTMLCite">
    <w:name w:val="HTML Cite"/>
    <w:uiPriority w:val="99"/>
    <w:rsid w:val="001723DF"/>
    <w:rPr>
      <w:i/>
    </w:rPr>
  </w:style>
  <w:style w:type="character" w:customStyle="1" w:styleId="CharChar7">
    <w:name w:val="Char Char7"/>
    <w:rsid w:val="001723DF"/>
    <w:rPr>
      <w:rFonts w:ascii="Calibri" w:hAnsi="Calibri"/>
      <w:lang w:val="it-IT"/>
    </w:rPr>
  </w:style>
  <w:style w:type="character" w:customStyle="1" w:styleId="WW-FootnoteCharacters">
    <w:name w:val="WW-Footnote Characters"/>
    <w:rsid w:val="001723DF"/>
    <w:rPr>
      <w:vertAlign w:val="superscript"/>
    </w:rPr>
  </w:style>
  <w:style w:type="character" w:customStyle="1" w:styleId="highlight1">
    <w:name w:val="highlight1"/>
    <w:rsid w:val="001723DF"/>
    <w:rPr>
      <w:sz w:val="18"/>
    </w:rPr>
  </w:style>
  <w:style w:type="character" w:customStyle="1" w:styleId="timecap1">
    <w:name w:val="timecap1"/>
    <w:rsid w:val="001723DF"/>
    <w:rPr>
      <w:smallCaps/>
      <w:sz w:val="22"/>
    </w:rPr>
  </w:style>
  <w:style w:type="character" w:customStyle="1" w:styleId="data1">
    <w:name w:val="data1"/>
    <w:rsid w:val="001723DF"/>
    <w:rPr>
      <w:rFonts w:ascii="Arial" w:hAnsi="Arial"/>
      <w:sz w:val="18"/>
      <w:shd w:val="clear" w:color="auto" w:fill="FFFFFF"/>
    </w:rPr>
  </w:style>
  <w:style w:type="character" w:customStyle="1" w:styleId="yshortcuts">
    <w:name w:val="yshortcuts"/>
    <w:rsid w:val="001723DF"/>
  </w:style>
  <w:style w:type="character" w:customStyle="1" w:styleId="Hyperlink5">
    <w:name w:val="Hyperlink5"/>
    <w:rsid w:val="001723DF"/>
    <w:rPr>
      <w:color w:val="1E88CE"/>
      <w:u w:val="none"/>
    </w:rPr>
  </w:style>
  <w:style w:type="character" w:customStyle="1" w:styleId="hps">
    <w:name w:val="hps"/>
    <w:rsid w:val="001723DF"/>
  </w:style>
  <w:style w:type="character" w:customStyle="1" w:styleId="atn">
    <w:name w:val="atn"/>
    <w:rsid w:val="001723DF"/>
  </w:style>
  <w:style w:type="character" w:customStyle="1" w:styleId="hpsatn">
    <w:name w:val="hps atn"/>
    <w:rsid w:val="001723DF"/>
  </w:style>
  <w:style w:type="character" w:customStyle="1" w:styleId="apple-converted-space">
    <w:name w:val="apple-converted-space"/>
    <w:rsid w:val="001723DF"/>
  </w:style>
  <w:style w:type="character" w:styleId="CommentReference">
    <w:name w:val="annotation reference"/>
    <w:rsid w:val="001723DF"/>
    <w:rPr>
      <w:sz w:val="16"/>
    </w:rPr>
  </w:style>
  <w:style w:type="character" w:customStyle="1" w:styleId="CharChar3">
    <w:name w:val="Char Char3"/>
    <w:rsid w:val="001723DF"/>
    <w:rPr>
      <w:rFonts w:eastAsia="Times New Roman"/>
      <w:lang w:val="en-US"/>
    </w:rPr>
  </w:style>
  <w:style w:type="character" w:customStyle="1" w:styleId="DocumentMapChar">
    <w:name w:val="Document Map Char"/>
    <w:uiPriority w:val="99"/>
    <w:locked/>
    <w:rsid w:val="001723DF"/>
    <w:rPr>
      <w:rFonts w:eastAsia="Times New Roman"/>
      <w:b/>
      <w:lang w:val="en-US"/>
    </w:rPr>
  </w:style>
  <w:style w:type="paragraph" w:styleId="DocumentMap">
    <w:name w:val="Document Map"/>
    <w:basedOn w:val="Normal"/>
    <w:link w:val="DocumentMapChar1"/>
    <w:rsid w:val="001B1004"/>
    <w:pPr>
      <w:suppressAutoHyphens w:val="0"/>
      <w:spacing w:after="200" w:line="276" w:lineRule="auto"/>
      <w:jc w:val="left"/>
    </w:pPr>
    <w:rPr>
      <w:sz w:val="2"/>
    </w:rPr>
  </w:style>
  <w:style w:type="character" w:customStyle="1" w:styleId="DocumentMapChar1">
    <w:name w:val="Document Map Char1"/>
    <w:link w:val="DocumentMap"/>
    <w:semiHidden/>
    <w:locked/>
    <w:rsid w:val="00B5527F"/>
    <w:rPr>
      <w:sz w:val="2"/>
      <w:lang w:eastAsia="zh-CN"/>
    </w:rPr>
  </w:style>
  <w:style w:type="character" w:customStyle="1" w:styleId="gt-icon-text1">
    <w:name w:val="gt-icon-text1"/>
    <w:rsid w:val="001723DF"/>
    <w:rPr>
      <w:color w:val="1111CC"/>
      <w:u w:val="none"/>
    </w:rPr>
  </w:style>
  <w:style w:type="character" w:customStyle="1" w:styleId="singlehighlightclass">
    <w:name w:val="single_highlight_class"/>
    <w:rsid w:val="001723DF"/>
  </w:style>
  <w:style w:type="character" w:customStyle="1" w:styleId="slug-pub-date">
    <w:name w:val="slug-pub-date"/>
    <w:rsid w:val="001723DF"/>
  </w:style>
  <w:style w:type="character" w:customStyle="1" w:styleId="slug-vol">
    <w:name w:val="slug-vol"/>
    <w:rsid w:val="001723DF"/>
  </w:style>
  <w:style w:type="character" w:customStyle="1" w:styleId="slug-issue">
    <w:name w:val="slug-issue"/>
    <w:rsid w:val="001723DF"/>
  </w:style>
  <w:style w:type="character" w:customStyle="1" w:styleId="slug-pages">
    <w:name w:val="slug-pages"/>
    <w:rsid w:val="001723DF"/>
  </w:style>
  <w:style w:type="character" w:customStyle="1" w:styleId="A9">
    <w:name w:val="A9"/>
    <w:rsid w:val="001723DF"/>
    <w:rPr>
      <w:color w:val="000000"/>
      <w:sz w:val="18"/>
    </w:rPr>
  </w:style>
  <w:style w:type="character" w:customStyle="1" w:styleId="A8">
    <w:name w:val="A8"/>
    <w:rsid w:val="001723DF"/>
    <w:rPr>
      <w:color w:val="000000"/>
    </w:rPr>
  </w:style>
  <w:style w:type="character" w:customStyle="1" w:styleId="st">
    <w:name w:val="st"/>
    <w:rsid w:val="001723DF"/>
  </w:style>
  <w:style w:type="character" w:customStyle="1" w:styleId="BodyTextIndent2Char">
    <w:name w:val="Body Text Indent 2 Char"/>
    <w:uiPriority w:val="99"/>
    <w:locked/>
    <w:rsid w:val="001723DF"/>
    <w:rPr>
      <w:rFonts w:ascii="Tahoma" w:hAnsi="Tahoma"/>
      <w:sz w:val="16"/>
      <w:lang w:val="en-US"/>
    </w:rPr>
  </w:style>
  <w:style w:type="paragraph" w:styleId="BodyTextIndent2">
    <w:name w:val="Body Text Indent 2"/>
    <w:basedOn w:val="Normal"/>
    <w:link w:val="BodyTextIndent2Char1"/>
    <w:rsid w:val="00F14E1B"/>
    <w:pPr>
      <w:suppressAutoHyphens w:val="0"/>
      <w:spacing w:after="120" w:line="480" w:lineRule="auto"/>
      <w:ind w:left="360"/>
      <w:jc w:val="left"/>
    </w:pPr>
    <w:rPr>
      <w:sz w:val="20"/>
    </w:rPr>
  </w:style>
  <w:style w:type="character" w:customStyle="1" w:styleId="BodyTextIndent2Char1">
    <w:name w:val="Body Text Indent 2 Char1"/>
    <w:link w:val="BodyTextIndent2"/>
    <w:semiHidden/>
    <w:locked/>
    <w:rsid w:val="00B5527F"/>
    <w:rPr>
      <w:sz w:val="20"/>
      <w:lang w:eastAsia="zh-CN"/>
    </w:rPr>
  </w:style>
  <w:style w:type="character" w:customStyle="1" w:styleId="alt-edited1">
    <w:name w:val="alt-edited1"/>
    <w:rsid w:val="001723DF"/>
    <w:rPr>
      <w:color w:val="4D90F0"/>
    </w:rPr>
  </w:style>
  <w:style w:type="character" w:customStyle="1" w:styleId="CharChar4">
    <w:name w:val="Char Char4"/>
    <w:rsid w:val="001723DF"/>
  </w:style>
  <w:style w:type="character" w:customStyle="1" w:styleId="hit">
    <w:name w:val="hit"/>
    <w:rsid w:val="001723DF"/>
  </w:style>
  <w:style w:type="character" w:customStyle="1" w:styleId="ref-vol">
    <w:name w:val="ref-vol"/>
    <w:rsid w:val="001723DF"/>
  </w:style>
  <w:style w:type="character" w:customStyle="1" w:styleId="n">
    <w:name w:val="n"/>
    <w:rsid w:val="001723DF"/>
  </w:style>
  <w:style w:type="character" w:customStyle="1" w:styleId="element-citation">
    <w:name w:val="element-citation"/>
    <w:rsid w:val="001723DF"/>
  </w:style>
  <w:style w:type="character" w:customStyle="1" w:styleId="citation-abbreviation2">
    <w:name w:val="citation-abbreviation2"/>
    <w:rsid w:val="001723DF"/>
  </w:style>
  <w:style w:type="character" w:customStyle="1" w:styleId="citation-volume">
    <w:name w:val="citation-volume"/>
    <w:rsid w:val="001723DF"/>
  </w:style>
  <w:style w:type="character" w:customStyle="1" w:styleId="citation-issue">
    <w:name w:val="citation-issue"/>
    <w:rsid w:val="001723DF"/>
  </w:style>
  <w:style w:type="character" w:customStyle="1" w:styleId="citation-flpages">
    <w:name w:val="citation-flpages"/>
    <w:rsid w:val="001723DF"/>
  </w:style>
  <w:style w:type="character" w:customStyle="1" w:styleId="highlightselected">
    <w:name w:val="highlight selected"/>
    <w:rsid w:val="001723DF"/>
  </w:style>
  <w:style w:type="character" w:customStyle="1" w:styleId="frlabel">
    <w:name w:val="fr_label"/>
    <w:rsid w:val="001723DF"/>
  </w:style>
  <w:style w:type="character" w:customStyle="1" w:styleId="hithilite">
    <w:name w:val="hithilite"/>
    <w:rsid w:val="001723DF"/>
  </w:style>
  <w:style w:type="character" w:customStyle="1" w:styleId="A03">
    <w:name w:val="A0+3"/>
    <w:rsid w:val="001723DF"/>
    <w:rPr>
      <w:b/>
      <w:color w:val="000000"/>
      <w:sz w:val="48"/>
    </w:rPr>
  </w:style>
  <w:style w:type="character" w:customStyle="1" w:styleId="A0">
    <w:name w:val="A0"/>
    <w:uiPriority w:val="99"/>
    <w:rsid w:val="001723DF"/>
    <w:rPr>
      <w:color w:val="000000"/>
      <w:sz w:val="18"/>
    </w:rPr>
  </w:style>
  <w:style w:type="character" w:customStyle="1" w:styleId="citationvolume">
    <w:name w:val="citation_volume"/>
    <w:rsid w:val="001723DF"/>
  </w:style>
  <w:style w:type="character" w:customStyle="1" w:styleId="A01">
    <w:name w:val="A0+1"/>
    <w:rsid w:val="001723DF"/>
    <w:rPr>
      <w:b/>
      <w:color w:val="000000"/>
      <w:sz w:val="48"/>
    </w:rPr>
  </w:style>
  <w:style w:type="character" w:customStyle="1" w:styleId="A11">
    <w:name w:val="A1+1"/>
    <w:rsid w:val="001723DF"/>
    <w:rPr>
      <w:b/>
      <w:color w:val="000000"/>
      <w:sz w:val="36"/>
    </w:rPr>
  </w:style>
  <w:style w:type="character" w:customStyle="1" w:styleId="personname">
    <w:name w:val="person_name"/>
    <w:rsid w:val="001723DF"/>
  </w:style>
  <w:style w:type="character" w:customStyle="1" w:styleId="cit-sep">
    <w:name w:val="cit-sep"/>
    <w:rsid w:val="001723DF"/>
  </w:style>
  <w:style w:type="character" w:customStyle="1" w:styleId="name">
    <w:name w:val="name"/>
    <w:rsid w:val="001723DF"/>
  </w:style>
  <w:style w:type="character" w:customStyle="1" w:styleId="xref-aff">
    <w:name w:val="xref-aff"/>
    <w:rsid w:val="001723DF"/>
  </w:style>
  <w:style w:type="character" w:customStyle="1" w:styleId="CharChar1">
    <w:name w:val="Char Char1"/>
    <w:rsid w:val="001723DF"/>
    <w:rPr>
      <w:rFonts w:ascii="Courier New" w:hAnsi="Courier New"/>
      <w:lang w:val="pt-PT"/>
    </w:rPr>
  </w:style>
  <w:style w:type="character" w:customStyle="1" w:styleId="Absatz-Standardschriftart">
    <w:name w:val="Absatz-Standardschriftart"/>
    <w:rsid w:val="001723DF"/>
  </w:style>
  <w:style w:type="character" w:customStyle="1" w:styleId="WW-Absatz-Standardschriftart">
    <w:name w:val="WW-Absatz-Standardschriftart"/>
    <w:rsid w:val="001723DF"/>
  </w:style>
  <w:style w:type="character" w:customStyle="1" w:styleId="WW-DefaultParagraphFont">
    <w:name w:val="WW-Default Paragraph Font"/>
    <w:rsid w:val="001723DF"/>
  </w:style>
  <w:style w:type="character" w:customStyle="1" w:styleId="FooterChar">
    <w:name w:val="Footer Char"/>
    <w:uiPriority w:val="99"/>
    <w:rsid w:val="001723DF"/>
    <w:rPr>
      <w:rFonts w:ascii="Times New Roman" w:hAnsi="Times New Roman"/>
      <w:sz w:val="24"/>
      <w:lang w:val="en-US"/>
    </w:rPr>
  </w:style>
  <w:style w:type="character" w:customStyle="1" w:styleId="BalloonTextChar">
    <w:name w:val="Balloon Text Char"/>
    <w:uiPriority w:val="99"/>
    <w:rsid w:val="001723DF"/>
    <w:rPr>
      <w:rFonts w:ascii="Tahoma" w:hAnsi="Tahoma"/>
      <w:sz w:val="16"/>
      <w:lang w:val="en-US"/>
    </w:rPr>
  </w:style>
  <w:style w:type="character" w:styleId="LineNumber">
    <w:name w:val="line number"/>
    <w:basedOn w:val="DefaultParagraphFont"/>
    <w:uiPriority w:val="99"/>
    <w:qFormat/>
    <w:rsid w:val="001723DF"/>
  </w:style>
  <w:style w:type="character" w:customStyle="1" w:styleId="NumberingSymbols">
    <w:name w:val="Numbering Symbols"/>
    <w:rsid w:val="001723DF"/>
  </w:style>
  <w:style w:type="character" w:customStyle="1" w:styleId="FootnoteTextChar">
    <w:name w:val="Footnote Text Char"/>
    <w:aliases w:val="ftx Char"/>
    <w:uiPriority w:val="99"/>
    <w:rsid w:val="001723DF"/>
    <w:rPr>
      <w:sz w:val="20"/>
    </w:rPr>
  </w:style>
  <w:style w:type="character" w:styleId="FootnoteReference">
    <w:name w:val="footnote reference"/>
    <w:uiPriority w:val="99"/>
    <w:rsid w:val="001723DF"/>
    <w:rPr>
      <w:vertAlign w:val="superscript"/>
    </w:rPr>
  </w:style>
  <w:style w:type="character" w:styleId="EndnoteReference">
    <w:name w:val="endnote reference"/>
    <w:uiPriority w:val="99"/>
    <w:qFormat/>
    <w:rsid w:val="001723DF"/>
    <w:rPr>
      <w:vertAlign w:val="superscript"/>
    </w:rPr>
  </w:style>
  <w:style w:type="paragraph" w:customStyle="1" w:styleId="Heading">
    <w:name w:val="Heading"/>
    <w:basedOn w:val="Normal"/>
    <w:next w:val="BodyText"/>
    <w:rsid w:val="001723DF"/>
    <w:pPr>
      <w:keepNext/>
      <w:spacing w:before="240" w:after="120"/>
      <w:jc w:val="left"/>
    </w:pPr>
    <w:rPr>
      <w:rFonts w:ascii="Arial" w:hAnsi="Arial" w:cs="DejaVu Sans"/>
      <w:sz w:val="28"/>
      <w:szCs w:val="28"/>
      <w:lang w:val="ro-RO"/>
    </w:rPr>
  </w:style>
  <w:style w:type="paragraph" w:styleId="List">
    <w:name w:val="List"/>
    <w:basedOn w:val="BodyText"/>
    <w:uiPriority w:val="99"/>
    <w:rsid w:val="001723DF"/>
    <w:pPr>
      <w:jc w:val="left"/>
    </w:pPr>
    <w:rPr>
      <w:szCs w:val="24"/>
      <w:lang w:val="ro-RO"/>
    </w:rPr>
  </w:style>
  <w:style w:type="paragraph" w:styleId="Caption">
    <w:name w:val="caption"/>
    <w:aliases w:val="Caption Char Char,Caption Char,Caption Char Char Char Char Char,Caption Char Char Char Char,Char Char Char,Char Char Char Char Char"/>
    <w:basedOn w:val="Normal"/>
    <w:next w:val="Normal"/>
    <w:link w:val="CaptionChar1"/>
    <w:uiPriority w:val="99"/>
    <w:qFormat/>
    <w:rsid w:val="001723DF"/>
    <w:rPr>
      <w:rFonts w:ascii="Arial" w:hAnsi="Arial"/>
      <w:b/>
      <w:bCs/>
      <w:sz w:val="20"/>
      <w:lang w:val="en-GB"/>
    </w:rPr>
  </w:style>
  <w:style w:type="paragraph" w:customStyle="1" w:styleId="Index">
    <w:name w:val="Index"/>
    <w:basedOn w:val="Normal"/>
    <w:rsid w:val="001723DF"/>
    <w:pPr>
      <w:suppressLineNumbers/>
      <w:jc w:val="left"/>
    </w:pPr>
    <w:rPr>
      <w:szCs w:val="24"/>
      <w:lang w:val="ro-RO"/>
    </w:rPr>
  </w:style>
  <w:style w:type="paragraph" w:styleId="FootnoteText">
    <w:name w:val="footnote text"/>
    <w:aliases w:val="ftx"/>
    <w:basedOn w:val="Normal"/>
    <w:link w:val="FootnoteTextChar1"/>
    <w:qFormat/>
    <w:rsid w:val="001723DF"/>
    <w:rPr>
      <w:rFonts w:eastAsia="SimSun"/>
      <w:sz w:val="20"/>
    </w:rPr>
  </w:style>
  <w:style w:type="character" w:customStyle="1" w:styleId="FootnoteTextChar1">
    <w:name w:val="Footnote Text Char1"/>
    <w:aliases w:val="ftx Char1"/>
    <w:link w:val="FootnoteText"/>
    <w:locked/>
    <w:rsid w:val="0062103B"/>
    <w:rPr>
      <w:rFonts w:eastAsia="SimSun"/>
      <w:lang w:val="en-US" w:eastAsia="zh-CN"/>
    </w:rPr>
  </w:style>
  <w:style w:type="paragraph" w:customStyle="1" w:styleId="Affiliation">
    <w:name w:val="Affiliation"/>
    <w:basedOn w:val="Normal"/>
    <w:next w:val="Heading1"/>
    <w:rsid w:val="001723DF"/>
    <w:pPr>
      <w:overflowPunct w:val="0"/>
      <w:autoSpaceDE w:val="0"/>
      <w:spacing w:before="60" w:after="120"/>
      <w:jc w:val="center"/>
      <w:textAlignment w:val="baseline"/>
    </w:pPr>
    <w:rPr>
      <w:rFonts w:ascii="Arial" w:hAnsi="Arial" w:cs="Arial"/>
      <w:sz w:val="18"/>
    </w:rPr>
  </w:style>
  <w:style w:type="paragraph" w:styleId="BodyText2">
    <w:name w:val="Body Text 2"/>
    <w:basedOn w:val="Normal"/>
    <w:link w:val="BodyText2Char"/>
    <w:uiPriority w:val="99"/>
    <w:rsid w:val="001723DF"/>
    <w:pPr>
      <w:overflowPunct w:val="0"/>
      <w:autoSpaceDE w:val="0"/>
      <w:ind w:firstLine="720"/>
      <w:textAlignment w:val="baseline"/>
    </w:pPr>
    <w:rPr>
      <w:sz w:val="20"/>
    </w:rPr>
  </w:style>
  <w:style w:type="character" w:customStyle="1" w:styleId="BodyText2Char">
    <w:name w:val="Body Text 2 Char"/>
    <w:link w:val="BodyText2"/>
    <w:uiPriority w:val="99"/>
    <w:locked/>
    <w:rsid w:val="00B5527F"/>
    <w:rPr>
      <w:sz w:val="20"/>
      <w:lang w:eastAsia="zh-CN"/>
    </w:rPr>
  </w:style>
  <w:style w:type="paragraph" w:customStyle="1" w:styleId="REFERENCEProligno">
    <w:name w:val="REFERENCE Pro ligno"/>
    <w:basedOn w:val="Normal"/>
    <w:rsid w:val="001723DF"/>
    <w:pPr>
      <w:overflowPunct w:val="0"/>
      <w:autoSpaceDE w:val="0"/>
      <w:spacing w:before="120" w:after="120"/>
      <w:textAlignment w:val="baseline"/>
    </w:pPr>
    <w:rPr>
      <w:rFonts w:ascii="Arial" w:hAnsi="Arial" w:cs="Arial"/>
      <w:sz w:val="20"/>
    </w:rPr>
  </w:style>
  <w:style w:type="paragraph" w:styleId="ListNumber2">
    <w:name w:val="List Number 2"/>
    <w:basedOn w:val="Normal"/>
    <w:rsid w:val="001723DF"/>
    <w:pPr>
      <w:numPr>
        <w:numId w:val="2"/>
      </w:numPr>
    </w:pPr>
    <w:rPr>
      <w:sz w:val="22"/>
    </w:rPr>
  </w:style>
  <w:style w:type="paragraph" w:customStyle="1" w:styleId="CharCharCharCharCharChar">
    <w:name w:val="Char Char Char Char Char Char"/>
    <w:basedOn w:val="Normal"/>
    <w:rsid w:val="001723DF"/>
    <w:pPr>
      <w:spacing w:after="160" w:line="240" w:lineRule="exact"/>
    </w:pPr>
    <w:rPr>
      <w:rFonts w:ascii="Tahoma" w:hAnsi="Tahoma" w:cs="Tahoma"/>
      <w:sz w:val="20"/>
    </w:rPr>
  </w:style>
  <w:style w:type="paragraph" w:customStyle="1" w:styleId="CharChar">
    <w:name w:val="Char Char"/>
    <w:basedOn w:val="Normal"/>
    <w:rsid w:val="001723DF"/>
    <w:pPr>
      <w:tabs>
        <w:tab w:val="left" w:pos="7215"/>
      </w:tabs>
      <w:spacing w:before="280" w:after="160" w:line="240" w:lineRule="exact"/>
    </w:pPr>
    <w:rPr>
      <w:rFonts w:ascii="Tahoma" w:hAnsi="Tahoma" w:cs="Tahoma"/>
      <w:sz w:val="20"/>
    </w:rPr>
  </w:style>
  <w:style w:type="paragraph" w:styleId="Header">
    <w:name w:val="header"/>
    <w:basedOn w:val="Normal"/>
    <w:link w:val="HeaderChar"/>
    <w:uiPriority w:val="99"/>
    <w:rsid w:val="001723DF"/>
    <w:pPr>
      <w:tabs>
        <w:tab w:val="center" w:pos="4320"/>
        <w:tab w:val="right" w:pos="8640"/>
      </w:tabs>
    </w:pPr>
    <w:rPr>
      <w:sz w:val="20"/>
    </w:rPr>
  </w:style>
  <w:style w:type="character" w:customStyle="1" w:styleId="HeaderChar">
    <w:name w:val="Header Char"/>
    <w:link w:val="Header"/>
    <w:uiPriority w:val="99"/>
    <w:locked/>
    <w:rsid w:val="00B5527F"/>
    <w:rPr>
      <w:sz w:val="20"/>
      <w:lang w:eastAsia="zh-CN"/>
    </w:rPr>
  </w:style>
  <w:style w:type="paragraph" w:styleId="Footer">
    <w:name w:val="footer"/>
    <w:basedOn w:val="Normal"/>
    <w:link w:val="FooterChar1"/>
    <w:uiPriority w:val="99"/>
    <w:rsid w:val="001723DF"/>
    <w:pPr>
      <w:tabs>
        <w:tab w:val="center" w:pos="4320"/>
        <w:tab w:val="right" w:pos="8640"/>
      </w:tabs>
    </w:pPr>
    <w:rPr>
      <w:sz w:val="20"/>
    </w:rPr>
  </w:style>
  <w:style w:type="character" w:customStyle="1" w:styleId="FooterChar1">
    <w:name w:val="Footer Char1"/>
    <w:link w:val="Footer"/>
    <w:semiHidden/>
    <w:locked/>
    <w:rsid w:val="00B5527F"/>
    <w:rPr>
      <w:sz w:val="20"/>
      <w:lang w:eastAsia="zh-CN"/>
    </w:rPr>
  </w:style>
  <w:style w:type="paragraph" w:customStyle="1" w:styleId="Char2CharCharCaracterCaracterCharChar">
    <w:name w:val="Char2 Char Char Caracter Caracter Char Char"/>
    <w:basedOn w:val="Normal"/>
    <w:rsid w:val="001723DF"/>
    <w:pPr>
      <w:tabs>
        <w:tab w:val="left" w:pos="7215"/>
      </w:tabs>
      <w:spacing w:before="280" w:after="160" w:line="240" w:lineRule="exact"/>
    </w:pPr>
    <w:rPr>
      <w:rFonts w:ascii="Tahoma" w:hAnsi="Tahoma" w:cs="Tahoma"/>
      <w:sz w:val="20"/>
    </w:rPr>
  </w:style>
  <w:style w:type="paragraph" w:styleId="BodyTextIndent">
    <w:name w:val="Body Text Indent"/>
    <w:basedOn w:val="Normal"/>
    <w:link w:val="BodyTextIndentChar"/>
    <w:uiPriority w:val="99"/>
    <w:rsid w:val="001723DF"/>
    <w:pPr>
      <w:spacing w:after="120"/>
      <w:ind w:left="360"/>
    </w:pPr>
    <w:rPr>
      <w:sz w:val="20"/>
    </w:rPr>
  </w:style>
  <w:style w:type="character" w:customStyle="1" w:styleId="BodyTextIndentChar">
    <w:name w:val="Body Text Indent Char"/>
    <w:link w:val="BodyTextIndent"/>
    <w:uiPriority w:val="99"/>
    <w:locked/>
    <w:rsid w:val="00B5527F"/>
    <w:rPr>
      <w:sz w:val="20"/>
      <w:lang w:eastAsia="zh-CN"/>
    </w:rPr>
  </w:style>
  <w:style w:type="paragraph" w:styleId="EndnoteText">
    <w:name w:val="endnote text"/>
    <w:basedOn w:val="Normal"/>
    <w:link w:val="EndnoteTextChar"/>
    <w:uiPriority w:val="99"/>
    <w:qFormat/>
    <w:rsid w:val="001723DF"/>
    <w:pPr>
      <w:jc w:val="left"/>
    </w:pPr>
    <w:rPr>
      <w:sz w:val="20"/>
    </w:rPr>
  </w:style>
  <w:style w:type="character" w:customStyle="1" w:styleId="EndnoteTextChar">
    <w:name w:val="Endnote Text Char"/>
    <w:link w:val="EndnoteText"/>
    <w:uiPriority w:val="99"/>
    <w:locked/>
    <w:rsid w:val="00B5527F"/>
    <w:rPr>
      <w:sz w:val="20"/>
      <w:lang w:eastAsia="zh-CN"/>
    </w:rPr>
  </w:style>
  <w:style w:type="paragraph" w:styleId="NormalWeb">
    <w:name w:val="Normal (Web)"/>
    <w:basedOn w:val="Normal"/>
    <w:uiPriority w:val="99"/>
    <w:rsid w:val="001723DF"/>
    <w:pPr>
      <w:spacing w:before="280" w:after="280"/>
      <w:jc w:val="left"/>
    </w:pPr>
    <w:rPr>
      <w:szCs w:val="24"/>
    </w:rPr>
  </w:style>
  <w:style w:type="paragraph" w:styleId="PlainText">
    <w:name w:val="Plain Text"/>
    <w:basedOn w:val="Normal"/>
    <w:link w:val="PlainTextChar"/>
    <w:uiPriority w:val="99"/>
    <w:rsid w:val="001723DF"/>
    <w:pPr>
      <w:overflowPunct w:val="0"/>
      <w:autoSpaceDE w:val="0"/>
      <w:jc w:val="left"/>
      <w:textAlignment w:val="baseline"/>
    </w:pPr>
    <w:rPr>
      <w:rFonts w:ascii="Courier New" w:hAnsi="Courier New"/>
      <w:sz w:val="20"/>
    </w:rPr>
  </w:style>
  <w:style w:type="character" w:customStyle="1" w:styleId="PlainTextChar">
    <w:name w:val="Plain Text Char"/>
    <w:link w:val="PlainText"/>
    <w:uiPriority w:val="99"/>
    <w:locked/>
    <w:rsid w:val="00B5527F"/>
    <w:rPr>
      <w:rFonts w:ascii="Courier New" w:hAnsi="Courier New"/>
      <w:sz w:val="20"/>
      <w:lang w:eastAsia="zh-CN"/>
    </w:rPr>
  </w:style>
  <w:style w:type="paragraph" w:customStyle="1" w:styleId="Authors">
    <w:name w:val="Authors"/>
    <w:basedOn w:val="Normal"/>
    <w:rsid w:val="001723DF"/>
    <w:pPr>
      <w:spacing w:after="240" w:line="360" w:lineRule="auto"/>
      <w:jc w:val="center"/>
    </w:pPr>
    <w:rPr>
      <w:rFonts w:ascii="Tahoma" w:hAnsi="Tahoma" w:cs="Calibri"/>
      <w:lang w:val="en-GB"/>
    </w:rPr>
  </w:style>
  <w:style w:type="paragraph" w:customStyle="1" w:styleId="Reference">
    <w:name w:val="Reference"/>
    <w:basedOn w:val="Normal"/>
    <w:rsid w:val="001723DF"/>
    <w:pPr>
      <w:spacing w:after="120" w:line="360" w:lineRule="auto"/>
      <w:ind w:left="397" w:hanging="397"/>
    </w:pPr>
    <w:rPr>
      <w:rFonts w:cs="Calibri"/>
      <w:lang w:val="en-GB"/>
    </w:rPr>
  </w:style>
  <w:style w:type="paragraph" w:customStyle="1" w:styleId="CharChar1CharCharChar">
    <w:name w:val="Char Char1 Char Char Char"/>
    <w:basedOn w:val="Normal"/>
    <w:rsid w:val="001723DF"/>
    <w:pPr>
      <w:tabs>
        <w:tab w:val="left" w:pos="7215"/>
      </w:tabs>
      <w:spacing w:before="280" w:after="160" w:line="240" w:lineRule="exact"/>
    </w:pPr>
    <w:rPr>
      <w:rFonts w:ascii="Tahoma" w:hAnsi="Tahoma" w:cs="Tahoma"/>
      <w:sz w:val="20"/>
    </w:rPr>
  </w:style>
  <w:style w:type="paragraph" w:customStyle="1" w:styleId="ListParagraph1">
    <w:name w:val="List Paragraph1"/>
    <w:basedOn w:val="Normal"/>
    <w:rsid w:val="001723DF"/>
    <w:pPr>
      <w:ind w:left="708"/>
      <w:jc w:val="left"/>
    </w:pPr>
    <w:rPr>
      <w:szCs w:val="24"/>
      <w:lang w:val="it-IT"/>
    </w:rPr>
  </w:style>
  <w:style w:type="paragraph" w:styleId="BalloonText">
    <w:name w:val="Balloon Text"/>
    <w:basedOn w:val="Normal"/>
    <w:link w:val="BalloonTextChar1"/>
    <w:uiPriority w:val="99"/>
    <w:rsid w:val="001723DF"/>
    <w:rPr>
      <w:sz w:val="2"/>
    </w:rPr>
  </w:style>
  <w:style w:type="character" w:customStyle="1" w:styleId="BalloonTextChar1">
    <w:name w:val="Balloon Text Char1"/>
    <w:link w:val="BalloonText"/>
    <w:uiPriority w:val="99"/>
    <w:semiHidden/>
    <w:locked/>
    <w:rsid w:val="00B5527F"/>
    <w:rPr>
      <w:sz w:val="2"/>
      <w:lang w:eastAsia="zh-CN"/>
    </w:rPr>
  </w:style>
  <w:style w:type="paragraph" w:styleId="BodyTextIndent3">
    <w:name w:val="Body Text Indent 3"/>
    <w:basedOn w:val="Normal"/>
    <w:link w:val="BodyTextIndent3Char"/>
    <w:uiPriority w:val="99"/>
    <w:rsid w:val="001723DF"/>
    <w:pPr>
      <w:spacing w:after="120"/>
      <w:ind w:left="283"/>
      <w:jc w:val="left"/>
    </w:pPr>
    <w:rPr>
      <w:sz w:val="16"/>
    </w:rPr>
  </w:style>
  <w:style w:type="character" w:customStyle="1" w:styleId="BodyTextIndent3Char">
    <w:name w:val="Body Text Indent 3 Char"/>
    <w:link w:val="BodyTextIndent3"/>
    <w:uiPriority w:val="99"/>
    <w:locked/>
    <w:rsid w:val="00B5527F"/>
    <w:rPr>
      <w:sz w:val="16"/>
      <w:lang w:eastAsia="zh-CN"/>
    </w:rPr>
  </w:style>
  <w:style w:type="paragraph" w:customStyle="1" w:styleId="TableContents">
    <w:name w:val="Table Contents"/>
    <w:basedOn w:val="Normal"/>
    <w:rsid w:val="001723DF"/>
    <w:pPr>
      <w:suppressLineNumbers/>
      <w:jc w:val="left"/>
    </w:pPr>
    <w:rPr>
      <w:szCs w:val="24"/>
      <w:lang w:val="ro-RO"/>
    </w:rPr>
  </w:style>
  <w:style w:type="paragraph" w:customStyle="1" w:styleId="TableHeading">
    <w:name w:val="Table Heading"/>
    <w:basedOn w:val="TableContents"/>
    <w:rsid w:val="001723DF"/>
    <w:pPr>
      <w:jc w:val="center"/>
    </w:pPr>
    <w:rPr>
      <w:b/>
      <w:bCs/>
    </w:rPr>
  </w:style>
  <w:style w:type="paragraph" w:customStyle="1" w:styleId="ColorfulList-Accent11">
    <w:name w:val="Colorful List - Accent 11"/>
    <w:basedOn w:val="Normal"/>
    <w:rsid w:val="001723DF"/>
    <w:pPr>
      <w:spacing w:after="200" w:line="276" w:lineRule="auto"/>
      <w:ind w:left="720"/>
      <w:jc w:val="left"/>
    </w:pPr>
    <w:rPr>
      <w:rFonts w:ascii="Calibri" w:hAnsi="Calibri" w:cs="Mangal"/>
      <w:sz w:val="22"/>
      <w:szCs w:val="22"/>
    </w:rPr>
  </w:style>
  <w:style w:type="paragraph" w:customStyle="1" w:styleId="Default">
    <w:name w:val="Default"/>
    <w:rsid w:val="001723DF"/>
    <w:pPr>
      <w:suppressAutoHyphens/>
      <w:autoSpaceDE w:val="0"/>
    </w:pPr>
    <w:rPr>
      <w:rFonts w:ascii="Code" w:hAnsi="Code" w:cs="Code"/>
      <w:color w:val="000000"/>
      <w:sz w:val="24"/>
      <w:szCs w:val="24"/>
      <w:lang w:val="en-US" w:eastAsia="zh-CN"/>
    </w:rPr>
  </w:style>
  <w:style w:type="paragraph" w:customStyle="1" w:styleId="Tablecaption">
    <w:name w:val="Table caption"/>
    <w:basedOn w:val="Normal"/>
    <w:rsid w:val="001723DF"/>
    <w:pPr>
      <w:spacing w:after="120"/>
      <w:jc w:val="center"/>
    </w:pPr>
    <w:rPr>
      <w:sz w:val="22"/>
      <w:szCs w:val="22"/>
    </w:rPr>
  </w:style>
  <w:style w:type="paragraph" w:styleId="CommentText">
    <w:name w:val="annotation text"/>
    <w:basedOn w:val="Normal"/>
    <w:link w:val="CommentTextChar"/>
    <w:rsid w:val="001723DF"/>
    <w:rPr>
      <w:sz w:val="20"/>
    </w:rPr>
  </w:style>
  <w:style w:type="character" w:customStyle="1" w:styleId="CommentTextChar">
    <w:name w:val="Comment Text Char"/>
    <w:link w:val="CommentText"/>
    <w:semiHidden/>
    <w:locked/>
    <w:rsid w:val="009A5E24"/>
    <w:rPr>
      <w:lang w:val="en-US" w:eastAsia="zh-CN"/>
    </w:rPr>
  </w:style>
  <w:style w:type="paragraph" w:styleId="CommentSubject">
    <w:name w:val="annotation subject"/>
    <w:basedOn w:val="CommentText"/>
    <w:next w:val="CommentText"/>
    <w:link w:val="CommentSubjectChar"/>
    <w:rsid w:val="001723DF"/>
    <w:rPr>
      <w:b/>
    </w:rPr>
  </w:style>
  <w:style w:type="character" w:customStyle="1" w:styleId="CommentSubjectChar">
    <w:name w:val="Comment Subject Char"/>
    <w:link w:val="CommentSubject"/>
    <w:semiHidden/>
    <w:locked/>
    <w:rsid w:val="00B5527F"/>
    <w:rPr>
      <w:b/>
      <w:sz w:val="20"/>
      <w:lang w:val="en-US" w:eastAsia="zh-CN"/>
    </w:rPr>
  </w:style>
  <w:style w:type="paragraph" w:customStyle="1" w:styleId="MediumGrid21">
    <w:name w:val="Medium Grid 21"/>
    <w:rsid w:val="001723DF"/>
    <w:pPr>
      <w:suppressAutoHyphens/>
    </w:pPr>
    <w:rPr>
      <w:rFonts w:ascii="Calibri" w:hAnsi="Calibri" w:cs="Calibri"/>
      <w:sz w:val="22"/>
      <w:szCs w:val="22"/>
      <w:lang w:val="en-US" w:eastAsia="zh-CN"/>
    </w:rPr>
  </w:style>
  <w:style w:type="paragraph" w:customStyle="1" w:styleId="jednacina">
    <w:name w:val="jednacina"/>
    <w:basedOn w:val="Normal"/>
    <w:next w:val="Normal"/>
    <w:rsid w:val="001723DF"/>
    <w:pPr>
      <w:tabs>
        <w:tab w:val="center" w:pos="3686"/>
        <w:tab w:val="right" w:pos="7326"/>
      </w:tabs>
      <w:spacing w:after="120"/>
      <w:jc w:val="left"/>
    </w:pPr>
    <w:rPr>
      <w:sz w:val="22"/>
      <w:lang w:val="en-GB"/>
    </w:rPr>
  </w:style>
  <w:style w:type="paragraph" w:customStyle="1" w:styleId="msonormalcxspmiddle">
    <w:name w:val="msonormalcxspmiddle"/>
    <w:basedOn w:val="Normal"/>
    <w:rsid w:val="001723DF"/>
    <w:pPr>
      <w:spacing w:before="280" w:after="280"/>
      <w:jc w:val="left"/>
    </w:pPr>
    <w:rPr>
      <w:szCs w:val="24"/>
    </w:rPr>
  </w:style>
  <w:style w:type="paragraph" w:customStyle="1" w:styleId="msolistparagraph0">
    <w:name w:val="msolistparagraph"/>
    <w:basedOn w:val="Normal"/>
    <w:rsid w:val="001723DF"/>
    <w:pPr>
      <w:spacing w:after="200" w:line="276" w:lineRule="auto"/>
      <w:ind w:left="720"/>
      <w:contextualSpacing/>
      <w:jc w:val="left"/>
    </w:pPr>
    <w:rPr>
      <w:rFonts w:ascii="Calibri" w:hAnsi="Calibri" w:cs="Calibri"/>
      <w:sz w:val="22"/>
      <w:szCs w:val="22"/>
    </w:rPr>
  </w:style>
  <w:style w:type="paragraph" w:customStyle="1" w:styleId="a">
    <w:name w:val="سرد الفقرات"/>
    <w:basedOn w:val="Normal"/>
    <w:rsid w:val="001723DF"/>
    <w:pPr>
      <w:bidi/>
      <w:spacing w:after="200" w:line="276" w:lineRule="auto"/>
      <w:ind w:left="720" w:right="720"/>
      <w:jc w:val="left"/>
    </w:pPr>
    <w:rPr>
      <w:rFonts w:ascii="Calibri" w:hAnsi="Calibri" w:cs="Arial"/>
      <w:sz w:val="22"/>
      <w:szCs w:val="22"/>
    </w:rPr>
  </w:style>
  <w:style w:type="paragraph" w:customStyle="1" w:styleId="yiv1729941916msonormal">
    <w:name w:val="yiv1729941916msonormal"/>
    <w:basedOn w:val="Normal"/>
    <w:rsid w:val="001723DF"/>
    <w:pPr>
      <w:spacing w:before="280" w:after="280"/>
      <w:jc w:val="left"/>
    </w:pPr>
    <w:rPr>
      <w:szCs w:val="24"/>
    </w:rPr>
  </w:style>
  <w:style w:type="paragraph" w:customStyle="1" w:styleId="yiv1729941916msosubtitle">
    <w:name w:val="yiv1729941916msosubtitle"/>
    <w:basedOn w:val="Normal"/>
    <w:rsid w:val="001723DF"/>
    <w:pPr>
      <w:spacing w:before="280" w:after="280"/>
      <w:jc w:val="left"/>
    </w:pPr>
    <w:rPr>
      <w:szCs w:val="24"/>
    </w:rPr>
  </w:style>
  <w:style w:type="paragraph" w:styleId="BodyText3">
    <w:name w:val="Body Text 3"/>
    <w:basedOn w:val="Normal"/>
    <w:link w:val="BodyText3Char"/>
    <w:uiPriority w:val="99"/>
    <w:rsid w:val="001723DF"/>
    <w:pPr>
      <w:spacing w:after="120"/>
    </w:pPr>
    <w:rPr>
      <w:sz w:val="16"/>
    </w:rPr>
  </w:style>
  <w:style w:type="character" w:customStyle="1" w:styleId="BodyText3Char">
    <w:name w:val="Body Text 3 Char"/>
    <w:link w:val="BodyText3"/>
    <w:uiPriority w:val="99"/>
    <w:locked/>
    <w:rsid w:val="00B5527F"/>
    <w:rPr>
      <w:sz w:val="16"/>
      <w:lang w:eastAsia="zh-CN"/>
    </w:rPr>
  </w:style>
  <w:style w:type="paragraph" w:customStyle="1" w:styleId="Bibliografia1">
    <w:name w:val="Bibliografia1"/>
    <w:basedOn w:val="Normal"/>
    <w:next w:val="Normal"/>
    <w:rsid w:val="001723DF"/>
    <w:pPr>
      <w:spacing w:after="200" w:line="276" w:lineRule="auto"/>
      <w:jc w:val="left"/>
    </w:pPr>
    <w:rPr>
      <w:rFonts w:ascii="Calibri" w:hAnsi="Calibri" w:cs="Calibri"/>
      <w:sz w:val="22"/>
      <w:szCs w:val="22"/>
    </w:rPr>
  </w:style>
  <w:style w:type="paragraph" w:customStyle="1" w:styleId="affiliation0">
    <w:name w:val="affiliation"/>
    <w:basedOn w:val="Normal"/>
    <w:next w:val="Normal"/>
    <w:rsid w:val="001723DF"/>
    <w:pPr>
      <w:spacing w:before="120" w:after="200"/>
      <w:jc w:val="left"/>
    </w:pPr>
    <w:rPr>
      <w:rFonts w:ascii="Calibri" w:hAnsi="Calibri" w:cs="Calibri"/>
      <w:i/>
      <w:sz w:val="22"/>
      <w:szCs w:val="22"/>
    </w:rPr>
  </w:style>
  <w:style w:type="paragraph" w:customStyle="1" w:styleId="keywords">
    <w:name w:val="key words"/>
    <w:rsid w:val="001723DF"/>
    <w:pPr>
      <w:suppressAutoHyphens/>
      <w:spacing w:after="120"/>
      <w:ind w:firstLine="288"/>
      <w:jc w:val="both"/>
    </w:pPr>
    <w:rPr>
      <w:rFonts w:eastAsia="SimSun"/>
      <w:b/>
      <w:bCs/>
      <w:i/>
      <w:iCs/>
      <w:sz w:val="18"/>
      <w:szCs w:val="18"/>
      <w:lang w:val="en-US" w:eastAsia="it-IT"/>
    </w:rPr>
  </w:style>
  <w:style w:type="paragraph" w:customStyle="1" w:styleId="frfield">
    <w:name w:val="fr_field"/>
    <w:basedOn w:val="Normal"/>
    <w:rsid w:val="001723DF"/>
    <w:pPr>
      <w:spacing w:before="280" w:after="280"/>
      <w:jc w:val="left"/>
    </w:pPr>
    <w:rPr>
      <w:szCs w:val="24"/>
    </w:rPr>
  </w:style>
  <w:style w:type="paragraph" w:customStyle="1" w:styleId="Pa11">
    <w:name w:val="Pa1+1"/>
    <w:basedOn w:val="Default"/>
    <w:next w:val="Default"/>
    <w:rsid w:val="001723DF"/>
    <w:pPr>
      <w:spacing w:line="281" w:lineRule="atLeast"/>
    </w:pPr>
    <w:rPr>
      <w:rFonts w:ascii="Univers 45 Light" w:hAnsi="Univers 45 Light" w:cs="Times New Roman"/>
      <w:color w:val="auto"/>
      <w:lang w:val="pt-PT"/>
    </w:rPr>
  </w:style>
  <w:style w:type="paragraph" w:styleId="HTMLPreformatted">
    <w:name w:val="HTML Preformatted"/>
    <w:basedOn w:val="Normal"/>
    <w:link w:val="HTMLPreformattedChar"/>
    <w:rsid w:val="00172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PreformattedChar">
    <w:name w:val="HTML Preformatted Char"/>
    <w:link w:val="HTMLPreformatted"/>
    <w:semiHidden/>
    <w:locked/>
    <w:rsid w:val="00B5527F"/>
    <w:rPr>
      <w:rFonts w:ascii="Courier New" w:hAnsi="Courier New"/>
      <w:sz w:val="20"/>
      <w:lang w:eastAsia="zh-CN"/>
    </w:rPr>
  </w:style>
  <w:style w:type="paragraph" w:customStyle="1" w:styleId="WW-Default">
    <w:name w:val="WW-Default"/>
    <w:rsid w:val="001723DF"/>
    <w:pPr>
      <w:suppressAutoHyphens/>
      <w:autoSpaceDE w:val="0"/>
    </w:pPr>
    <w:rPr>
      <w:color w:val="000000"/>
      <w:sz w:val="24"/>
      <w:szCs w:val="24"/>
      <w:lang w:val="en-US" w:eastAsia="zh-CN"/>
    </w:rPr>
  </w:style>
  <w:style w:type="paragraph" w:customStyle="1" w:styleId="Authornames">
    <w:name w:val="Author names"/>
    <w:basedOn w:val="Normal"/>
    <w:rsid w:val="001723DF"/>
    <w:pPr>
      <w:spacing w:line="480" w:lineRule="auto"/>
      <w:jc w:val="center"/>
    </w:pPr>
    <w:rPr>
      <w:szCs w:val="24"/>
      <w:lang w:val="nl-NL"/>
    </w:rPr>
  </w:style>
  <w:style w:type="paragraph" w:customStyle="1" w:styleId="EndNoteBibliography">
    <w:name w:val="EndNote Bibliography"/>
    <w:basedOn w:val="Normal"/>
    <w:link w:val="EndNoteBibliographyChar"/>
    <w:qFormat/>
    <w:rsid w:val="001723DF"/>
    <w:rPr>
      <w:rFonts w:ascii="Cambria" w:eastAsia="MS ??" w:hAnsi="Cambria"/>
      <w:lang w:val="da-DK"/>
    </w:rPr>
  </w:style>
  <w:style w:type="character" w:customStyle="1" w:styleId="EndNoteBibliographyChar">
    <w:name w:val="EndNote Bibliography Char"/>
    <w:link w:val="EndNoteBibliography"/>
    <w:locked/>
    <w:rsid w:val="0018010D"/>
    <w:rPr>
      <w:rFonts w:ascii="Cambria" w:eastAsia="MS ??" w:hAnsi="Cambria"/>
      <w:sz w:val="24"/>
      <w:lang w:val="da-DK" w:eastAsia="zh-CN"/>
    </w:rPr>
  </w:style>
  <w:style w:type="paragraph" w:customStyle="1" w:styleId="Textoindependiente21">
    <w:name w:val="Texto independiente 21"/>
    <w:basedOn w:val="Normal"/>
    <w:rsid w:val="001723DF"/>
    <w:pPr>
      <w:spacing w:line="360" w:lineRule="auto"/>
      <w:jc w:val="left"/>
    </w:pPr>
    <w:rPr>
      <w:sz w:val="22"/>
      <w:szCs w:val="24"/>
      <w:lang w:val="es-ES"/>
    </w:rPr>
  </w:style>
  <w:style w:type="paragraph" w:customStyle="1" w:styleId="EstiloTesis">
    <w:name w:val="Estilo Tesis"/>
    <w:basedOn w:val="Normal"/>
    <w:rsid w:val="001723DF"/>
    <w:pPr>
      <w:widowControl w:val="0"/>
      <w:spacing w:line="360" w:lineRule="auto"/>
      <w:ind w:firstLine="720"/>
    </w:pPr>
    <w:rPr>
      <w:sz w:val="22"/>
      <w:szCs w:val="22"/>
      <w:lang w:val="es-ES_tradnl"/>
    </w:rPr>
  </w:style>
  <w:style w:type="paragraph" w:customStyle="1" w:styleId="BibliografaTesis">
    <w:name w:val="Bibliografía Tesis"/>
    <w:basedOn w:val="Normal"/>
    <w:rsid w:val="001723DF"/>
    <w:pPr>
      <w:overflowPunct w:val="0"/>
      <w:autoSpaceDE w:val="0"/>
      <w:spacing w:line="360" w:lineRule="auto"/>
      <w:ind w:left="709" w:hanging="709"/>
      <w:textAlignment w:val="baseline"/>
    </w:pPr>
    <w:rPr>
      <w:sz w:val="22"/>
      <w:lang w:val="es-ES_tradnl"/>
    </w:rPr>
  </w:style>
  <w:style w:type="paragraph" w:customStyle="1" w:styleId="Contenidodelatabla">
    <w:name w:val="Contenido de la tabla"/>
    <w:basedOn w:val="Normal"/>
    <w:rsid w:val="001723DF"/>
    <w:pPr>
      <w:suppressLineNumbers/>
      <w:jc w:val="left"/>
    </w:pPr>
    <w:rPr>
      <w:szCs w:val="24"/>
      <w:lang w:val="es-ES"/>
    </w:rPr>
  </w:style>
  <w:style w:type="paragraph" w:customStyle="1" w:styleId="Paragrafoelenco1">
    <w:name w:val="Paragrafo elenco1"/>
    <w:basedOn w:val="Normal"/>
    <w:link w:val="ListParagraphChar"/>
    <w:uiPriority w:val="99"/>
    <w:rsid w:val="001723DF"/>
    <w:pPr>
      <w:spacing w:after="160" w:line="256" w:lineRule="auto"/>
      <w:ind w:left="720"/>
      <w:contextualSpacing/>
      <w:jc w:val="left"/>
    </w:pPr>
    <w:rPr>
      <w:rFonts w:ascii="Calibri" w:hAnsi="Calibri"/>
      <w:sz w:val="22"/>
    </w:rPr>
  </w:style>
  <w:style w:type="character" w:customStyle="1" w:styleId="ListParagraphChar">
    <w:name w:val="List Paragraph Char"/>
    <w:aliases w:val="kepala Char"/>
    <w:link w:val="Paragrafoelenco1"/>
    <w:uiPriority w:val="99"/>
    <w:locked/>
    <w:rsid w:val="00EB6599"/>
    <w:rPr>
      <w:rFonts w:ascii="Calibri" w:hAnsi="Calibri"/>
      <w:sz w:val="22"/>
      <w:lang w:val="en-US" w:eastAsia="zh-CN"/>
    </w:rPr>
  </w:style>
  <w:style w:type="paragraph" w:customStyle="1" w:styleId="CharCharCharChar">
    <w:name w:val="Char Char Char Char"/>
    <w:basedOn w:val="Normal"/>
    <w:rsid w:val="001723DF"/>
    <w:pPr>
      <w:tabs>
        <w:tab w:val="left" w:pos="1080"/>
      </w:tabs>
      <w:spacing w:after="160" w:line="240" w:lineRule="exact"/>
      <w:ind w:left="1080" w:hanging="360"/>
      <w:jc w:val="left"/>
    </w:pPr>
    <w:rPr>
      <w:i/>
      <w:iCs/>
      <w:sz w:val="20"/>
      <w:lang w:val="ro-RO"/>
    </w:rPr>
  </w:style>
  <w:style w:type="paragraph" w:customStyle="1" w:styleId="FrameContents">
    <w:name w:val="Frame Contents"/>
    <w:basedOn w:val="Normal"/>
    <w:rsid w:val="001723DF"/>
  </w:style>
  <w:style w:type="character" w:customStyle="1" w:styleId="publication-title">
    <w:name w:val="publication-title"/>
    <w:rsid w:val="00957E3A"/>
  </w:style>
  <w:style w:type="paragraph" w:customStyle="1" w:styleId="Nessunaspaziatura1">
    <w:name w:val="Nessuna spaziatura1"/>
    <w:link w:val="NoSpacingChar"/>
    <w:rsid w:val="00406027"/>
    <w:rPr>
      <w:rFonts w:ascii="Calibri" w:hAnsi="Calibri"/>
      <w:sz w:val="22"/>
      <w:lang w:val="en-US" w:eastAsia="en-US"/>
    </w:rPr>
  </w:style>
  <w:style w:type="character" w:customStyle="1" w:styleId="NoSpacingChar">
    <w:name w:val="No Spacing Char"/>
    <w:link w:val="Nessunaspaziatura1"/>
    <w:locked/>
    <w:rsid w:val="00AD6DE2"/>
    <w:rPr>
      <w:rFonts w:ascii="Calibri" w:hAnsi="Calibri"/>
      <w:sz w:val="22"/>
      <w:lang w:val="en-US" w:eastAsia="en-US" w:bidi="ar-SA"/>
    </w:rPr>
  </w:style>
  <w:style w:type="paragraph" w:customStyle="1" w:styleId="MHeading1">
    <w:name w:val="M_Heading1"/>
    <w:basedOn w:val="Normal"/>
    <w:rsid w:val="009D20F7"/>
    <w:pPr>
      <w:suppressAutoHyphens w:val="0"/>
      <w:spacing w:before="240" w:after="240" w:line="340" w:lineRule="atLeast"/>
    </w:pPr>
    <w:rPr>
      <w:b/>
      <w:color w:val="000000"/>
      <w:lang w:eastAsia="it-IT"/>
    </w:rPr>
  </w:style>
  <w:style w:type="character" w:customStyle="1" w:styleId="reference-accessdate">
    <w:name w:val="reference-accessdate"/>
    <w:rsid w:val="009D20F7"/>
  </w:style>
  <w:style w:type="paragraph" w:customStyle="1" w:styleId="Mauthor">
    <w:name w:val="M_author"/>
    <w:basedOn w:val="Normal"/>
    <w:autoRedefine/>
    <w:rsid w:val="008F78CF"/>
    <w:pPr>
      <w:suppressAutoHyphens w:val="0"/>
      <w:jc w:val="center"/>
    </w:pPr>
    <w:rPr>
      <w:color w:val="000000"/>
      <w:sz w:val="20"/>
      <w:lang w:val="it-IT" w:eastAsia="de-DE"/>
    </w:rPr>
  </w:style>
  <w:style w:type="paragraph" w:customStyle="1" w:styleId="Maddress">
    <w:name w:val="M_address"/>
    <w:basedOn w:val="Normal"/>
    <w:rsid w:val="008F78CF"/>
    <w:pPr>
      <w:suppressAutoHyphens w:val="0"/>
      <w:spacing w:before="240" w:line="340" w:lineRule="atLeast"/>
      <w:jc w:val="left"/>
    </w:pPr>
    <w:rPr>
      <w:color w:val="000000"/>
      <w:lang w:eastAsia="de-DE"/>
    </w:rPr>
  </w:style>
  <w:style w:type="table" w:styleId="TableGrid">
    <w:name w:val="Table Grid"/>
    <w:basedOn w:val="TableNormal"/>
    <w:uiPriority w:val="99"/>
    <w:rsid w:val="00E71E83"/>
    <w:pPr>
      <w:suppressAutoHyphens/>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AD6DE2"/>
    <w:pPr>
      <w:suppressAutoHyphens w:val="0"/>
      <w:spacing w:line="360" w:lineRule="auto"/>
      <w:jc w:val="center"/>
    </w:pPr>
    <w:rPr>
      <w:b/>
      <w:lang w:eastAsia="en-US"/>
    </w:rPr>
  </w:style>
  <w:style w:type="character" w:customStyle="1" w:styleId="TitleChar">
    <w:name w:val="Title Char"/>
    <w:link w:val="Title"/>
    <w:uiPriority w:val="99"/>
    <w:locked/>
    <w:rsid w:val="00AD6DE2"/>
    <w:rPr>
      <w:b/>
      <w:sz w:val="24"/>
      <w:lang w:val="en-US" w:eastAsia="en-US"/>
    </w:rPr>
  </w:style>
  <w:style w:type="paragraph" w:styleId="Subtitle">
    <w:name w:val="Subtitle"/>
    <w:basedOn w:val="Normal"/>
    <w:link w:val="SubtitleChar"/>
    <w:uiPriority w:val="99"/>
    <w:qFormat/>
    <w:rsid w:val="00AD6DE2"/>
    <w:pPr>
      <w:suppressAutoHyphens w:val="0"/>
    </w:pPr>
    <w:rPr>
      <w:i/>
      <w:lang w:eastAsia="en-US"/>
    </w:rPr>
  </w:style>
  <w:style w:type="character" w:customStyle="1" w:styleId="SubtitleChar">
    <w:name w:val="Subtitle Char"/>
    <w:link w:val="Subtitle"/>
    <w:uiPriority w:val="99"/>
    <w:locked/>
    <w:rsid w:val="00AD6DE2"/>
    <w:rPr>
      <w:i/>
      <w:sz w:val="24"/>
      <w:lang w:val="en-US" w:eastAsia="en-US"/>
    </w:rPr>
  </w:style>
  <w:style w:type="paragraph" w:customStyle="1" w:styleId="Citazione1">
    <w:name w:val="Citazione1"/>
    <w:basedOn w:val="Normal"/>
    <w:next w:val="Normal"/>
    <w:link w:val="QuoteChar"/>
    <w:rsid w:val="00AD6DE2"/>
    <w:pPr>
      <w:suppressAutoHyphens w:val="0"/>
      <w:spacing w:after="200" w:line="276" w:lineRule="auto"/>
      <w:jc w:val="left"/>
    </w:pPr>
    <w:rPr>
      <w:rFonts w:ascii="Calibri" w:hAnsi="Calibri"/>
      <w:i/>
      <w:color w:val="000000"/>
      <w:sz w:val="22"/>
      <w:lang w:eastAsia="en-US"/>
    </w:rPr>
  </w:style>
  <w:style w:type="character" w:customStyle="1" w:styleId="QuoteChar">
    <w:name w:val="Quote Char"/>
    <w:link w:val="Citazione1"/>
    <w:locked/>
    <w:rsid w:val="00AD6DE2"/>
    <w:rPr>
      <w:rFonts w:ascii="Calibri" w:hAnsi="Calibri"/>
      <w:i/>
      <w:color w:val="000000"/>
      <w:sz w:val="22"/>
      <w:lang w:val="en-US" w:eastAsia="en-US"/>
    </w:rPr>
  </w:style>
  <w:style w:type="paragraph" w:customStyle="1" w:styleId="Citazioneintensa1">
    <w:name w:val="Citazione intensa1"/>
    <w:basedOn w:val="Normal"/>
    <w:next w:val="Normal"/>
    <w:link w:val="IntenseQuoteChar"/>
    <w:rsid w:val="00AD6DE2"/>
    <w:pPr>
      <w:pBdr>
        <w:bottom w:val="single" w:sz="4" w:space="4" w:color="4F81BD"/>
      </w:pBdr>
      <w:suppressAutoHyphens w:val="0"/>
      <w:spacing w:before="200" w:after="280" w:line="276" w:lineRule="auto"/>
      <w:ind w:left="936" w:right="936"/>
      <w:jc w:val="left"/>
    </w:pPr>
    <w:rPr>
      <w:rFonts w:ascii="Calibri" w:hAnsi="Calibri"/>
      <w:b/>
      <w:i/>
      <w:color w:val="4F81BD"/>
      <w:sz w:val="22"/>
      <w:lang w:eastAsia="en-US"/>
    </w:rPr>
  </w:style>
  <w:style w:type="character" w:customStyle="1" w:styleId="IntenseQuoteChar">
    <w:name w:val="Intense Quote Char"/>
    <w:link w:val="Citazioneintensa1"/>
    <w:locked/>
    <w:rsid w:val="00AD6DE2"/>
    <w:rPr>
      <w:rFonts w:ascii="Calibri" w:hAnsi="Calibri"/>
      <w:b/>
      <w:i/>
      <w:color w:val="4F81BD"/>
      <w:sz w:val="22"/>
      <w:lang w:val="en-US" w:eastAsia="en-US"/>
    </w:rPr>
  </w:style>
  <w:style w:type="character" w:customStyle="1" w:styleId="Enfasidelicata1">
    <w:name w:val="Enfasi delicata1"/>
    <w:rsid w:val="00AD6DE2"/>
    <w:rPr>
      <w:i/>
      <w:color w:val="808080"/>
    </w:rPr>
  </w:style>
  <w:style w:type="character" w:customStyle="1" w:styleId="Enfasiintensa1">
    <w:name w:val="Enfasi intensa1"/>
    <w:rsid w:val="00AD6DE2"/>
    <w:rPr>
      <w:b/>
      <w:i/>
      <w:color w:val="4F81BD"/>
    </w:rPr>
  </w:style>
  <w:style w:type="character" w:customStyle="1" w:styleId="Riferimentodelicato1">
    <w:name w:val="Riferimento delicato1"/>
    <w:rsid w:val="00AD6DE2"/>
    <w:rPr>
      <w:smallCaps/>
      <w:color w:val="C0504D"/>
      <w:u w:val="single"/>
    </w:rPr>
  </w:style>
  <w:style w:type="character" w:customStyle="1" w:styleId="Riferimentointenso1">
    <w:name w:val="Riferimento intenso1"/>
    <w:rsid w:val="00AD6DE2"/>
    <w:rPr>
      <w:b/>
      <w:smallCaps/>
      <w:color w:val="C0504D"/>
      <w:spacing w:val="5"/>
      <w:u w:val="single"/>
    </w:rPr>
  </w:style>
  <w:style w:type="character" w:customStyle="1" w:styleId="Titolodellibro1">
    <w:name w:val="Titolo del libro1"/>
    <w:rsid w:val="00AD6DE2"/>
    <w:rPr>
      <w:b/>
      <w:smallCaps/>
      <w:spacing w:val="5"/>
    </w:rPr>
  </w:style>
  <w:style w:type="paragraph" w:customStyle="1" w:styleId="Titolosommario1">
    <w:name w:val="Titolo sommario1"/>
    <w:basedOn w:val="Heading1"/>
    <w:next w:val="Normal"/>
    <w:rsid w:val="00AD6DE2"/>
    <w:pPr>
      <w:numPr>
        <w:numId w:val="0"/>
      </w:numPr>
      <w:suppressAutoHyphens w:val="0"/>
      <w:spacing w:line="276" w:lineRule="auto"/>
      <w:jc w:val="left"/>
      <w:outlineLvl w:val="9"/>
    </w:pPr>
    <w:rPr>
      <w:rFonts w:ascii="Cambria" w:hAnsi="Cambria"/>
      <w:kern w:val="32"/>
      <w:lang w:eastAsia="en-US"/>
    </w:rPr>
  </w:style>
  <w:style w:type="character" w:customStyle="1" w:styleId="groupname">
    <w:name w:val="groupname"/>
    <w:rsid w:val="00AD6DE2"/>
  </w:style>
  <w:style w:type="character" w:customStyle="1" w:styleId="pubyear">
    <w:name w:val="pubyear"/>
    <w:rsid w:val="00AD6DE2"/>
  </w:style>
  <w:style w:type="character" w:customStyle="1" w:styleId="booktitle">
    <w:name w:val="booktitle"/>
    <w:rsid w:val="00AD6DE2"/>
  </w:style>
  <w:style w:type="character" w:customStyle="1" w:styleId="publisherlocation">
    <w:name w:val="publisherlocation"/>
    <w:rsid w:val="00AD6DE2"/>
  </w:style>
  <w:style w:type="character" w:customStyle="1" w:styleId="pseudotab">
    <w:name w:val="pseudotab"/>
    <w:rsid w:val="00AD6DE2"/>
  </w:style>
  <w:style w:type="character" w:customStyle="1" w:styleId="authors0">
    <w:name w:val="authors"/>
    <w:rsid w:val="00AD6DE2"/>
  </w:style>
  <w:style w:type="character" w:customStyle="1" w:styleId="ref-journal">
    <w:name w:val="ref-journal"/>
    <w:rsid w:val="00E61463"/>
  </w:style>
  <w:style w:type="paragraph" w:customStyle="1" w:styleId="BodyText1">
    <w:name w:val="Body Text+1"/>
    <w:basedOn w:val="Normal"/>
    <w:next w:val="Normal"/>
    <w:rsid w:val="00E74D2A"/>
    <w:pPr>
      <w:autoSpaceDE w:val="0"/>
      <w:autoSpaceDN w:val="0"/>
      <w:jc w:val="left"/>
      <w:textAlignment w:val="baseline"/>
    </w:pPr>
    <w:rPr>
      <w:szCs w:val="24"/>
      <w:lang w:eastAsia="en-US"/>
    </w:rPr>
  </w:style>
  <w:style w:type="paragraph" w:customStyle="1" w:styleId="Normal1">
    <w:name w:val="Normal+1"/>
    <w:basedOn w:val="Normal"/>
    <w:next w:val="Normal"/>
    <w:rsid w:val="00E74D2A"/>
    <w:pPr>
      <w:autoSpaceDE w:val="0"/>
      <w:autoSpaceDN w:val="0"/>
      <w:jc w:val="left"/>
      <w:textAlignment w:val="baseline"/>
    </w:pPr>
    <w:rPr>
      <w:szCs w:val="24"/>
      <w:lang w:eastAsia="en-US"/>
    </w:rPr>
  </w:style>
  <w:style w:type="character" w:customStyle="1" w:styleId="A4">
    <w:name w:val="A4"/>
    <w:uiPriority w:val="99"/>
    <w:rsid w:val="001B1004"/>
    <w:rPr>
      <w:color w:val="000000"/>
      <w:sz w:val="10"/>
    </w:rPr>
  </w:style>
  <w:style w:type="paragraph" w:customStyle="1" w:styleId="justificado">
    <w:name w:val="justificado"/>
    <w:basedOn w:val="Normal"/>
    <w:rsid w:val="001B1004"/>
    <w:pPr>
      <w:suppressAutoHyphens w:val="0"/>
      <w:spacing w:before="100" w:beforeAutospacing="1" w:after="100" w:afterAutospacing="1"/>
      <w:jc w:val="left"/>
    </w:pPr>
    <w:rPr>
      <w:szCs w:val="24"/>
      <w:lang w:val="pt-BR" w:eastAsia="pt-BR"/>
    </w:rPr>
  </w:style>
  <w:style w:type="paragraph" w:customStyle="1" w:styleId="PargrafodaLista1">
    <w:name w:val="Parágrafo da Lista1"/>
    <w:basedOn w:val="Normal"/>
    <w:rsid w:val="001B1004"/>
    <w:pPr>
      <w:suppressAutoHyphens w:val="0"/>
      <w:spacing w:after="200" w:line="276" w:lineRule="auto"/>
      <w:ind w:left="708"/>
      <w:jc w:val="left"/>
    </w:pPr>
    <w:rPr>
      <w:rFonts w:ascii="Calibri" w:hAnsi="Calibri"/>
      <w:sz w:val="22"/>
      <w:szCs w:val="22"/>
      <w:lang w:val="pt-BR" w:eastAsia="en-US"/>
    </w:rPr>
  </w:style>
  <w:style w:type="paragraph" w:customStyle="1" w:styleId="Standard">
    <w:name w:val="Standard"/>
    <w:uiPriority w:val="99"/>
    <w:rsid w:val="001B1004"/>
    <w:pPr>
      <w:widowControl w:val="0"/>
      <w:suppressAutoHyphens/>
      <w:autoSpaceDN w:val="0"/>
      <w:textAlignment w:val="baseline"/>
    </w:pPr>
    <w:rPr>
      <w:rFonts w:ascii="Liberation Serif" w:hAnsi="Liberation Serif" w:cs="Lohit Hindi"/>
      <w:kern w:val="3"/>
      <w:sz w:val="24"/>
      <w:szCs w:val="24"/>
      <w:lang w:val="pt-BR" w:eastAsia="zh-CN" w:bidi="hi-IN"/>
    </w:rPr>
  </w:style>
  <w:style w:type="paragraph" w:customStyle="1" w:styleId="SemEspaamento1">
    <w:name w:val="Sem Espaçamento1"/>
    <w:rsid w:val="001B1004"/>
    <w:rPr>
      <w:rFonts w:ascii="Calibri" w:hAnsi="Calibri"/>
      <w:sz w:val="22"/>
      <w:szCs w:val="22"/>
      <w:lang w:val="pt-BR" w:eastAsia="en-US"/>
    </w:rPr>
  </w:style>
  <w:style w:type="paragraph" w:customStyle="1" w:styleId="Elencoacolori-Colore11">
    <w:name w:val="Elenco a colori - Colore 11"/>
    <w:basedOn w:val="Normal"/>
    <w:rsid w:val="00FD3EEC"/>
    <w:pPr>
      <w:suppressAutoHyphens w:val="0"/>
      <w:ind w:left="720"/>
      <w:contextualSpacing/>
      <w:jc w:val="left"/>
    </w:pPr>
    <w:rPr>
      <w:szCs w:val="24"/>
      <w:lang w:val="it-IT" w:eastAsia="it-IT"/>
    </w:rPr>
  </w:style>
  <w:style w:type="paragraph" w:customStyle="1" w:styleId="CharCharChar1Char">
    <w:name w:val="Char Char Char1 Char"/>
    <w:basedOn w:val="Normal"/>
    <w:rsid w:val="0082064D"/>
    <w:pPr>
      <w:suppressAutoHyphens w:val="0"/>
      <w:jc w:val="left"/>
    </w:pPr>
    <w:rPr>
      <w:szCs w:val="24"/>
      <w:lang w:val="pl-PL" w:eastAsia="pl-PL"/>
    </w:rPr>
  </w:style>
  <w:style w:type="paragraph" w:customStyle="1" w:styleId="DecimalAligned">
    <w:name w:val="Decimal Aligned"/>
    <w:basedOn w:val="Normal"/>
    <w:rsid w:val="00F33146"/>
    <w:pPr>
      <w:tabs>
        <w:tab w:val="decimal" w:pos="360"/>
      </w:tabs>
      <w:suppressAutoHyphens w:val="0"/>
      <w:spacing w:after="200" w:line="276" w:lineRule="auto"/>
      <w:jc w:val="left"/>
    </w:pPr>
    <w:rPr>
      <w:rFonts w:ascii="Calibri" w:hAnsi="Calibri" w:cs="Vrinda"/>
      <w:sz w:val="22"/>
      <w:szCs w:val="22"/>
      <w:lang w:eastAsia="ja-JP"/>
    </w:rPr>
  </w:style>
  <w:style w:type="paragraph" w:customStyle="1" w:styleId="BodyTextIndent21">
    <w:name w:val="Body Text Indent 21"/>
    <w:basedOn w:val="Normal"/>
    <w:rsid w:val="00F14E1B"/>
    <w:pPr>
      <w:widowControl w:val="0"/>
      <w:tabs>
        <w:tab w:val="left" w:pos="-720"/>
        <w:tab w:val="left" w:pos="709"/>
      </w:tabs>
      <w:overflowPunct w:val="0"/>
      <w:autoSpaceDE w:val="0"/>
      <w:autoSpaceDN w:val="0"/>
      <w:adjustRightInd w:val="0"/>
      <w:ind w:left="709" w:hanging="709"/>
      <w:textAlignment w:val="baseline"/>
    </w:pPr>
    <w:rPr>
      <w:rFonts w:ascii="Courier New" w:hAnsi="Courier New" w:cs="Courier New"/>
      <w:spacing w:val="-3"/>
      <w:szCs w:val="24"/>
      <w:lang w:eastAsia="en-GB"/>
    </w:rPr>
  </w:style>
  <w:style w:type="paragraph" w:customStyle="1" w:styleId="CharChar4CharChar">
    <w:name w:val="Char Char4 Char Char"/>
    <w:basedOn w:val="Normal"/>
    <w:rsid w:val="00814EDF"/>
    <w:pPr>
      <w:tabs>
        <w:tab w:val="left" w:pos="709"/>
      </w:tabs>
      <w:suppressAutoHyphens w:val="0"/>
      <w:jc w:val="left"/>
    </w:pPr>
    <w:rPr>
      <w:rFonts w:ascii="Tahoma" w:hAnsi="Tahoma"/>
      <w:szCs w:val="24"/>
      <w:lang w:val="pl-PL" w:eastAsia="pl-PL"/>
    </w:rPr>
  </w:style>
  <w:style w:type="character" w:customStyle="1" w:styleId="copied">
    <w:name w:val="copied"/>
    <w:rsid w:val="00D40804"/>
  </w:style>
  <w:style w:type="character" w:customStyle="1" w:styleId="copiedhighlight">
    <w:name w:val="copied highlight"/>
    <w:rsid w:val="00D40804"/>
  </w:style>
  <w:style w:type="paragraph" w:customStyle="1" w:styleId="a1">
    <w:name w:val="列出段落"/>
    <w:basedOn w:val="Normal"/>
    <w:rsid w:val="00D40804"/>
    <w:pPr>
      <w:widowControl w:val="0"/>
      <w:suppressAutoHyphens w:val="0"/>
      <w:ind w:firstLineChars="200" w:firstLine="420"/>
    </w:pPr>
    <w:rPr>
      <w:rFonts w:ascii="Calibri" w:eastAsia="SimSun" w:hAnsi="Calibri" w:cs="Calibri"/>
      <w:kern w:val="2"/>
      <w:sz w:val="21"/>
      <w:szCs w:val="21"/>
    </w:rPr>
  </w:style>
  <w:style w:type="paragraph" w:customStyle="1" w:styleId="EndNoteBibliographyTitle">
    <w:name w:val="EndNote Bibliography Title"/>
    <w:basedOn w:val="Normal"/>
    <w:link w:val="EndNoteBibliographyTitleChar"/>
    <w:rsid w:val="00D40804"/>
    <w:pPr>
      <w:widowControl w:val="0"/>
      <w:suppressAutoHyphens w:val="0"/>
      <w:jc w:val="center"/>
    </w:pPr>
    <w:rPr>
      <w:rFonts w:eastAsia="SimSun"/>
      <w:noProof/>
      <w:kern w:val="2"/>
      <w:sz w:val="20"/>
    </w:rPr>
  </w:style>
  <w:style w:type="character" w:customStyle="1" w:styleId="EndNoteBibliographyTitleChar">
    <w:name w:val="EndNote Bibliography Title Char"/>
    <w:link w:val="EndNoteBibliographyTitle"/>
    <w:locked/>
    <w:rsid w:val="00D40804"/>
    <w:rPr>
      <w:rFonts w:eastAsia="SimSun"/>
      <w:noProof/>
      <w:kern w:val="2"/>
    </w:rPr>
  </w:style>
  <w:style w:type="table" w:customStyle="1" w:styleId="LightShading1">
    <w:name w:val="Light Shading1"/>
    <w:rsid w:val="000736A8"/>
    <w:rPr>
      <w:rFonts w:ascii="Calibri" w:hAnsi="Calibri"/>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Normale1">
    <w:name w:val="Normale1"/>
    <w:rsid w:val="007A7178"/>
    <w:pPr>
      <w:spacing w:after="200" w:line="276" w:lineRule="auto"/>
    </w:pPr>
    <w:rPr>
      <w:rFonts w:ascii="Calibri" w:hAnsi="Arial Unicode MS" w:cs="Arial Unicode MS"/>
      <w:color w:val="000000"/>
      <w:sz w:val="22"/>
      <w:szCs w:val="22"/>
      <w:u w:color="000000"/>
      <w:lang w:val="it-IT" w:eastAsia="it-IT"/>
    </w:rPr>
  </w:style>
  <w:style w:type="paragraph" w:styleId="Index6">
    <w:name w:val="index 6"/>
    <w:basedOn w:val="Normal"/>
    <w:rsid w:val="007A7178"/>
    <w:pPr>
      <w:suppressAutoHyphens w:val="0"/>
    </w:pPr>
    <w:rPr>
      <w:i/>
      <w:sz w:val="20"/>
      <w:lang w:val="fi-FI" w:eastAsia="it-IT"/>
    </w:rPr>
  </w:style>
  <w:style w:type="paragraph" w:customStyle="1" w:styleId="Testonotaapidipagina1">
    <w:name w:val="Testo nota a piè di pagina1"/>
    <w:autoRedefine/>
    <w:rsid w:val="007A7178"/>
    <w:rPr>
      <w:rFonts w:ascii="Calibri" w:hAnsi="Arial Unicode MS" w:cs="Arial Unicode MS"/>
      <w:color w:val="000000"/>
      <w:u w:color="000000"/>
      <w:lang w:val="it-IT" w:eastAsia="it-IT"/>
    </w:rPr>
  </w:style>
  <w:style w:type="paragraph" w:customStyle="1" w:styleId="NoSpacing1">
    <w:name w:val="No Spacing1"/>
    <w:rsid w:val="007A7178"/>
    <w:pPr>
      <w:spacing w:after="200" w:line="276" w:lineRule="auto"/>
    </w:pPr>
    <w:rPr>
      <w:rFonts w:ascii="Arial" w:hAnsi="Arial Unicode MS" w:cs="Arial Unicode MS"/>
      <w:color w:val="000000"/>
      <w:u w:color="000000"/>
      <w:lang w:val="en-US" w:eastAsia="it-IT"/>
    </w:rPr>
  </w:style>
  <w:style w:type="paragraph" w:customStyle="1" w:styleId="Corpo">
    <w:name w:val="Corpo"/>
    <w:rsid w:val="007A7178"/>
    <w:rPr>
      <w:rFonts w:ascii="Helvetica" w:hAnsi="Arial Unicode MS" w:cs="Arial Unicode MS"/>
      <w:color w:val="000000"/>
      <w:sz w:val="22"/>
      <w:szCs w:val="22"/>
      <w:lang w:val="en-US" w:eastAsia="it-IT"/>
    </w:rPr>
  </w:style>
  <w:style w:type="character" w:customStyle="1" w:styleId="Hyperlink2">
    <w:name w:val="Hyperlink.2"/>
    <w:rsid w:val="007A7178"/>
    <w:rPr>
      <w:rFonts w:ascii="Arial" w:hAnsi="Arial"/>
      <w:sz w:val="20"/>
      <w:u w:val="none"/>
      <w:lang w:val="it-IT"/>
    </w:rPr>
  </w:style>
  <w:style w:type="character" w:customStyle="1" w:styleId="Hyperlink3">
    <w:name w:val="Hyperlink.3"/>
    <w:rsid w:val="007A7178"/>
    <w:rPr>
      <w:rFonts w:ascii="Arial Bold" w:hAnsi="Arial Bold"/>
      <w:color w:val="2E2E2E"/>
      <w:sz w:val="20"/>
      <w:u w:val="none" w:color="000000"/>
      <w:lang w:val="en-US"/>
    </w:rPr>
  </w:style>
  <w:style w:type="paragraph" w:customStyle="1" w:styleId="Stile1">
    <w:name w:val="Stile1"/>
    <w:link w:val="Stile1Carattere"/>
    <w:rsid w:val="007A7178"/>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pPr>
    <w:rPr>
      <w:color w:val="000000"/>
      <w:sz w:val="22"/>
      <w:u w:color="000000"/>
      <w:lang w:val="en-US" w:eastAsia="en-US"/>
    </w:rPr>
  </w:style>
  <w:style w:type="character" w:customStyle="1" w:styleId="Stile1Carattere">
    <w:name w:val="Stile1 Carattere"/>
    <w:link w:val="Stile1"/>
    <w:locked/>
    <w:rsid w:val="007A7178"/>
    <w:rPr>
      <w:color w:val="000000"/>
      <w:sz w:val="22"/>
      <w:u w:color="000000"/>
      <w:lang w:val="en-US" w:eastAsia="en-US" w:bidi="ar-SA"/>
    </w:rPr>
  </w:style>
  <w:style w:type="paragraph" w:customStyle="1" w:styleId="-10">
    <w:name w:val="作者-1 + 小五"/>
    <w:basedOn w:val="Normal"/>
    <w:rsid w:val="008F35E0"/>
    <w:pPr>
      <w:suppressAutoHyphens w:val="0"/>
      <w:autoSpaceDE w:val="0"/>
      <w:autoSpaceDN w:val="0"/>
      <w:jc w:val="left"/>
    </w:pPr>
    <w:rPr>
      <w:rFonts w:eastAsia="方正书宋繁体"/>
      <w:i/>
      <w:iCs/>
      <w:sz w:val="18"/>
      <w:lang w:eastAsia="en-US"/>
    </w:rPr>
  </w:style>
  <w:style w:type="paragraph" w:customStyle="1" w:styleId="-11">
    <w:name w:val="摘要-1 + 小五"/>
    <w:basedOn w:val="Normal"/>
    <w:link w:val="-1CharChar"/>
    <w:rsid w:val="008F35E0"/>
    <w:pPr>
      <w:suppressAutoHyphens w:val="0"/>
      <w:adjustRightInd w:val="0"/>
      <w:snapToGrid w:val="0"/>
      <w:spacing w:line="288" w:lineRule="auto"/>
    </w:pPr>
    <w:rPr>
      <w:rFonts w:eastAsia="SimSun"/>
      <w:sz w:val="18"/>
      <w:lang w:eastAsia="en-US"/>
    </w:rPr>
  </w:style>
  <w:style w:type="character" w:customStyle="1" w:styleId="-1CharChar">
    <w:name w:val="摘要-1 + 小五 Char Char"/>
    <w:link w:val="-11"/>
    <w:locked/>
    <w:rsid w:val="008F35E0"/>
    <w:rPr>
      <w:rFonts w:eastAsia="SimSun"/>
      <w:sz w:val="18"/>
      <w:lang w:val="en-US" w:eastAsia="en-US"/>
    </w:rPr>
  </w:style>
  <w:style w:type="paragraph" w:customStyle="1" w:styleId="-12">
    <w:name w:val="正文-1"/>
    <w:basedOn w:val="Normal"/>
    <w:link w:val="-1Char"/>
    <w:rsid w:val="008F35E0"/>
    <w:pPr>
      <w:suppressAutoHyphens w:val="0"/>
      <w:ind w:firstLineChars="100" w:firstLine="100"/>
    </w:pPr>
    <w:rPr>
      <w:rFonts w:eastAsia="SimSun"/>
      <w:sz w:val="18"/>
      <w:lang w:eastAsia="en-US"/>
    </w:rPr>
  </w:style>
  <w:style w:type="character" w:customStyle="1" w:styleId="-1Char">
    <w:name w:val="正文-1 Char"/>
    <w:link w:val="-12"/>
    <w:locked/>
    <w:rsid w:val="008F35E0"/>
    <w:rPr>
      <w:rFonts w:eastAsia="SimSun"/>
      <w:sz w:val="18"/>
      <w:lang w:val="en-US" w:eastAsia="en-US"/>
    </w:rPr>
  </w:style>
  <w:style w:type="paragraph" w:customStyle="1" w:styleId="-13">
    <w:name w:val="标-1"/>
    <w:basedOn w:val="-12"/>
    <w:link w:val="-1CharChar0"/>
    <w:rsid w:val="008F35E0"/>
    <w:pPr>
      <w:spacing w:beforeLines="50" w:afterLines="50"/>
      <w:ind w:firstLineChars="0" w:firstLine="0"/>
    </w:pPr>
    <w:rPr>
      <w:b/>
    </w:rPr>
  </w:style>
  <w:style w:type="character" w:customStyle="1" w:styleId="-1CharChar0">
    <w:name w:val="标-1 Char Char"/>
    <w:link w:val="-13"/>
    <w:locked/>
    <w:rsid w:val="008F35E0"/>
    <w:rPr>
      <w:rFonts w:eastAsia="SimSun"/>
      <w:b/>
      <w:sz w:val="18"/>
      <w:lang w:val="en-US" w:eastAsia="en-US"/>
    </w:rPr>
  </w:style>
  <w:style w:type="paragraph" w:customStyle="1" w:styleId="-1">
    <w:name w:val="参考文献-1"/>
    <w:basedOn w:val="-12"/>
    <w:rsid w:val="008F35E0"/>
    <w:pPr>
      <w:numPr>
        <w:numId w:val="3"/>
      </w:numPr>
      <w:adjustRightInd w:val="0"/>
      <w:snapToGrid w:val="0"/>
      <w:spacing w:line="288" w:lineRule="auto"/>
      <w:ind w:firstLineChars="0" w:firstLine="0"/>
    </w:pPr>
  </w:style>
  <w:style w:type="character" w:customStyle="1" w:styleId="html-italic">
    <w:name w:val="html-italic"/>
    <w:rsid w:val="001252CE"/>
  </w:style>
  <w:style w:type="paragraph" w:customStyle="1" w:styleId="TAMainText">
    <w:name w:val="TA_Main_Text"/>
    <w:basedOn w:val="Normal"/>
    <w:rsid w:val="00D35379"/>
    <w:pPr>
      <w:suppressAutoHyphens w:val="0"/>
      <w:spacing w:line="480" w:lineRule="auto"/>
      <w:ind w:firstLine="202"/>
    </w:pPr>
    <w:rPr>
      <w:rFonts w:ascii="Times" w:hAnsi="Times"/>
      <w:lang w:eastAsia="en-US"/>
    </w:rPr>
  </w:style>
  <w:style w:type="paragraph" w:customStyle="1" w:styleId="VAFigureCaption">
    <w:name w:val="VA_Figure_Caption"/>
    <w:basedOn w:val="Normal"/>
    <w:next w:val="Normal"/>
    <w:rsid w:val="00D35379"/>
    <w:pPr>
      <w:suppressAutoHyphens w:val="0"/>
      <w:spacing w:after="200" w:line="480" w:lineRule="auto"/>
    </w:pPr>
    <w:rPr>
      <w:rFonts w:ascii="Times" w:hAnsi="Times"/>
      <w:lang w:eastAsia="en-US"/>
    </w:rPr>
  </w:style>
  <w:style w:type="paragraph" w:customStyle="1" w:styleId="-111">
    <w:name w:val="标题-1 + 段前: 1 行 段后: 1 行"/>
    <w:basedOn w:val="Normal"/>
    <w:rsid w:val="00194B5F"/>
    <w:pPr>
      <w:suppressAutoHyphens w:val="0"/>
      <w:autoSpaceDE w:val="0"/>
      <w:autoSpaceDN w:val="0"/>
      <w:spacing w:beforeLines="100" w:afterLines="100"/>
      <w:jc w:val="left"/>
    </w:pPr>
    <w:rPr>
      <w:rFonts w:ascii="Arial" w:eastAsia="SimSun" w:hAnsi="Arial" w:cs="SimSun"/>
      <w:b/>
      <w:bCs/>
      <w:sz w:val="36"/>
      <w:lang w:eastAsia="en-US"/>
    </w:rPr>
  </w:style>
  <w:style w:type="character" w:customStyle="1" w:styleId="journaltitle">
    <w:name w:val="journaltitle"/>
    <w:rsid w:val="00194B5F"/>
  </w:style>
  <w:style w:type="character" w:customStyle="1" w:styleId="articlecitationyear">
    <w:name w:val="articlecitation_year"/>
    <w:rsid w:val="00194B5F"/>
  </w:style>
  <w:style w:type="character" w:customStyle="1" w:styleId="articlecitationvolume">
    <w:name w:val="articlecitation_volume"/>
    <w:rsid w:val="00194B5F"/>
  </w:style>
  <w:style w:type="character" w:customStyle="1" w:styleId="articlecitationissue">
    <w:name w:val="articlecitation_issue"/>
    <w:rsid w:val="00194B5F"/>
  </w:style>
  <w:style w:type="character" w:customStyle="1" w:styleId="articlecitationpages">
    <w:name w:val="articlecitation_pages"/>
    <w:rsid w:val="00194B5F"/>
  </w:style>
  <w:style w:type="character" w:customStyle="1" w:styleId="authorname">
    <w:name w:val="authorname"/>
    <w:rsid w:val="00194B5F"/>
  </w:style>
  <w:style w:type="character" w:customStyle="1" w:styleId="contacticon">
    <w:name w:val="contacticon"/>
    <w:rsid w:val="00194B5F"/>
  </w:style>
  <w:style w:type="character" w:customStyle="1" w:styleId="refsource">
    <w:name w:val="refsource"/>
    <w:rsid w:val="00A46AB3"/>
  </w:style>
  <w:style w:type="character" w:customStyle="1" w:styleId="refdoctitle">
    <w:name w:val="refdoctitle"/>
    <w:rsid w:val="00D75BAE"/>
  </w:style>
  <w:style w:type="character" w:customStyle="1" w:styleId="doctitle">
    <w:name w:val="doctitle"/>
    <w:rsid w:val="00D75BAE"/>
  </w:style>
  <w:style w:type="character" w:customStyle="1" w:styleId="scopustermhighlight">
    <w:name w:val="scopustermhighlight"/>
    <w:rsid w:val="00D75BAE"/>
  </w:style>
  <w:style w:type="character" w:customStyle="1" w:styleId="displayinlineblock">
    <w:name w:val="displayinlineblock"/>
    <w:rsid w:val="00D75BAE"/>
  </w:style>
  <w:style w:type="character" w:customStyle="1" w:styleId="sourcetitleoatxtopenaccesstxt">
    <w:name w:val="sourcetitleoatxt openaccesstxt"/>
    <w:rsid w:val="00D75BAE"/>
  </w:style>
  <w:style w:type="paragraph" w:customStyle="1" w:styleId="Firstparagraph">
    <w:name w:val="First paragraph"/>
    <w:basedOn w:val="Normal"/>
    <w:next w:val="Normal"/>
    <w:rsid w:val="007C3BD7"/>
    <w:pPr>
      <w:tabs>
        <w:tab w:val="left" w:pos="4706"/>
      </w:tabs>
      <w:suppressAutoHyphens w:val="0"/>
      <w:overflowPunct w:val="0"/>
      <w:autoSpaceDE w:val="0"/>
      <w:spacing w:line="240" w:lineRule="exact"/>
      <w:textAlignment w:val="baseline"/>
    </w:pPr>
    <w:rPr>
      <w:sz w:val="22"/>
      <w:lang w:eastAsia="ar-SA"/>
    </w:rPr>
  </w:style>
  <w:style w:type="paragraph" w:customStyle="1" w:styleId="Paragraphafterheading">
    <w:name w:val="Paragraph after heading"/>
    <w:basedOn w:val="Normal"/>
    <w:next w:val="Normal"/>
    <w:rsid w:val="007C3BD7"/>
    <w:pPr>
      <w:suppressAutoHyphens w:val="0"/>
      <w:overflowPunct w:val="0"/>
      <w:autoSpaceDE w:val="0"/>
      <w:spacing w:line="240" w:lineRule="exact"/>
      <w:textAlignment w:val="baseline"/>
    </w:pPr>
    <w:rPr>
      <w:sz w:val="22"/>
      <w:lang w:eastAsia="ar-SA"/>
    </w:rPr>
  </w:style>
  <w:style w:type="paragraph" w:customStyle="1" w:styleId="Tabletext">
    <w:name w:val="Table text"/>
    <w:basedOn w:val="Normal"/>
    <w:rsid w:val="007C3BD7"/>
    <w:pPr>
      <w:suppressAutoHyphens w:val="0"/>
      <w:overflowPunct w:val="0"/>
      <w:autoSpaceDE w:val="0"/>
      <w:spacing w:line="220" w:lineRule="exact"/>
      <w:jc w:val="left"/>
      <w:textAlignment w:val="baseline"/>
    </w:pPr>
    <w:rPr>
      <w:sz w:val="20"/>
      <w:lang w:eastAsia="ar-SA"/>
    </w:rPr>
  </w:style>
  <w:style w:type="paragraph" w:customStyle="1" w:styleId="Referencetext">
    <w:name w:val="Reference text"/>
    <w:basedOn w:val="Normal"/>
    <w:rsid w:val="007C3BD7"/>
    <w:pPr>
      <w:suppressAutoHyphens w:val="0"/>
      <w:overflowPunct w:val="0"/>
      <w:autoSpaceDE w:val="0"/>
      <w:spacing w:line="220" w:lineRule="exact"/>
      <w:ind w:left="230" w:hanging="230"/>
      <w:textAlignment w:val="baseline"/>
    </w:pPr>
    <w:rPr>
      <w:sz w:val="20"/>
      <w:lang w:eastAsia="ar-SA"/>
    </w:rPr>
  </w:style>
  <w:style w:type="character" w:customStyle="1" w:styleId="times1">
    <w:name w:val="times1"/>
    <w:rsid w:val="007C3BD7"/>
    <w:rPr>
      <w:rFonts w:ascii="Times New Roman" w:hAnsi="Times New Roman"/>
      <w:color w:val="000000"/>
      <w:sz w:val="24"/>
    </w:rPr>
  </w:style>
  <w:style w:type="character" w:customStyle="1" w:styleId="CharChar16">
    <w:name w:val="Char Char16"/>
    <w:rsid w:val="00D4362D"/>
    <w:rPr>
      <w:rFonts w:ascii="Agency FB" w:hAnsi="Agency FB"/>
      <w:color w:val="000000"/>
      <w:sz w:val="32"/>
    </w:rPr>
  </w:style>
  <w:style w:type="paragraph" w:styleId="TableofFigures">
    <w:name w:val="table of figures"/>
    <w:basedOn w:val="Normal"/>
    <w:next w:val="Normal"/>
    <w:uiPriority w:val="99"/>
    <w:rsid w:val="00D4362D"/>
    <w:pPr>
      <w:suppressAutoHyphens w:val="0"/>
      <w:spacing w:line="259" w:lineRule="auto"/>
      <w:jc w:val="left"/>
    </w:pPr>
    <w:rPr>
      <w:rFonts w:ascii="Calibri" w:hAnsi="Calibri"/>
      <w:sz w:val="22"/>
      <w:szCs w:val="22"/>
      <w:lang w:val="es-CO" w:eastAsia="en-US"/>
    </w:rPr>
  </w:style>
  <w:style w:type="paragraph" w:customStyle="1" w:styleId="NormalJustificado">
    <w:name w:val="Normal + Justificado"/>
    <w:basedOn w:val="Normal"/>
    <w:rsid w:val="00016B33"/>
    <w:pPr>
      <w:suppressAutoHyphens w:val="0"/>
      <w:spacing w:line="360" w:lineRule="auto"/>
      <w:jc w:val="center"/>
    </w:pPr>
    <w:rPr>
      <w:color w:val="00000A"/>
      <w:kern w:val="1"/>
      <w:sz w:val="28"/>
      <w:szCs w:val="28"/>
      <w:lang w:val="en-GB"/>
    </w:rPr>
  </w:style>
  <w:style w:type="character" w:customStyle="1" w:styleId="Cita1">
    <w:name w:val="Cita1"/>
    <w:rsid w:val="00016B33"/>
    <w:rPr>
      <w:i/>
    </w:rPr>
  </w:style>
  <w:style w:type="paragraph" w:customStyle="1" w:styleId="address-1">
    <w:name w:val="address-1"/>
    <w:basedOn w:val="Normal"/>
    <w:rsid w:val="0005130A"/>
    <w:pPr>
      <w:suppressAutoHyphens w:val="0"/>
    </w:pPr>
    <w:rPr>
      <w:i/>
      <w:sz w:val="18"/>
      <w:szCs w:val="18"/>
      <w:lang w:val="en-IN" w:eastAsia="en-US"/>
    </w:rPr>
  </w:style>
  <w:style w:type="paragraph" w:customStyle="1" w:styleId="NoSpacing2">
    <w:name w:val="No Spacing2"/>
    <w:rsid w:val="00CA76BD"/>
    <w:pPr>
      <w:bidi/>
    </w:pPr>
    <w:rPr>
      <w:sz w:val="28"/>
      <w:szCs w:val="28"/>
      <w:lang w:val="en-US" w:eastAsia="en-US"/>
    </w:rPr>
  </w:style>
  <w:style w:type="paragraph" w:customStyle="1" w:styleId="AuthorAffiliation">
    <w:name w:val="Author Affiliation"/>
    <w:basedOn w:val="Normal"/>
    <w:rsid w:val="00B6599E"/>
    <w:pPr>
      <w:suppressAutoHyphens w:val="0"/>
      <w:jc w:val="center"/>
    </w:pPr>
    <w:rPr>
      <w:i/>
      <w:sz w:val="20"/>
      <w:lang w:eastAsia="en-US"/>
    </w:rPr>
  </w:style>
  <w:style w:type="paragraph" w:customStyle="1" w:styleId="Abstract">
    <w:name w:val="Abstract"/>
    <w:basedOn w:val="Normal"/>
    <w:next w:val="Heading1"/>
    <w:uiPriority w:val="99"/>
    <w:rsid w:val="00B6599E"/>
    <w:pPr>
      <w:suppressAutoHyphens w:val="0"/>
      <w:spacing w:before="360" w:after="360"/>
      <w:ind w:left="289" w:right="289"/>
    </w:pPr>
    <w:rPr>
      <w:sz w:val="18"/>
      <w:lang w:eastAsia="en-US"/>
    </w:rPr>
  </w:style>
  <w:style w:type="paragraph" w:customStyle="1" w:styleId="Text0">
    <w:name w:val="Text"/>
    <w:basedOn w:val="Normal"/>
    <w:rsid w:val="00B6599E"/>
    <w:pPr>
      <w:widowControl w:val="0"/>
      <w:suppressAutoHyphens w:val="0"/>
      <w:autoSpaceDE w:val="0"/>
      <w:autoSpaceDN w:val="0"/>
      <w:spacing w:line="252" w:lineRule="auto"/>
      <w:ind w:firstLine="202"/>
    </w:pPr>
    <w:rPr>
      <w:sz w:val="20"/>
      <w:lang w:eastAsia="en-US"/>
    </w:rPr>
  </w:style>
  <w:style w:type="character" w:customStyle="1" w:styleId="info">
    <w:name w:val="info"/>
    <w:rsid w:val="00B6599E"/>
  </w:style>
  <w:style w:type="character" w:customStyle="1" w:styleId="DefaultParagraphFont1">
    <w:name w:val="Default Paragraph Font1"/>
    <w:rsid w:val="00410DD7"/>
  </w:style>
  <w:style w:type="character" w:customStyle="1" w:styleId="Carpredefinitoparagrafo1">
    <w:name w:val="Car. predefinito paragrafo1"/>
    <w:rsid w:val="00410DD7"/>
  </w:style>
  <w:style w:type="character" w:customStyle="1" w:styleId="WW8Num1z1">
    <w:name w:val="WW8Num1z1"/>
    <w:rsid w:val="00410DD7"/>
  </w:style>
  <w:style w:type="character" w:customStyle="1" w:styleId="WW8Num1z4">
    <w:name w:val="WW8Num1z4"/>
    <w:rsid w:val="00410DD7"/>
  </w:style>
  <w:style w:type="character" w:customStyle="1" w:styleId="WW8Num1z5">
    <w:name w:val="WW8Num1z5"/>
    <w:rsid w:val="00410DD7"/>
  </w:style>
  <w:style w:type="character" w:customStyle="1" w:styleId="WW8Num1z6">
    <w:name w:val="WW8Num1z6"/>
    <w:rsid w:val="00410DD7"/>
  </w:style>
  <w:style w:type="character" w:customStyle="1" w:styleId="WW8Num1z7">
    <w:name w:val="WW8Num1z7"/>
    <w:rsid w:val="00410DD7"/>
  </w:style>
  <w:style w:type="character" w:customStyle="1" w:styleId="WW8Num1z8">
    <w:name w:val="WW8Num1z8"/>
    <w:rsid w:val="00410DD7"/>
  </w:style>
  <w:style w:type="character" w:customStyle="1" w:styleId="IntestazioneCarattere">
    <w:name w:val="Intestazione Carattere"/>
    <w:rsid w:val="00410DD7"/>
    <w:rPr>
      <w:rFonts w:eastAsia="SimSun"/>
      <w:kern w:val="1"/>
      <w:sz w:val="21"/>
      <w:lang w:eastAsia="hi-IN" w:bidi="hi-IN"/>
    </w:rPr>
  </w:style>
  <w:style w:type="character" w:customStyle="1" w:styleId="PidipaginaCarattere">
    <w:name w:val="Piè di pagina Carattere"/>
    <w:rsid w:val="00410DD7"/>
    <w:rPr>
      <w:rFonts w:eastAsia="SimSun"/>
      <w:kern w:val="1"/>
      <w:sz w:val="21"/>
      <w:lang w:eastAsia="hi-IN" w:bidi="hi-IN"/>
    </w:rPr>
  </w:style>
  <w:style w:type="character" w:customStyle="1" w:styleId="PreformattatoHTMLCarattere">
    <w:name w:val="Preformattato HTML Carattere"/>
    <w:rsid w:val="00410DD7"/>
    <w:rPr>
      <w:rFonts w:ascii="Courier New" w:hAnsi="Courier New"/>
    </w:rPr>
  </w:style>
  <w:style w:type="character" w:customStyle="1" w:styleId="Titolo3Carattere">
    <w:name w:val="Titolo 3 Carattere"/>
    <w:rsid w:val="00410DD7"/>
    <w:rPr>
      <w:rFonts w:ascii="Cambria" w:hAnsi="Cambria"/>
      <w:b/>
      <w:kern w:val="1"/>
      <w:sz w:val="23"/>
      <w:lang w:val="en-US" w:eastAsia="hi-IN" w:bidi="hi-IN"/>
    </w:rPr>
  </w:style>
  <w:style w:type="paragraph" w:customStyle="1" w:styleId="Caption1">
    <w:name w:val="Caption1"/>
    <w:basedOn w:val="Normal"/>
    <w:rsid w:val="00410DD7"/>
    <w:pPr>
      <w:widowControl w:val="0"/>
      <w:suppressLineNumbers/>
      <w:spacing w:before="120" w:after="120"/>
      <w:jc w:val="left"/>
    </w:pPr>
    <w:rPr>
      <w:rFonts w:ascii="Liberation Serif" w:eastAsia="SimSun" w:hAnsi="Liberation Serif" w:cs="Nimbus Sans L"/>
      <w:i/>
      <w:iCs/>
      <w:kern w:val="1"/>
      <w:szCs w:val="24"/>
      <w:lang w:eastAsia="hi-IN" w:bidi="hi-IN"/>
    </w:rPr>
  </w:style>
  <w:style w:type="paragraph" w:customStyle="1" w:styleId="Didascalia1">
    <w:name w:val="Didascalia1"/>
    <w:basedOn w:val="Normal"/>
    <w:rsid w:val="00410DD7"/>
    <w:pPr>
      <w:widowControl w:val="0"/>
      <w:suppressLineNumbers/>
      <w:spacing w:before="120" w:after="120"/>
      <w:jc w:val="left"/>
    </w:pPr>
    <w:rPr>
      <w:rFonts w:ascii="Liberation Serif" w:eastAsia="SimSun" w:hAnsi="Liberation Serif" w:cs="Mangal"/>
      <w:i/>
      <w:iCs/>
      <w:kern w:val="1"/>
      <w:szCs w:val="24"/>
      <w:lang w:eastAsia="hi-IN" w:bidi="hi-IN"/>
    </w:rPr>
  </w:style>
  <w:style w:type="paragraph" w:customStyle="1" w:styleId="Intestazione1">
    <w:name w:val="Intestazione1"/>
    <w:basedOn w:val="Normal"/>
    <w:rsid w:val="00410DD7"/>
    <w:pPr>
      <w:keepNext/>
      <w:widowControl w:val="0"/>
      <w:spacing w:before="240" w:after="120"/>
      <w:jc w:val="left"/>
    </w:pPr>
    <w:rPr>
      <w:rFonts w:ascii="Arial" w:eastAsia="Microsoft YaHei" w:hAnsi="Arial" w:cs="Mangal"/>
      <w:kern w:val="1"/>
      <w:sz w:val="28"/>
      <w:szCs w:val="28"/>
      <w:lang w:eastAsia="hi-IN" w:bidi="hi-IN"/>
    </w:rPr>
  </w:style>
  <w:style w:type="paragraph" w:customStyle="1" w:styleId="Indice">
    <w:name w:val="Indice"/>
    <w:basedOn w:val="Normal"/>
    <w:rsid w:val="00410DD7"/>
    <w:pPr>
      <w:widowControl w:val="0"/>
      <w:suppressLineNumbers/>
      <w:jc w:val="left"/>
    </w:pPr>
    <w:rPr>
      <w:rFonts w:ascii="Liberation Serif" w:eastAsia="SimSun" w:hAnsi="Liberation Serif" w:cs="Mangal"/>
      <w:kern w:val="1"/>
      <w:szCs w:val="24"/>
      <w:lang w:eastAsia="hi-IN" w:bidi="hi-IN"/>
    </w:rPr>
  </w:style>
  <w:style w:type="paragraph" w:customStyle="1" w:styleId="PreformattatoHTML1">
    <w:name w:val="Preformattato HTML1"/>
    <w:basedOn w:val="Normal"/>
    <w:rsid w:val="00410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kern w:val="1"/>
      <w:sz w:val="20"/>
      <w:lang w:eastAsia="ar-SA"/>
    </w:rPr>
  </w:style>
  <w:style w:type="paragraph" w:customStyle="1" w:styleId="Corpodeltesto1">
    <w:name w:val="Corpo del testo1"/>
    <w:basedOn w:val="Normal"/>
    <w:rsid w:val="00410DD7"/>
    <w:pPr>
      <w:spacing w:line="360" w:lineRule="auto"/>
    </w:pPr>
    <w:rPr>
      <w:rFonts w:ascii="Calibri" w:hAnsi="Calibri" w:cs="Calibri"/>
      <w:kern w:val="1"/>
      <w:szCs w:val="24"/>
      <w:lang w:val="en-GB" w:eastAsia="ar-SA"/>
    </w:rPr>
  </w:style>
  <w:style w:type="character" w:customStyle="1" w:styleId="citationjournal">
    <w:name w:val="citation journal"/>
    <w:rsid w:val="00410DD7"/>
    <w:rPr>
      <w:rFonts w:cs="Times New Roman"/>
    </w:rPr>
  </w:style>
  <w:style w:type="character" w:customStyle="1" w:styleId="msonormal0">
    <w:name w:val="msonormal"/>
    <w:rsid w:val="00410DD7"/>
    <w:rPr>
      <w:rFonts w:cs="Times New Roman"/>
    </w:rPr>
  </w:style>
  <w:style w:type="character" w:customStyle="1" w:styleId="mw-headline">
    <w:name w:val="mw-headline"/>
    <w:rsid w:val="00410DD7"/>
    <w:rPr>
      <w:rFonts w:cs="Times New Roman"/>
    </w:rPr>
  </w:style>
  <w:style w:type="character" w:customStyle="1" w:styleId="xref-sep">
    <w:name w:val="xref-sep"/>
    <w:rsid w:val="00410DD7"/>
  </w:style>
  <w:style w:type="character" w:customStyle="1" w:styleId="highlight">
    <w:name w:val="highlight"/>
    <w:rsid w:val="00410DD7"/>
  </w:style>
  <w:style w:type="paragraph" w:customStyle="1" w:styleId="LightGrid-Accent31">
    <w:name w:val="Light Grid - Accent 31"/>
    <w:basedOn w:val="Normal"/>
    <w:rsid w:val="00410DD7"/>
    <w:pPr>
      <w:suppressAutoHyphens w:val="0"/>
      <w:spacing w:after="200" w:line="276" w:lineRule="auto"/>
      <w:ind w:left="720"/>
      <w:contextualSpacing/>
      <w:jc w:val="left"/>
    </w:pPr>
    <w:rPr>
      <w:rFonts w:ascii="Calibri" w:hAnsi="Calibri"/>
      <w:sz w:val="22"/>
      <w:szCs w:val="22"/>
      <w:lang w:val="it-IT" w:eastAsia="en-US"/>
    </w:rPr>
  </w:style>
  <w:style w:type="character" w:customStyle="1" w:styleId="specialtitle">
    <w:name w:val="specialtitle"/>
    <w:rsid w:val="00410DD7"/>
  </w:style>
  <w:style w:type="character" w:customStyle="1" w:styleId="highwire-cite-metadata-journal">
    <w:name w:val="highwire-cite-metadata-journal"/>
    <w:rsid w:val="00410DD7"/>
  </w:style>
  <w:style w:type="character" w:customStyle="1" w:styleId="highwire-cite-metadata-volume">
    <w:name w:val="highwire-cite-metadata-volume"/>
    <w:rsid w:val="00410DD7"/>
  </w:style>
  <w:style w:type="character" w:customStyle="1" w:styleId="highwire-cite-metadata-pages">
    <w:name w:val="highwire-cite-metadata-pages"/>
    <w:rsid w:val="00410DD7"/>
  </w:style>
  <w:style w:type="character" w:customStyle="1" w:styleId="authorsname">
    <w:name w:val="authors__name"/>
    <w:rsid w:val="00410DD7"/>
  </w:style>
  <w:style w:type="character" w:customStyle="1" w:styleId="authorscontact">
    <w:name w:val="authors__contact"/>
    <w:rsid w:val="00410DD7"/>
  </w:style>
  <w:style w:type="character" w:customStyle="1" w:styleId="fn">
    <w:name w:val="fn"/>
    <w:rsid w:val="00410DD7"/>
  </w:style>
  <w:style w:type="character" w:customStyle="1" w:styleId="comma">
    <w:name w:val="comma"/>
    <w:rsid w:val="00410DD7"/>
  </w:style>
  <w:style w:type="character" w:customStyle="1" w:styleId="CharChar10">
    <w:name w:val="Char Char1"/>
    <w:locked/>
    <w:rsid w:val="00FB129F"/>
    <w:rPr>
      <w:sz w:val="24"/>
      <w:lang w:val="en-US" w:eastAsia="zh-CN" w:bidi="ar-SA"/>
    </w:rPr>
  </w:style>
  <w:style w:type="paragraph" w:customStyle="1" w:styleId="references">
    <w:name w:val="references"/>
    <w:rsid w:val="00D74273"/>
    <w:pPr>
      <w:numPr>
        <w:numId w:val="4"/>
      </w:numPr>
      <w:spacing w:after="50" w:line="180" w:lineRule="exact"/>
      <w:jc w:val="both"/>
    </w:pPr>
    <w:rPr>
      <w:rFonts w:eastAsia="MS Mincho"/>
      <w:noProof/>
      <w:sz w:val="16"/>
      <w:szCs w:val="16"/>
      <w:lang w:val="en-US" w:eastAsia="en-US"/>
    </w:rPr>
  </w:style>
  <w:style w:type="paragraph" w:customStyle="1" w:styleId="Corpodeltesto21">
    <w:name w:val="Corpo del testo 21"/>
    <w:basedOn w:val="Normal"/>
    <w:rsid w:val="00D74273"/>
    <w:pPr>
      <w:widowControl w:val="0"/>
      <w:spacing w:after="120" w:line="480" w:lineRule="auto"/>
      <w:jc w:val="left"/>
    </w:pPr>
    <w:rPr>
      <w:rFonts w:eastAsia="Arial Unicode MS"/>
      <w:kern w:val="1"/>
      <w:szCs w:val="24"/>
      <w:lang w:val="it-IT"/>
    </w:rPr>
  </w:style>
  <w:style w:type="character" w:customStyle="1" w:styleId="il">
    <w:name w:val="il"/>
    <w:rsid w:val="007174B4"/>
    <w:rPr>
      <w:rFonts w:ascii="Times New Roman" w:hAnsi="Times New Roman" w:cs="Times New Roman" w:hint="default"/>
    </w:rPr>
  </w:style>
  <w:style w:type="table" w:customStyle="1" w:styleId="TabelNormal1">
    <w:name w:val="Tabel Normal1"/>
    <w:semiHidden/>
    <w:rsid w:val="00861585"/>
    <w:rPr>
      <w:rFonts w:ascii="Calibri" w:hAnsi="Calibri"/>
      <w:sz w:val="22"/>
      <w:szCs w:val="22"/>
      <w:lang w:val="ro-RO" w:eastAsia="ro-RO"/>
    </w:rPr>
    <w:tblPr>
      <w:tblCellMar>
        <w:top w:w="0" w:type="dxa"/>
        <w:left w:w="108" w:type="dxa"/>
        <w:bottom w:w="0" w:type="dxa"/>
        <w:right w:w="108" w:type="dxa"/>
      </w:tblCellMar>
    </w:tblPr>
  </w:style>
  <w:style w:type="character" w:customStyle="1" w:styleId="Enfasidelicata">
    <w:name w:val="Enfasi delicata"/>
    <w:qFormat/>
    <w:rsid w:val="00A52CF9"/>
    <w:rPr>
      <w:i/>
      <w:iCs/>
    </w:rPr>
  </w:style>
  <w:style w:type="table" w:customStyle="1" w:styleId="Sfondochiaro-Colore11">
    <w:name w:val="Sfondo chiaro - Colore 11"/>
    <w:basedOn w:val="TableNormal"/>
    <w:rsid w:val="00A52CF9"/>
    <w:rPr>
      <w:rFonts w:ascii="Calibri" w:hAnsi="Calibri"/>
      <w:color w:val="2E74B5"/>
      <w:lang w:eastAsia="it-IT"/>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Grigliatabella1">
    <w:name w:val="Griglia tabella1"/>
    <w:basedOn w:val="TableNormal"/>
    <w:next w:val="TableGrid"/>
    <w:rsid w:val="00A52CF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e">
    <w:name w:val="Revisione"/>
    <w:hidden/>
    <w:semiHidden/>
    <w:rsid w:val="00A52CF9"/>
    <w:rPr>
      <w:rFonts w:ascii="Calibri" w:eastAsia="Calibri" w:hAnsi="Calibri"/>
      <w:sz w:val="22"/>
      <w:szCs w:val="22"/>
      <w:lang w:val="it-IT" w:eastAsia="en-US"/>
    </w:rPr>
  </w:style>
  <w:style w:type="paragraph" w:customStyle="1" w:styleId="Paragrafoelenco">
    <w:name w:val="Paragrafo elenco"/>
    <w:basedOn w:val="Normal"/>
    <w:qFormat/>
    <w:rsid w:val="00A52CF9"/>
    <w:pPr>
      <w:suppressAutoHyphens w:val="0"/>
      <w:spacing w:after="160" w:line="259" w:lineRule="auto"/>
      <w:ind w:left="720"/>
      <w:contextualSpacing/>
      <w:jc w:val="left"/>
    </w:pPr>
    <w:rPr>
      <w:rFonts w:ascii="Calibri" w:eastAsia="Calibri" w:hAnsi="Calibri"/>
      <w:sz w:val="22"/>
      <w:szCs w:val="22"/>
      <w:lang w:val="it-IT" w:eastAsia="en-US"/>
    </w:rPr>
  </w:style>
  <w:style w:type="paragraph" w:customStyle="1" w:styleId="sourcetitle">
    <w:name w:val="sourcetitle"/>
    <w:basedOn w:val="Normal"/>
    <w:rsid w:val="00BC6DC7"/>
    <w:pPr>
      <w:suppressAutoHyphens w:val="0"/>
      <w:spacing w:before="100" w:beforeAutospacing="1" w:after="100" w:afterAutospacing="1"/>
      <w:jc w:val="left"/>
    </w:pPr>
    <w:rPr>
      <w:rFonts w:eastAsia="MS Mincho"/>
      <w:szCs w:val="24"/>
      <w:lang w:eastAsia="ja-JP"/>
    </w:rPr>
  </w:style>
  <w:style w:type="character" w:customStyle="1" w:styleId="fileinfo">
    <w:name w:val="fileinfo"/>
    <w:uiPriority w:val="99"/>
    <w:rsid w:val="00786E96"/>
    <w:rPr>
      <w:rFonts w:cs="Times New Roman"/>
    </w:rPr>
  </w:style>
  <w:style w:type="paragraph" w:customStyle="1" w:styleId="Author">
    <w:name w:val="Author"/>
    <w:next w:val="Normal"/>
    <w:uiPriority w:val="99"/>
    <w:rsid w:val="000F2DFD"/>
    <w:pPr>
      <w:widowControl w:val="0"/>
      <w:spacing w:after="60"/>
      <w:jc w:val="center"/>
    </w:pPr>
    <w:rPr>
      <w:rFonts w:cs="Mangal"/>
      <w:lang w:val="en-GB" w:eastAsia="en-US" w:bidi="hi-IN"/>
    </w:rPr>
  </w:style>
  <w:style w:type="character" w:customStyle="1" w:styleId="binomial">
    <w:name w:val="binomial"/>
    <w:uiPriority w:val="99"/>
    <w:rsid w:val="000F2DFD"/>
    <w:rPr>
      <w:rFonts w:cs="Times New Roman"/>
    </w:rPr>
  </w:style>
  <w:style w:type="character" w:customStyle="1" w:styleId="absnonlinkmetadata">
    <w:name w:val="abs_nonlink_metadata"/>
    <w:uiPriority w:val="99"/>
    <w:rsid w:val="000F2DFD"/>
    <w:rPr>
      <w:rFonts w:cs="Times New Roman"/>
    </w:rPr>
  </w:style>
  <w:style w:type="character" w:customStyle="1" w:styleId="abscitationtitle">
    <w:name w:val="abs_citation_title"/>
    <w:uiPriority w:val="99"/>
    <w:rsid w:val="000F2DFD"/>
    <w:rPr>
      <w:rFonts w:cs="Times New Roman"/>
    </w:rPr>
  </w:style>
  <w:style w:type="paragraph" w:styleId="ListParagraph">
    <w:name w:val="List Paragraph"/>
    <w:aliases w:val="kepala"/>
    <w:basedOn w:val="Normal"/>
    <w:uiPriority w:val="99"/>
    <w:qFormat/>
    <w:rsid w:val="00B32A7E"/>
    <w:pPr>
      <w:suppressAutoHyphens w:val="0"/>
      <w:spacing w:after="160" w:line="259" w:lineRule="auto"/>
      <w:ind w:left="720"/>
      <w:contextualSpacing/>
      <w:jc w:val="left"/>
    </w:pPr>
    <w:rPr>
      <w:rFonts w:ascii="Calibri" w:eastAsia="Calibri" w:hAnsi="Calibri" w:cs="Arial"/>
      <w:sz w:val="22"/>
      <w:szCs w:val="22"/>
      <w:lang w:val="en-GB" w:eastAsia="en-US"/>
    </w:rPr>
  </w:style>
  <w:style w:type="character" w:styleId="PlaceholderText">
    <w:name w:val="Placeholder Text"/>
    <w:uiPriority w:val="99"/>
    <w:semiHidden/>
    <w:rsid w:val="00A8677A"/>
    <w:rPr>
      <w:rFonts w:cs="Times New Roman"/>
      <w:color w:val="808080"/>
    </w:rPr>
  </w:style>
  <w:style w:type="table" w:customStyle="1" w:styleId="ListTable6Colorful1">
    <w:name w:val="List Table 6 Colorful1"/>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2">
    <w:name w:val="List Table 6 Colorful2"/>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3">
    <w:name w:val="List Table 6 Colorful3"/>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4">
    <w:name w:val="List Table 6 Colorful4"/>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5">
    <w:name w:val="List Table 6 Colorful5"/>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6">
    <w:name w:val="List Table 6 Colorful6"/>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character" w:customStyle="1" w:styleId="Znakiprzypiswdolnych">
    <w:name w:val="Znaki przypisów dolnych"/>
    <w:rsid w:val="00372105"/>
    <w:rPr>
      <w:vertAlign w:val="superscript"/>
    </w:rPr>
  </w:style>
  <w:style w:type="paragraph" w:styleId="NoSpacing">
    <w:name w:val="No Spacing"/>
    <w:uiPriority w:val="99"/>
    <w:qFormat/>
    <w:rsid w:val="00372105"/>
    <w:pPr>
      <w:suppressAutoHyphens/>
    </w:pPr>
    <w:rPr>
      <w:rFonts w:ascii="Calibri" w:eastAsia="Calibri" w:hAnsi="Calibri"/>
      <w:sz w:val="22"/>
      <w:szCs w:val="22"/>
      <w:lang w:val="pl-PL" w:eastAsia="ar-SA"/>
    </w:rPr>
  </w:style>
  <w:style w:type="paragraph" w:customStyle="1" w:styleId="Tekstpodstawowywcity21">
    <w:name w:val="Tekst podstawowy wcięty 21"/>
    <w:basedOn w:val="Normal"/>
    <w:uiPriority w:val="99"/>
    <w:rsid w:val="00372105"/>
    <w:pPr>
      <w:suppressAutoHyphens w:val="0"/>
      <w:spacing w:after="120" w:line="480" w:lineRule="auto"/>
      <w:ind w:left="360"/>
      <w:jc w:val="left"/>
    </w:pPr>
    <w:rPr>
      <w:sz w:val="20"/>
      <w:lang w:eastAsia="ar-SA"/>
    </w:rPr>
  </w:style>
  <w:style w:type="paragraph" w:customStyle="1" w:styleId="Tekstpodstawowy31">
    <w:name w:val="Tekst podstawowy 31"/>
    <w:basedOn w:val="Normal"/>
    <w:rsid w:val="00372105"/>
    <w:pPr>
      <w:spacing w:after="120"/>
    </w:pPr>
    <w:rPr>
      <w:sz w:val="16"/>
      <w:lang w:eastAsia="ar-SA"/>
    </w:rPr>
  </w:style>
  <w:style w:type="paragraph" w:customStyle="1" w:styleId="Pa9">
    <w:name w:val="Pa9"/>
    <w:basedOn w:val="Normal"/>
    <w:next w:val="Normal"/>
    <w:rsid w:val="00372105"/>
    <w:pPr>
      <w:suppressAutoHyphens w:val="0"/>
      <w:autoSpaceDE w:val="0"/>
      <w:spacing w:line="201" w:lineRule="atLeast"/>
      <w:jc w:val="left"/>
    </w:pPr>
    <w:rPr>
      <w:rFonts w:ascii="Alegreya Sans" w:eastAsia="Calibri" w:hAnsi="Alegreya Sans"/>
      <w:szCs w:val="24"/>
      <w:lang w:val="pl-PL" w:eastAsia="ar-SA"/>
    </w:rPr>
  </w:style>
  <w:style w:type="character" w:customStyle="1" w:styleId="gt-card-ttl-txt">
    <w:name w:val="gt-card-ttl-txt"/>
    <w:uiPriority w:val="99"/>
    <w:rsid w:val="00841343"/>
    <w:rPr>
      <w:rFonts w:cs="Times New Roman"/>
    </w:rPr>
  </w:style>
  <w:style w:type="character" w:customStyle="1" w:styleId="alt-edited">
    <w:name w:val="alt-edited"/>
    <w:uiPriority w:val="99"/>
    <w:rsid w:val="00841343"/>
    <w:rPr>
      <w:rFonts w:cs="Times New Roman"/>
    </w:rPr>
  </w:style>
  <w:style w:type="character" w:customStyle="1" w:styleId="doilink">
    <w:name w:val="doilink"/>
    <w:uiPriority w:val="99"/>
    <w:rsid w:val="00841343"/>
    <w:rPr>
      <w:rFonts w:cs="Times New Roman"/>
    </w:rPr>
  </w:style>
  <w:style w:type="character" w:customStyle="1" w:styleId="article-headermeta-info-label">
    <w:name w:val="article-header__meta-info-label"/>
    <w:uiPriority w:val="99"/>
    <w:rsid w:val="00841343"/>
    <w:rPr>
      <w:rFonts w:cs="Times New Roman"/>
    </w:rPr>
  </w:style>
  <w:style w:type="character" w:customStyle="1" w:styleId="article-headermeta-info-data">
    <w:name w:val="article-header__meta-info-data"/>
    <w:uiPriority w:val="99"/>
    <w:rsid w:val="00841343"/>
    <w:rPr>
      <w:rFonts w:cs="Times New Roman"/>
    </w:rPr>
  </w:style>
  <w:style w:type="character" w:customStyle="1" w:styleId="A2">
    <w:name w:val="A2"/>
    <w:uiPriority w:val="99"/>
    <w:rsid w:val="00841343"/>
    <w:rPr>
      <w:color w:val="000000"/>
      <w:sz w:val="14"/>
    </w:rPr>
  </w:style>
  <w:style w:type="paragraph" w:customStyle="1" w:styleId="PaperTitle">
    <w:name w:val="Paper Title"/>
    <w:basedOn w:val="Normal"/>
    <w:next w:val="AuthorName0"/>
    <w:rsid w:val="00F37C52"/>
    <w:pPr>
      <w:suppressAutoHyphens w:val="0"/>
      <w:spacing w:before="1200"/>
      <w:jc w:val="center"/>
    </w:pPr>
    <w:rPr>
      <w:b/>
      <w:sz w:val="36"/>
      <w:lang w:eastAsia="en-US"/>
    </w:rPr>
  </w:style>
  <w:style w:type="paragraph" w:customStyle="1" w:styleId="AuthorName0">
    <w:name w:val="Author Name"/>
    <w:basedOn w:val="Normal"/>
    <w:next w:val="AuthorAffiliation"/>
    <w:rsid w:val="00F37C52"/>
    <w:pPr>
      <w:suppressAutoHyphens w:val="0"/>
      <w:spacing w:before="360" w:after="360"/>
      <w:jc w:val="center"/>
    </w:pPr>
    <w:rPr>
      <w:sz w:val="28"/>
      <w:lang w:eastAsia="en-US"/>
    </w:rPr>
  </w:style>
  <w:style w:type="paragraph" w:customStyle="1" w:styleId="Paragraph">
    <w:name w:val="Paragraph"/>
    <w:basedOn w:val="Normal"/>
    <w:rsid w:val="00F37C52"/>
    <w:pPr>
      <w:suppressAutoHyphens w:val="0"/>
      <w:ind w:firstLine="284"/>
    </w:pPr>
    <w:rPr>
      <w:sz w:val="20"/>
      <w:lang w:eastAsia="en-US"/>
    </w:rPr>
  </w:style>
  <w:style w:type="paragraph" w:customStyle="1" w:styleId="FigureCaption">
    <w:name w:val="Figure Caption"/>
    <w:next w:val="Paragraph"/>
    <w:rsid w:val="00F37C52"/>
    <w:pPr>
      <w:spacing w:before="120"/>
      <w:jc w:val="center"/>
    </w:pPr>
    <w:rPr>
      <w:sz w:val="18"/>
      <w:lang w:val="en-US" w:eastAsia="en-US"/>
    </w:rPr>
  </w:style>
  <w:style w:type="paragraph" w:customStyle="1" w:styleId="Figure">
    <w:name w:val="Figure"/>
    <w:basedOn w:val="Paragraph"/>
    <w:rsid w:val="00F37C52"/>
    <w:pPr>
      <w:keepNext/>
      <w:ind w:firstLine="0"/>
      <w:jc w:val="center"/>
    </w:pPr>
  </w:style>
  <w:style w:type="paragraph" w:customStyle="1" w:styleId="Equation">
    <w:name w:val="Equation"/>
    <w:basedOn w:val="Paragraph"/>
    <w:rsid w:val="00F37C52"/>
    <w:pPr>
      <w:tabs>
        <w:tab w:val="center" w:pos="4320"/>
        <w:tab w:val="right" w:pos="9242"/>
      </w:tabs>
      <w:ind w:firstLine="0"/>
      <w:jc w:val="center"/>
    </w:pPr>
  </w:style>
  <w:style w:type="paragraph" w:customStyle="1" w:styleId="Paragraphbulleted">
    <w:name w:val="Paragraph (bulleted)"/>
    <w:basedOn w:val="Paragraph"/>
    <w:rsid w:val="00F37C52"/>
    <w:pPr>
      <w:numPr>
        <w:numId w:val="6"/>
      </w:numPr>
      <w:ind w:left="641" w:hanging="357"/>
    </w:pPr>
  </w:style>
  <w:style w:type="paragraph" w:customStyle="1" w:styleId="AuthorEmail">
    <w:name w:val="Author Email"/>
    <w:basedOn w:val="Normal"/>
    <w:qFormat/>
    <w:rsid w:val="00F37C52"/>
    <w:pPr>
      <w:suppressAutoHyphens w:val="0"/>
      <w:jc w:val="center"/>
    </w:pPr>
    <w:rPr>
      <w:sz w:val="20"/>
      <w:lang w:eastAsia="en-US"/>
    </w:rPr>
  </w:style>
  <w:style w:type="paragraph" w:customStyle="1" w:styleId="TableCaption0">
    <w:name w:val="Table Caption"/>
    <w:basedOn w:val="FigureCaption"/>
    <w:qFormat/>
    <w:rsid w:val="00F37C52"/>
    <w:rPr>
      <w:szCs w:val="18"/>
    </w:rPr>
  </w:style>
  <w:style w:type="paragraph" w:customStyle="1" w:styleId="Paragraphnumbered">
    <w:name w:val="Paragraph (numbered)"/>
    <w:rsid w:val="00F37C52"/>
    <w:pPr>
      <w:numPr>
        <w:numId w:val="5"/>
      </w:numPr>
      <w:jc w:val="both"/>
    </w:pPr>
    <w:rPr>
      <w:lang w:val="en-US" w:eastAsia="en-US"/>
    </w:rPr>
  </w:style>
  <w:style w:type="paragraph" w:styleId="Bibliography">
    <w:name w:val="Bibliography"/>
    <w:basedOn w:val="Normal"/>
    <w:next w:val="Normal"/>
    <w:uiPriority w:val="37"/>
    <w:unhideWhenUsed/>
    <w:rsid w:val="00F37C52"/>
    <w:pPr>
      <w:suppressAutoHyphens w:val="0"/>
      <w:autoSpaceDE w:val="0"/>
      <w:autoSpaceDN w:val="0"/>
      <w:jc w:val="left"/>
    </w:pPr>
    <w:rPr>
      <w:sz w:val="20"/>
      <w:lang w:eastAsia="en-US"/>
    </w:rPr>
  </w:style>
  <w:style w:type="table" w:customStyle="1" w:styleId="TableGrid1">
    <w:name w:val="Table Grid1"/>
    <w:basedOn w:val="TableNormal"/>
    <w:next w:val="TableGrid"/>
    <w:uiPriority w:val="59"/>
    <w:rsid w:val="00F37C52"/>
    <w:rPr>
      <w:rFonts w:ascii="Calibri" w:eastAsia="Calibri" w:hAnsi="Calibri"/>
      <w:sz w:val="22"/>
      <w:szCs w:val="22"/>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year">
    <w:name w:val="citation_year"/>
    <w:basedOn w:val="DefaultParagraphFont"/>
    <w:rsid w:val="003E5085"/>
  </w:style>
  <w:style w:type="character" w:customStyle="1" w:styleId="Link">
    <w:name w:val="Link"/>
    <w:uiPriority w:val="99"/>
    <w:rsid w:val="00E26AC1"/>
    <w:rPr>
      <w:color w:val="0000FF"/>
      <w:u w:val="single" w:color="0000FF"/>
    </w:rPr>
  </w:style>
  <w:style w:type="character" w:customStyle="1" w:styleId="Hyperlink1">
    <w:name w:val="Hyperlink.1"/>
    <w:uiPriority w:val="99"/>
    <w:rsid w:val="00E26AC1"/>
    <w:rPr>
      <w:rFonts w:cs="Times New Roman"/>
      <w:color w:val="0000FF"/>
      <w:u w:val="single" w:color="0000FF"/>
      <w:lang w:val="en-US"/>
    </w:rPr>
  </w:style>
  <w:style w:type="paragraph" w:customStyle="1" w:styleId="AK2text">
    <w:name w:val="AK2 text"/>
    <w:uiPriority w:val="99"/>
    <w:rsid w:val="00E26AC1"/>
    <w:pPr>
      <w:pBdr>
        <w:top w:val="none" w:sz="96" w:space="31" w:color="FFFFFF" w:frame="1"/>
        <w:left w:val="none" w:sz="96" w:space="31" w:color="FFFFFF" w:frame="1"/>
        <w:bottom w:val="none" w:sz="96" w:space="31" w:color="FFFFFF" w:frame="1"/>
        <w:right w:val="none" w:sz="96" w:space="31" w:color="FFFFFF" w:frame="1"/>
        <w:bar w:val="none" w:sz="0" w:color="000000"/>
      </w:pBdr>
      <w:spacing w:line="300" w:lineRule="exact"/>
      <w:jc w:val="both"/>
    </w:pPr>
    <w:rPr>
      <w:rFonts w:eastAsia="Arial Unicode MS" w:cs="Arial Unicode MS"/>
      <w:color w:val="000000"/>
      <w:sz w:val="22"/>
      <w:szCs w:val="22"/>
      <w:u w:color="000000"/>
      <w:lang w:val="en-US" w:eastAsia="en-US" w:bidi="th-TH"/>
    </w:rPr>
  </w:style>
  <w:style w:type="paragraph" w:customStyle="1" w:styleId="Style1">
    <w:name w:val="Style1"/>
    <w:basedOn w:val="TableofFigures"/>
    <w:uiPriority w:val="99"/>
    <w:qFormat/>
    <w:rsid w:val="00B0522D"/>
    <w:pPr>
      <w:spacing w:line="360" w:lineRule="auto"/>
      <w:jc w:val="center"/>
    </w:pPr>
    <w:rPr>
      <w:rFonts w:ascii="Times New Roman" w:eastAsia="Calibri" w:hAnsi="Times New Roman"/>
      <w:sz w:val="24"/>
      <w:lang w:val="en-US"/>
    </w:rPr>
  </w:style>
  <w:style w:type="character" w:customStyle="1" w:styleId="FontStyle12">
    <w:name w:val="Font Style12"/>
    <w:uiPriority w:val="99"/>
    <w:rsid w:val="00E51C10"/>
    <w:rPr>
      <w:rFonts w:ascii="Times New Roman" w:hAnsi="Times New Roman"/>
      <w:sz w:val="20"/>
    </w:rPr>
  </w:style>
  <w:style w:type="paragraph" w:customStyle="1" w:styleId="SC-Paper-Authors">
    <w:name w:val="SC-Paper-Authors"/>
    <w:basedOn w:val="Normal"/>
    <w:uiPriority w:val="99"/>
    <w:rsid w:val="00220B57"/>
    <w:pPr>
      <w:tabs>
        <w:tab w:val="left" w:pos="227"/>
      </w:tabs>
      <w:suppressAutoHyphens w:val="0"/>
      <w:spacing w:after="200"/>
      <w:ind w:firstLine="227"/>
      <w:jc w:val="center"/>
    </w:pPr>
    <w:rPr>
      <w:rFonts w:ascii="Book Antiqua" w:eastAsia="Calibri" w:hAnsi="Book Antiqua"/>
      <w:b/>
      <w:szCs w:val="24"/>
      <w:lang w:val="en-GB" w:eastAsia="en-US"/>
    </w:rPr>
  </w:style>
  <w:style w:type="paragraph" w:customStyle="1" w:styleId="SC-Text-1st-Paragraph">
    <w:name w:val="SC-Text-1st-Paragraph"/>
    <w:basedOn w:val="Normal"/>
    <w:next w:val="Normal"/>
    <w:uiPriority w:val="99"/>
    <w:rsid w:val="00220B57"/>
    <w:pPr>
      <w:tabs>
        <w:tab w:val="left" w:pos="227"/>
      </w:tabs>
      <w:suppressAutoHyphens w:val="0"/>
    </w:pPr>
    <w:rPr>
      <w:rFonts w:ascii="Book Antiqua" w:eastAsia="Calibri" w:hAnsi="Book Antiqua"/>
      <w:sz w:val="20"/>
      <w:szCs w:val="22"/>
      <w:lang w:val="en-GB" w:eastAsia="en-US"/>
    </w:rPr>
  </w:style>
  <w:style w:type="paragraph" w:customStyle="1" w:styleId="SC-Text">
    <w:name w:val="SC-Text"/>
    <w:basedOn w:val="Normal"/>
    <w:uiPriority w:val="99"/>
    <w:rsid w:val="00220B57"/>
    <w:pPr>
      <w:tabs>
        <w:tab w:val="left" w:pos="227"/>
      </w:tabs>
      <w:suppressAutoHyphens w:val="0"/>
      <w:ind w:firstLine="227"/>
    </w:pPr>
    <w:rPr>
      <w:rFonts w:ascii="Book Antiqua" w:eastAsia="Calibri" w:hAnsi="Book Antiqua"/>
      <w:sz w:val="20"/>
      <w:szCs w:val="22"/>
      <w:lang w:val="en-GB" w:eastAsia="en-US"/>
    </w:rPr>
  </w:style>
  <w:style w:type="paragraph" w:customStyle="1" w:styleId="SC-Listunnumbered">
    <w:name w:val="SC-List (unnumbered)"/>
    <w:basedOn w:val="Normal"/>
    <w:uiPriority w:val="99"/>
    <w:rsid w:val="00220B57"/>
    <w:pPr>
      <w:numPr>
        <w:numId w:val="7"/>
      </w:numPr>
      <w:tabs>
        <w:tab w:val="left" w:pos="227"/>
      </w:tabs>
      <w:suppressAutoHyphens w:val="0"/>
    </w:pPr>
    <w:rPr>
      <w:rFonts w:ascii="Book Antiqua" w:eastAsia="Calibri" w:hAnsi="Book Antiqua"/>
      <w:sz w:val="20"/>
      <w:szCs w:val="22"/>
      <w:lang w:val="en-GB" w:eastAsia="en-US"/>
    </w:rPr>
  </w:style>
  <w:style w:type="paragraph" w:customStyle="1" w:styleId="SC-Heading-1">
    <w:name w:val="SC-Heading-1"/>
    <w:basedOn w:val="Heading1"/>
    <w:uiPriority w:val="99"/>
    <w:rsid w:val="005F1AAD"/>
    <w:pPr>
      <w:numPr>
        <w:numId w:val="8"/>
      </w:numPr>
      <w:tabs>
        <w:tab w:val="left" w:pos="426"/>
      </w:tabs>
      <w:spacing w:before="280" w:after="80"/>
      <w:ind w:left="357" w:hanging="357"/>
      <w:contextualSpacing/>
      <w:jc w:val="left"/>
    </w:pPr>
    <w:rPr>
      <w:rFonts w:ascii="Book Antiqua" w:eastAsia="MS Gothic" w:hAnsi="Book Antiqua"/>
      <w:caps/>
      <w:kern w:val="0"/>
      <w:sz w:val="20"/>
      <w:szCs w:val="24"/>
      <w:lang w:val="en-GB" w:eastAsia="ja-JP"/>
    </w:rPr>
  </w:style>
  <w:style w:type="paragraph" w:customStyle="1" w:styleId="SC-Heading-2">
    <w:name w:val="SC-Heading-2"/>
    <w:basedOn w:val="Heading2"/>
    <w:next w:val="SC-Text-1st-Paragraph"/>
    <w:uiPriority w:val="99"/>
    <w:rsid w:val="005F1AAD"/>
    <w:pPr>
      <w:keepNext/>
      <w:keepLines/>
      <w:numPr>
        <w:numId w:val="8"/>
      </w:numPr>
      <w:tabs>
        <w:tab w:val="clear" w:pos="794"/>
        <w:tab w:val="num" w:pos="567"/>
      </w:tabs>
      <w:spacing w:after="80"/>
      <w:ind w:left="567" w:hanging="567"/>
      <w:contextualSpacing/>
    </w:pPr>
    <w:rPr>
      <w:rFonts w:ascii="Book Antiqua" w:eastAsia="MS Gothic" w:hAnsi="Book Antiqua"/>
      <w:i/>
      <w:iCs/>
      <w:color w:val="000000"/>
      <w:sz w:val="22"/>
      <w:szCs w:val="22"/>
      <w:lang w:val="en-GB" w:eastAsia="ja-JP"/>
    </w:rPr>
  </w:style>
  <w:style w:type="paragraph" w:customStyle="1" w:styleId="SC-Heading-4">
    <w:name w:val="SC-Heading-4"/>
    <w:basedOn w:val="Normal"/>
    <w:next w:val="SC-Text-1st-Paragraph"/>
    <w:link w:val="SC-Heading-4Char"/>
    <w:uiPriority w:val="99"/>
    <w:rsid w:val="005F1AAD"/>
    <w:pPr>
      <w:keepNext/>
      <w:keepLines/>
      <w:numPr>
        <w:ilvl w:val="3"/>
        <w:numId w:val="8"/>
      </w:numPr>
      <w:spacing w:before="280" w:after="80"/>
      <w:contextualSpacing/>
      <w:jc w:val="left"/>
      <w:outlineLvl w:val="1"/>
    </w:pPr>
    <w:rPr>
      <w:rFonts w:ascii="Book Antiqua" w:eastAsia="MS Gothic" w:hAnsi="Book Antiqua"/>
      <w:bCs/>
      <w:iCs/>
      <w:color w:val="000000"/>
      <w:sz w:val="20"/>
      <w:u w:val="single"/>
      <w:lang w:val="en-GB" w:eastAsia="ja-JP"/>
    </w:rPr>
  </w:style>
  <w:style w:type="character" w:customStyle="1" w:styleId="SC-Heading-4Char">
    <w:name w:val="SC-Heading-4 Char"/>
    <w:link w:val="SC-Heading-4"/>
    <w:uiPriority w:val="99"/>
    <w:locked/>
    <w:rsid w:val="005F1AAD"/>
    <w:rPr>
      <w:rFonts w:ascii="Book Antiqua" w:eastAsia="MS Gothic" w:hAnsi="Book Antiqua"/>
      <w:bCs/>
      <w:iCs/>
      <w:color w:val="000000"/>
      <w:u w:val="single"/>
      <w:lang w:val="en-GB" w:eastAsia="ja-JP"/>
    </w:rPr>
  </w:style>
  <w:style w:type="paragraph" w:customStyle="1" w:styleId="SC-Heading-3-new">
    <w:name w:val="SC-Heading-3-new"/>
    <w:basedOn w:val="SC-Heading-2"/>
    <w:uiPriority w:val="99"/>
    <w:rsid w:val="005F1AAD"/>
    <w:pPr>
      <w:numPr>
        <w:ilvl w:val="2"/>
      </w:numPr>
    </w:pPr>
    <w:rPr>
      <w:i w:val="0"/>
    </w:rPr>
  </w:style>
  <w:style w:type="paragraph" w:customStyle="1" w:styleId="ABKWH">
    <w:name w:val="ABKWH"/>
    <w:basedOn w:val="Normal"/>
    <w:rsid w:val="006C4C55"/>
    <w:pPr>
      <w:suppressAutoHyphens w:val="0"/>
      <w:spacing w:before="120" w:after="120"/>
      <w:jc w:val="left"/>
    </w:pPr>
    <w:rPr>
      <w:color w:val="9E3A3A"/>
      <w:sz w:val="32"/>
      <w:szCs w:val="24"/>
      <w:lang w:eastAsia="en-US"/>
    </w:rPr>
  </w:style>
  <w:style w:type="paragraph" w:customStyle="1" w:styleId="AU">
    <w:name w:val="AU"/>
    <w:basedOn w:val="Normal"/>
    <w:rsid w:val="006C4C55"/>
    <w:pPr>
      <w:suppressAutoHyphens w:val="0"/>
      <w:spacing w:before="120" w:after="120"/>
      <w:jc w:val="left"/>
    </w:pPr>
    <w:rPr>
      <w:color w:val="00823B"/>
      <w:sz w:val="32"/>
      <w:szCs w:val="24"/>
      <w:lang w:eastAsia="en-US"/>
    </w:rPr>
  </w:style>
  <w:style w:type="character" w:customStyle="1" w:styleId="Nessuno">
    <w:name w:val="Nessuno"/>
    <w:rsid w:val="006C4C55"/>
  </w:style>
  <w:style w:type="character" w:customStyle="1" w:styleId="EndNoteBibliographyCarattere">
    <w:name w:val="EndNote Bibliography Carattere"/>
    <w:uiPriority w:val="99"/>
    <w:locked/>
    <w:rsid w:val="00E13B6A"/>
    <w:rPr>
      <w:rFonts w:ascii="Calibri" w:hAnsi="Calibri" w:cs="Calibri"/>
      <w:noProof/>
      <w:lang w:val="en-US"/>
    </w:rPr>
  </w:style>
  <w:style w:type="paragraph" w:customStyle="1" w:styleId="Normalny1">
    <w:name w:val="Normalny1"/>
    <w:uiPriority w:val="99"/>
    <w:rsid w:val="00275495"/>
    <w:pPr>
      <w:widowControl w:val="0"/>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120" w:line="276" w:lineRule="auto"/>
      <w:ind w:firstLine="425"/>
      <w:jc w:val="both"/>
    </w:pPr>
    <w:rPr>
      <w:rFonts w:eastAsia="Arial Unicode MS" w:cs="Arial Unicode MS"/>
      <w:color w:val="000000"/>
      <w:sz w:val="24"/>
      <w:szCs w:val="24"/>
      <w:u w:color="000000"/>
      <w:lang w:val="en-US" w:eastAsia="pl-PL"/>
    </w:rPr>
  </w:style>
  <w:style w:type="character" w:customStyle="1" w:styleId="ilfuvd">
    <w:name w:val="ilfuvd"/>
    <w:basedOn w:val="DefaultParagraphFont"/>
    <w:rsid w:val="00B077CC"/>
  </w:style>
  <w:style w:type="paragraph" w:customStyle="1" w:styleId="ANGBRSUMBER">
    <w:name w:val="AN.GBR SUMBER"/>
    <w:basedOn w:val="Normal"/>
    <w:next w:val="Normal"/>
    <w:uiPriority w:val="99"/>
    <w:rsid w:val="007C53A3"/>
    <w:pPr>
      <w:suppressAutoHyphens w:val="0"/>
      <w:spacing w:after="180"/>
      <w:jc w:val="center"/>
    </w:pPr>
    <w:rPr>
      <w:rFonts w:ascii="Arial" w:hAnsi="Arial"/>
      <w:lang w:eastAsia="en-US"/>
    </w:rPr>
  </w:style>
  <w:style w:type="paragraph" w:customStyle="1" w:styleId="DISERTASIPARGRAF1">
    <w:name w:val="DISERTASI PARGRAF1"/>
    <w:basedOn w:val="Normal"/>
    <w:uiPriority w:val="99"/>
    <w:rsid w:val="007C53A3"/>
    <w:pPr>
      <w:suppressAutoHyphens w:val="0"/>
      <w:spacing w:after="120" w:line="480" w:lineRule="auto"/>
      <w:ind w:firstLine="720"/>
    </w:pPr>
    <w:rPr>
      <w:lang w:eastAsia="en-US"/>
    </w:rPr>
  </w:style>
  <w:style w:type="paragraph" w:customStyle="1" w:styleId="DISERTASIISITABEL">
    <w:name w:val="DISERTASI ISITABEL"/>
    <w:basedOn w:val="Normal"/>
    <w:uiPriority w:val="99"/>
    <w:rsid w:val="007C53A3"/>
    <w:pPr>
      <w:suppressAutoHyphens w:val="0"/>
      <w:spacing w:before="60"/>
      <w:jc w:val="left"/>
    </w:pPr>
    <w:rPr>
      <w:lang w:eastAsia="en-US"/>
    </w:rPr>
  </w:style>
  <w:style w:type="paragraph" w:customStyle="1" w:styleId="ANNORMAL">
    <w:name w:val="AN.NORMAL"/>
    <w:basedOn w:val="Normal"/>
    <w:uiPriority w:val="99"/>
    <w:rsid w:val="007C53A3"/>
    <w:pPr>
      <w:suppressAutoHyphens w:val="0"/>
      <w:jc w:val="left"/>
    </w:pPr>
    <w:rPr>
      <w:rFonts w:ascii="Arial Narrow" w:hAnsi="Arial Narrow"/>
      <w:lang w:eastAsia="en-US"/>
    </w:rPr>
  </w:style>
  <w:style w:type="paragraph" w:customStyle="1" w:styleId="ASUBBAB1">
    <w:name w:val="A.SUBBAB 1"/>
    <w:basedOn w:val="Heading1"/>
    <w:next w:val="Title"/>
    <w:uiPriority w:val="99"/>
    <w:rsid w:val="007C53A3"/>
    <w:pPr>
      <w:numPr>
        <w:numId w:val="0"/>
      </w:numPr>
      <w:suppressAutoHyphens w:val="0"/>
      <w:spacing w:after="180"/>
      <w:jc w:val="left"/>
      <w:outlineLvl w:val="9"/>
    </w:pPr>
    <w:rPr>
      <w:bCs w:val="0"/>
      <w:caps/>
      <w:kern w:val="28"/>
      <w:sz w:val="24"/>
      <w:szCs w:val="20"/>
      <w:lang w:eastAsia="en-US"/>
    </w:rPr>
  </w:style>
  <w:style w:type="paragraph" w:customStyle="1" w:styleId="AJUDULBAB">
    <w:name w:val="A.JUDUL BAB"/>
    <w:basedOn w:val="Subtitle"/>
    <w:next w:val="ASUBBAB1"/>
    <w:uiPriority w:val="99"/>
    <w:rsid w:val="007C53A3"/>
    <w:pPr>
      <w:spacing w:after="60" w:line="360" w:lineRule="auto"/>
      <w:jc w:val="center"/>
    </w:pPr>
    <w:rPr>
      <w:rFonts w:ascii="Arial" w:hAnsi="Arial"/>
      <w:b/>
      <w:i w:val="0"/>
      <w:caps/>
      <w:sz w:val="28"/>
    </w:rPr>
  </w:style>
  <w:style w:type="paragraph" w:customStyle="1" w:styleId="ANPAGRF1A">
    <w:name w:val="AN.PAGRF 1A"/>
    <w:basedOn w:val="ANPAGRF1"/>
    <w:uiPriority w:val="99"/>
    <w:rsid w:val="007C53A3"/>
    <w:pPr>
      <w:spacing w:after="240" w:line="360" w:lineRule="auto"/>
    </w:pPr>
  </w:style>
  <w:style w:type="paragraph" w:customStyle="1" w:styleId="ANPAGRF1">
    <w:name w:val="AN.PAGRF 1"/>
    <w:basedOn w:val="Normal"/>
    <w:uiPriority w:val="99"/>
    <w:rsid w:val="007C53A3"/>
    <w:pPr>
      <w:suppressAutoHyphens w:val="0"/>
      <w:spacing w:after="120"/>
      <w:ind w:firstLine="720"/>
    </w:pPr>
    <w:rPr>
      <w:rFonts w:ascii="Arial" w:hAnsi="Arial"/>
      <w:lang w:eastAsia="en-US"/>
    </w:rPr>
  </w:style>
  <w:style w:type="paragraph" w:customStyle="1" w:styleId="ASUBBAB2">
    <w:name w:val="A.SUBBAB 2"/>
    <w:next w:val="ANPAGRF1"/>
    <w:uiPriority w:val="99"/>
    <w:rsid w:val="007C53A3"/>
    <w:pPr>
      <w:keepNext/>
      <w:keepLines/>
      <w:spacing w:before="240" w:after="120"/>
      <w:ind w:left="259" w:hanging="259"/>
    </w:pPr>
    <w:rPr>
      <w:rFonts w:ascii="Arial" w:hAnsi="Arial"/>
      <w:b/>
      <w:noProof/>
      <w:sz w:val="24"/>
      <w:lang w:val="en-US" w:eastAsia="en-US"/>
    </w:rPr>
  </w:style>
  <w:style w:type="paragraph" w:customStyle="1" w:styleId="isitabel">
    <w:name w:val="isi tabel"/>
    <w:basedOn w:val="Normal"/>
    <w:uiPriority w:val="99"/>
    <w:rsid w:val="007C53A3"/>
    <w:pPr>
      <w:suppressAutoHyphens w:val="0"/>
      <w:spacing w:before="60"/>
      <w:jc w:val="left"/>
    </w:pPr>
    <w:rPr>
      <w:rFonts w:ascii="Arial Narrow" w:hAnsi="Arial Narrow"/>
      <w:sz w:val="22"/>
      <w:lang w:eastAsia="en-US"/>
    </w:rPr>
  </w:style>
  <w:style w:type="paragraph" w:customStyle="1" w:styleId="ANPARGPUSTAKA">
    <w:name w:val="AN.PARG PUSTAKA"/>
    <w:basedOn w:val="Normal"/>
    <w:next w:val="Normal"/>
    <w:uiPriority w:val="99"/>
    <w:rsid w:val="007C53A3"/>
    <w:pPr>
      <w:suppressAutoHyphens w:val="0"/>
      <w:ind w:left="1152" w:hanging="1152"/>
    </w:pPr>
    <w:rPr>
      <w:rFonts w:ascii="Arial" w:hAnsi="Arial"/>
      <w:lang w:eastAsia="en-US"/>
    </w:rPr>
  </w:style>
  <w:style w:type="paragraph" w:customStyle="1" w:styleId="ANGAMBAR">
    <w:name w:val="AN.GAMBAR"/>
    <w:next w:val="ANGBRSUMBER"/>
    <w:uiPriority w:val="99"/>
    <w:rsid w:val="007C53A3"/>
    <w:pPr>
      <w:spacing w:before="120" w:after="60"/>
      <w:ind w:left="864" w:hanging="864"/>
      <w:jc w:val="center"/>
    </w:pPr>
    <w:rPr>
      <w:rFonts w:ascii="Arial" w:hAnsi="Arial"/>
      <w:b/>
      <w:noProof/>
      <w:sz w:val="24"/>
      <w:lang w:val="en-US" w:eastAsia="en-US"/>
    </w:rPr>
  </w:style>
  <w:style w:type="paragraph" w:customStyle="1" w:styleId="ANPAGRF5">
    <w:name w:val="AN.PAGRF 5"/>
    <w:basedOn w:val="ANPAGRF1"/>
    <w:uiPriority w:val="99"/>
    <w:rsid w:val="007C53A3"/>
    <w:pPr>
      <w:spacing w:after="60"/>
      <w:ind w:firstLine="0"/>
    </w:pPr>
  </w:style>
  <w:style w:type="paragraph" w:customStyle="1" w:styleId="ANCATKAKI">
    <w:name w:val="AN.CATKAKI"/>
    <w:basedOn w:val="Footer"/>
    <w:uiPriority w:val="99"/>
    <w:rsid w:val="007C53A3"/>
    <w:pPr>
      <w:suppressAutoHyphens w:val="0"/>
      <w:jc w:val="left"/>
    </w:pPr>
    <w:rPr>
      <w:rFonts w:ascii="Arial Narrow" w:hAnsi="Arial Narrow"/>
      <w:i/>
      <w:lang w:eastAsia="en-US"/>
    </w:rPr>
  </w:style>
  <w:style w:type="paragraph" w:customStyle="1" w:styleId="ASUBBAB3">
    <w:name w:val="A.SUBBAB 3"/>
    <w:basedOn w:val="Normal"/>
    <w:next w:val="Normal"/>
    <w:uiPriority w:val="99"/>
    <w:rsid w:val="007C53A3"/>
    <w:pPr>
      <w:suppressAutoHyphens w:val="0"/>
      <w:spacing w:before="240" w:line="360" w:lineRule="auto"/>
      <w:ind w:left="576" w:firstLine="720"/>
      <w:jc w:val="left"/>
    </w:pPr>
    <w:rPr>
      <w:rFonts w:ascii="Arial" w:hAnsi="Arial"/>
      <w:b/>
      <w:lang w:eastAsia="en-US"/>
    </w:rPr>
  </w:style>
  <w:style w:type="paragraph" w:customStyle="1" w:styleId="ANPAGRF3">
    <w:name w:val="AN.PAGRF 3"/>
    <w:basedOn w:val="Normal"/>
    <w:uiPriority w:val="99"/>
    <w:rsid w:val="007C53A3"/>
    <w:pPr>
      <w:suppressAutoHyphens w:val="0"/>
      <w:spacing w:after="120" w:line="360" w:lineRule="auto"/>
      <w:ind w:left="720" w:firstLine="720"/>
      <w:jc w:val="left"/>
    </w:pPr>
    <w:rPr>
      <w:rFonts w:ascii="Arial" w:hAnsi="Arial"/>
      <w:lang w:eastAsia="en-US"/>
    </w:rPr>
  </w:style>
  <w:style w:type="paragraph" w:customStyle="1" w:styleId="ANPAGRF4">
    <w:name w:val="AN.PAGRF 4"/>
    <w:basedOn w:val="Normal"/>
    <w:next w:val="ANPAGRF1"/>
    <w:uiPriority w:val="99"/>
    <w:rsid w:val="007C53A3"/>
    <w:pPr>
      <w:suppressAutoHyphens w:val="0"/>
      <w:spacing w:after="60" w:line="360" w:lineRule="auto"/>
      <w:ind w:left="720"/>
    </w:pPr>
    <w:rPr>
      <w:rFonts w:ascii="Arial Narrow" w:hAnsi="Arial Narrow"/>
      <w:lang w:eastAsia="en-US"/>
    </w:rPr>
  </w:style>
  <w:style w:type="paragraph" w:customStyle="1" w:styleId="ANDIAGRAM">
    <w:name w:val="AN.DIAGRAM"/>
    <w:basedOn w:val="ANGAMBAR"/>
    <w:next w:val="ANGBRSUMBER"/>
    <w:uiPriority w:val="99"/>
    <w:rsid w:val="007C53A3"/>
  </w:style>
  <w:style w:type="paragraph" w:customStyle="1" w:styleId="ANGTABEL">
    <w:name w:val="AN.GTABEL"/>
    <w:basedOn w:val="ANGAMBAR"/>
    <w:next w:val="ANGBRSUMBER"/>
    <w:uiPriority w:val="99"/>
    <w:rsid w:val="007C53A3"/>
  </w:style>
  <w:style w:type="paragraph" w:customStyle="1" w:styleId="ANGRAFIK">
    <w:name w:val="AN.GRAFIK"/>
    <w:basedOn w:val="ANGAMBAR"/>
    <w:next w:val="ANGBRSUMBER"/>
    <w:uiPriority w:val="99"/>
    <w:rsid w:val="007C53A3"/>
  </w:style>
  <w:style w:type="paragraph" w:customStyle="1" w:styleId="aprgrjdlmtkt">
    <w:name w:val="a prgr jdl mtkt"/>
    <w:basedOn w:val="aprgfabstrakmtkt"/>
    <w:uiPriority w:val="99"/>
    <w:rsid w:val="007C53A3"/>
    <w:pPr>
      <w:spacing w:after="120"/>
      <w:ind w:firstLine="0"/>
      <w:jc w:val="left"/>
    </w:pPr>
    <w:rPr>
      <w:b/>
      <w:sz w:val="22"/>
    </w:rPr>
  </w:style>
  <w:style w:type="paragraph" w:customStyle="1" w:styleId="aprgfabstrakmtkt">
    <w:name w:val="a prgf abstrak mtkt"/>
    <w:basedOn w:val="Normal"/>
    <w:uiPriority w:val="99"/>
    <w:rsid w:val="007C53A3"/>
    <w:pPr>
      <w:suppressAutoHyphens w:val="0"/>
      <w:ind w:firstLine="720"/>
    </w:pPr>
    <w:rPr>
      <w:rFonts w:ascii="Arial" w:hAnsi="Arial"/>
      <w:sz w:val="20"/>
      <w:lang w:eastAsia="en-US"/>
    </w:rPr>
  </w:style>
  <w:style w:type="paragraph" w:customStyle="1" w:styleId="pustaka">
    <w:name w:val="pustaka"/>
    <w:basedOn w:val="Normal"/>
    <w:uiPriority w:val="99"/>
    <w:rsid w:val="007C53A3"/>
    <w:pPr>
      <w:suppressAutoHyphens w:val="0"/>
      <w:ind w:left="720" w:hanging="720"/>
      <w:jc w:val="left"/>
    </w:pPr>
    <w:rPr>
      <w:sz w:val="22"/>
      <w:lang w:eastAsia="en-US"/>
    </w:rPr>
  </w:style>
  <w:style w:type="paragraph" w:customStyle="1" w:styleId="adftrrujukanmtkt">
    <w:name w:val="a dftr rujukan mtkt"/>
    <w:basedOn w:val="Normal"/>
    <w:autoRedefine/>
    <w:uiPriority w:val="99"/>
    <w:rsid w:val="007C53A3"/>
    <w:pPr>
      <w:suppressAutoHyphens w:val="0"/>
      <w:spacing w:after="120"/>
      <w:ind w:left="720" w:hanging="720"/>
    </w:pPr>
    <w:rPr>
      <w:sz w:val="20"/>
      <w:lang w:eastAsia="en-US"/>
    </w:rPr>
  </w:style>
  <w:style w:type="paragraph" w:customStyle="1" w:styleId="DISERTASIJUDULBAB">
    <w:name w:val="DISERTASI JUDULBAB"/>
    <w:basedOn w:val="AJUDULBAB"/>
    <w:next w:val="DISERTASIPARGRAF1"/>
    <w:uiPriority w:val="99"/>
    <w:rsid w:val="007C53A3"/>
    <w:rPr>
      <w:rFonts w:ascii="Times New Roman" w:hAnsi="Times New Roman"/>
    </w:rPr>
  </w:style>
  <w:style w:type="paragraph" w:customStyle="1" w:styleId="DISERTASISUBBAB1">
    <w:name w:val="DISERTASI SUBBAB1"/>
    <w:basedOn w:val="ASUBBAB1"/>
    <w:uiPriority w:val="99"/>
    <w:rsid w:val="007C53A3"/>
    <w:rPr>
      <w:rFonts w:ascii="Times New Roman" w:hAnsi="Times New Roman"/>
    </w:rPr>
  </w:style>
  <w:style w:type="paragraph" w:customStyle="1" w:styleId="DISERTASISUBBAB2">
    <w:name w:val="DISERTASI SUBBAB2"/>
    <w:basedOn w:val="ASUBBAB2"/>
    <w:uiPriority w:val="99"/>
    <w:rsid w:val="007C53A3"/>
    <w:pPr>
      <w:ind w:left="261" w:hanging="261"/>
    </w:pPr>
    <w:rPr>
      <w:rFonts w:ascii="Times New Roman" w:hAnsi="Times New Roman"/>
    </w:rPr>
  </w:style>
  <w:style w:type="paragraph" w:customStyle="1" w:styleId="DISERTASIGAMBAR">
    <w:name w:val="DISERTASI GAMBAR"/>
    <w:basedOn w:val="ANGAMBAR"/>
    <w:uiPriority w:val="99"/>
    <w:rsid w:val="007C53A3"/>
    <w:pPr>
      <w:keepNext/>
      <w:spacing w:after="0"/>
      <w:ind w:left="0" w:firstLine="0"/>
    </w:pPr>
    <w:rPr>
      <w:rFonts w:ascii="Times New Roman" w:hAnsi="Times New Roman"/>
      <w:b w:val="0"/>
    </w:rPr>
  </w:style>
  <w:style w:type="paragraph" w:customStyle="1" w:styleId="DISERTASIPUSTAKA">
    <w:name w:val="DISERTASI PUSTAKA"/>
    <w:basedOn w:val="ANPARGPUSTAKA"/>
    <w:uiPriority w:val="99"/>
    <w:rsid w:val="007C53A3"/>
    <w:pPr>
      <w:ind w:left="567" w:hanging="567"/>
    </w:pPr>
    <w:rPr>
      <w:rFonts w:ascii="Times New Roman" w:hAnsi="Times New Roman"/>
    </w:rPr>
  </w:style>
  <w:style w:type="paragraph" w:customStyle="1" w:styleId="DISERTASISUMBERGAMBAR">
    <w:name w:val="DISERTASI SUMBER GAMBAR"/>
    <w:basedOn w:val="DISERTASIPARGRAF1"/>
    <w:next w:val="DISERTASIPARGRAF1"/>
    <w:uiPriority w:val="99"/>
    <w:rsid w:val="007C53A3"/>
    <w:pPr>
      <w:spacing w:line="360" w:lineRule="auto"/>
      <w:ind w:firstLine="0"/>
      <w:jc w:val="center"/>
    </w:pPr>
  </w:style>
  <w:style w:type="paragraph" w:customStyle="1" w:styleId="Disertasisubbab3">
    <w:name w:val="Disertasi subbab3"/>
    <w:basedOn w:val="DISERTASISUBBAB2"/>
    <w:next w:val="DISERTASIPARGRAF1"/>
    <w:autoRedefine/>
    <w:uiPriority w:val="99"/>
    <w:rsid w:val="007C53A3"/>
    <w:pPr>
      <w:tabs>
        <w:tab w:val="left" w:pos="340"/>
      </w:tabs>
      <w:spacing w:before="120"/>
      <w:ind w:left="0" w:firstLine="0"/>
    </w:pPr>
    <w:rPr>
      <w:b w:val="0"/>
      <w:lang w:val="sv-SE"/>
    </w:rPr>
  </w:style>
  <w:style w:type="character" w:customStyle="1" w:styleId="ANPAGRF1Char">
    <w:name w:val="AN.PAGRF 1 Char"/>
    <w:uiPriority w:val="99"/>
    <w:rsid w:val="007C53A3"/>
    <w:rPr>
      <w:rFonts w:ascii="Arial" w:hAnsi="Arial"/>
      <w:sz w:val="24"/>
      <w:lang w:val="en-US" w:eastAsia="en-US"/>
    </w:rPr>
  </w:style>
  <w:style w:type="paragraph" w:customStyle="1" w:styleId="DISERTASIKEPALAISITABELBoldCentered">
    <w:name w:val="DISERTASI KEPALA ISITABEL + Bold Centered"/>
    <w:basedOn w:val="DISERTASIISITABEL"/>
    <w:uiPriority w:val="99"/>
    <w:rsid w:val="007C53A3"/>
    <w:pPr>
      <w:jc w:val="center"/>
    </w:pPr>
    <w:rPr>
      <w:b/>
      <w:bCs/>
    </w:rPr>
  </w:style>
  <w:style w:type="paragraph" w:customStyle="1" w:styleId="DISERTASIPARAGRAF1Bullet">
    <w:name w:val="DISERTASI PARAGRAF1 + Bullet"/>
    <w:basedOn w:val="DISERTASIPARGRAF1"/>
    <w:next w:val="DISERTASIPARGRAF1"/>
    <w:uiPriority w:val="99"/>
    <w:rsid w:val="007C53A3"/>
    <w:pPr>
      <w:tabs>
        <w:tab w:val="left" w:pos="357"/>
      </w:tabs>
      <w:spacing w:after="0" w:line="360" w:lineRule="auto"/>
      <w:ind w:left="357" w:hanging="357"/>
    </w:pPr>
  </w:style>
  <w:style w:type="paragraph" w:customStyle="1" w:styleId="DisertasiNoIsitabel">
    <w:name w:val="Disertasi No.Isi tabel"/>
    <w:basedOn w:val="Normal"/>
    <w:uiPriority w:val="99"/>
    <w:rsid w:val="007C53A3"/>
    <w:pPr>
      <w:suppressAutoHyphens w:val="0"/>
      <w:spacing w:before="20" w:after="20"/>
      <w:ind w:left="360" w:hanging="360"/>
      <w:jc w:val="left"/>
    </w:pPr>
    <w:rPr>
      <w:sz w:val="20"/>
      <w:lang w:eastAsia="en-US"/>
    </w:rPr>
  </w:style>
  <w:style w:type="paragraph" w:customStyle="1" w:styleId="DefaultText">
    <w:name w:val="Default Text"/>
    <w:basedOn w:val="Normal"/>
    <w:uiPriority w:val="99"/>
    <w:rsid w:val="007C53A3"/>
    <w:pPr>
      <w:suppressAutoHyphens w:val="0"/>
    </w:pPr>
    <w:rPr>
      <w:rFonts w:ascii="Arial MT" w:hAnsi="Arial MT"/>
      <w:noProof/>
      <w:sz w:val="22"/>
      <w:lang w:eastAsia="en-US"/>
    </w:rPr>
  </w:style>
  <w:style w:type="paragraph" w:customStyle="1" w:styleId="DisertasiBuletIsitabel">
    <w:name w:val="Disertasi Bulet Isi tabel"/>
    <w:basedOn w:val="DisertasiNoIsitabel"/>
    <w:autoRedefine/>
    <w:uiPriority w:val="99"/>
    <w:rsid w:val="007C53A3"/>
    <w:pPr>
      <w:tabs>
        <w:tab w:val="num" w:pos="360"/>
      </w:tabs>
    </w:pPr>
  </w:style>
  <w:style w:type="paragraph" w:customStyle="1" w:styleId="DISERTASIPARGRAF1A">
    <w:name w:val="DISERTASI PARGRAF1A"/>
    <w:basedOn w:val="DISERTASIPARGRAF1"/>
    <w:uiPriority w:val="99"/>
    <w:rsid w:val="007C53A3"/>
    <w:pPr>
      <w:spacing w:line="240" w:lineRule="auto"/>
    </w:pPr>
  </w:style>
  <w:style w:type="character" w:customStyle="1" w:styleId="CaptionChar1">
    <w:name w:val="Caption Char1"/>
    <w:aliases w:val="Caption Char Char Char,Caption Char Char1,Caption Char Char Char Char Char Char,Caption Char Char Char Char Char1,Char Char Char Char1,Char Char Char Char Char Char1"/>
    <w:link w:val="Caption"/>
    <w:uiPriority w:val="99"/>
    <w:locked/>
    <w:rsid w:val="007C53A3"/>
    <w:rPr>
      <w:rFonts w:ascii="Arial" w:hAnsi="Arial" w:cs="Arial"/>
      <w:b/>
      <w:bCs/>
      <w:lang w:val="en-GB" w:eastAsia="zh-CN"/>
    </w:rPr>
  </w:style>
  <w:style w:type="paragraph" w:customStyle="1" w:styleId="body2">
    <w:name w:val="body2"/>
    <w:basedOn w:val="Header"/>
    <w:uiPriority w:val="99"/>
    <w:rsid w:val="007C53A3"/>
    <w:pPr>
      <w:tabs>
        <w:tab w:val="clear" w:pos="4320"/>
        <w:tab w:val="num" w:pos="360"/>
        <w:tab w:val="left" w:pos="720"/>
      </w:tabs>
      <w:suppressAutoHyphens w:val="0"/>
      <w:spacing w:line="288" w:lineRule="auto"/>
    </w:pPr>
    <w:rPr>
      <w:rFonts w:ascii="Garamond" w:hAnsi="Garamond"/>
      <w:sz w:val="24"/>
      <w:szCs w:val="24"/>
      <w:lang w:eastAsia="en-US"/>
    </w:rPr>
  </w:style>
  <w:style w:type="paragraph" w:styleId="TOCHeading">
    <w:name w:val="TOC Heading"/>
    <w:basedOn w:val="Heading1"/>
    <w:next w:val="Normal"/>
    <w:uiPriority w:val="99"/>
    <w:qFormat/>
    <w:rsid w:val="007C53A3"/>
    <w:pPr>
      <w:keepLines/>
      <w:numPr>
        <w:numId w:val="0"/>
      </w:numPr>
      <w:suppressAutoHyphens w:val="0"/>
      <w:spacing w:before="480" w:after="0" w:line="276" w:lineRule="auto"/>
      <w:jc w:val="left"/>
      <w:outlineLvl w:val="9"/>
    </w:pPr>
    <w:rPr>
      <w:rFonts w:ascii="Cambria" w:hAnsi="Cambria"/>
      <w:color w:val="365F91"/>
      <w:kern w:val="0"/>
      <w:sz w:val="28"/>
      <w:szCs w:val="28"/>
      <w:lang w:eastAsia="ja-JP"/>
    </w:rPr>
  </w:style>
  <w:style w:type="paragraph" w:styleId="TOC2">
    <w:name w:val="toc 2"/>
    <w:basedOn w:val="Normal"/>
    <w:next w:val="Normal"/>
    <w:autoRedefine/>
    <w:uiPriority w:val="99"/>
    <w:locked/>
    <w:rsid w:val="007C53A3"/>
    <w:pPr>
      <w:suppressAutoHyphens w:val="0"/>
      <w:spacing w:after="100" w:line="276" w:lineRule="auto"/>
      <w:ind w:left="220"/>
      <w:jc w:val="left"/>
    </w:pPr>
    <w:rPr>
      <w:rFonts w:ascii="Calibri" w:eastAsia="Calibri" w:hAnsi="Calibri"/>
      <w:sz w:val="22"/>
      <w:szCs w:val="22"/>
      <w:lang w:val="id-ID" w:eastAsia="en-US"/>
    </w:rPr>
  </w:style>
  <w:style w:type="paragraph" w:styleId="TOC1">
    <w:name w:val="toc 1"/>
    <w:basedOn w:val="Normal"/>
    <w:next w:val="Normal"/>
    <w:autoRedefine/>
    <w:uiPriority w:val="99"/>
    <w:locked/>
    <w:rsid w:val="007C53A3"/>
    <w:pPr>
      <w:suppressAutoHyphens w:val="0"/>
      <w:spacing w:line="360" w:lineRule="auto"/>
    </w:pPr>
    <w:rPr>
      <w:rFonts w:ascii="Arial" w:hAnsi="Arial"/>
      <w:szCs w:val="22"/>
      <w:lang w:eastAsia="en-US"/>
    </w:rPr>
  </w:style>
  <w:style w:type="paragraph" w:styleId="TOC3">
    <w:name w:val="toc 3"/>
    <w:basedOn w:val="Normal"/>
    <w:next w:val="Normal"/>
    <w:autoRedefine/>
    <w:uiPriority w:val="99"/>
    <w:locked/>
    <w:rsid w:val="007C53A3"/>
    <w:pPr>
      <w:suppressAutoHyphens w:val="0"/>
      <w:spacing w:line="360" w:lineRule="auto"/>
      <w:ind w:left="480"/>
    </w:pPr>
    <w:rPr>
      <w:rFonts w:ascii="Arial" w:hAnsi="Arial"/>
      <w:szCs w:val="22"/>
      <w:lang w:eastAsia="en-US"/>
    </w:rPr>
  </w:style>
  <w:style w:type="paragraph" w:customStyle="1" w:styleId="bodibulet2">
    <w:name w:val="bodi bulet2"/>
    <w:basedOn w:val="Normal"/>
    <w:uiPriority w:val="99"/>
    <w:semiHidden/>
    <w:rsid w:val="007C53A3"/>
    <w:pPr>
      <w:suppressAutoHyphens w:val="0"/>
      <w:spacing w:line="360" w:lineRule="auto"/>
      <w:ind w:left="826"/>
    </w:pPr>
    <w:rPr>
      <w:rFonts w:ascii="Garamond" w:hAnsi="Garamond" w:cs="Arial"/>
      <w:sz w:val="20"/>
      <w:szCs w:val="24"/>
      <w:lang w:eastAsia="en-US"/>
    </w:rPr>
  </w:style>
  <w:style w:type="paragraph" w:styleId="List2">
    <w:name w:val="List 2"/>
    <w:basedOn w:val="Normal"/>
    <w:uiPriority w:val="99"/>
    <w:locked/>
    <w:rsid w:val="007C53A3"/>
    <w:pPr>
      <w:numPr>
        <w:numId w:val="9"/>
      </w:numPr>
      <w:tabs>
        <w:tab w:val="clear" w:pos="1209"/>
      </w:tabs>
      <w:suppressAutoHyphens w:val="0"/>
      <w:ind w:left="566" w:hanging="283"/>
      <w:jc w:val="left"/>
    </w:pPr>
    <w:rPr>
      <w:sz w:val="20"/>
      <w:lang w:eastAsia="en-US"/>
    </w:rPr>
  </w:style>
  <w:style w:type="paragraph" w:customStyle="1" w:styleId="tabel0">
    <w:name w:val="@tabel"/>
    <w:basedOn w:val="Normal"/>
    <w:uiPriority w:val="99"/>
    <w:rsid w:val="007C53A3"/>
    <w:pPr>
      <w:keepNext/>
      <w:numPr>
        <w:numId w:val="10"/>
      </w:numPr>
      <w:tabs>
        <w:tab w:val="clear" w:pos="360"/>
      </w:tabs>
      <w:suppressAutoHyphens w:val="0"/>
      <w:ind w:left="0" w:firstLine="0"/>
      <w:jc w:val="center"/>
      <w:outlineLvl w:val="2"/>
    </w:pPr>
    <w:rPr>
      <w:rFonts w:ascii="Arial Narrow" w:hAnsi="Arial Narrow" w:cs="Arial"/>
      <w:b/>
      <w:bCs/>
      <w:sz w:val="18"/>
      <w:szCs w:val="18"/>
      <w:lang w:val="id-ID" w:eastAsia="en-US"/>
    </w:rPr>
  </w:style>
  <w:style w:type="paragraph" w:customStyle="1" w:styleId="par1">
    <w:name w:val="par1"/>
    <w:basedOn w:val="Normal"/>
    <w:uiPriority w:val="99"/>
    <w:rsid w:val="007C53A3"/>
    <w:pPr>
      <w:suppressAutoHyphens w:val="0"/>
      <w:spacing w:line="360" w:lineRule="auto"/>
      <w:ind w:left="360"/>
    </w:pPr>
    <w:rPr>
      <w:rFonts w:ascii="Arial" w:hAnsi="Arial" w:cs="Arial"/>
      <w:sz w:val="22"/>
      <w:szCs w:val="22"/>
      <w:lang w:val="id-ID" w:eastAsia="en-US"/>
    </w:rPr>
  </w:style>
  <w:style w:type="paragraph" w:customStyle="1" w:styleId="bulpar">
    <w:name w:val="bul par"/>
    <w:basedOn w:val="Normal"/>
    <w:uiPriority w:val="99"/>
    <w:rsid w:val="007C53A3"/>
    <w:pPr>
      <w:tabs>
        <w:tab w:val="num" w:pos="1440"/>
      </w:tabs>
      <w:suppressAutoHyphens w:val="0"/>
      <w:spacing w:line="360" w:lineRule="auto"/>
      <w:ind w:left="1440" w:hanging="360"/>
    </w:pPr>
    <w:rPr>
      <w:rFonts w:ascii="Arial" w:hAnsi="Arial" w:cs="Arial"/>
      <w:sz w:val="22"/>
      <w:szCs w:val="22"/>
      <w:lang w:val="id-ID" w:eastAsia="en-US"/>
    </w:rPr>
  </w:style>
  <w:style w:type="paragraph" w:customStyle="1" w:styleId="ISI">
    <w:name w:val="ISI"/>
    <w:basedOn w:val="Normal"/>
    <w:uiPriority w:val="99"/>
    <w:semiHidden/>
    <w:rsid w:val="007C53A3"/>
    <w:pPr>
      <w:suppressAutoHyphens w:val="0"/>
      <w:ind w:firstLine="624"/>
    </w:pPr>
    <w:rPr>
      <w:rFonts w:ascii="Futura Lt BT" w:hAnsi="Futura Lt BT" w:cs="Arial"/>
      <w:sz w:val="22"/>
      <w:szCs w:val="24"/>
      <w:lang w:val="id-ID" w:eastAsia="en-US"/>
    </w:rPr>
  </w:style>
  <w:style w:type="paragraph" w:customStyle="1" w:styleId="teksl">
    <w:name w:val="teksl"/>
    <w:basedOn w:val="Normal"/>
    <w:uiPriority w:val="99"/>
    <w:semiHidden/>
    <w:rsid w:val="007C53A3"/>
    <w:pPr>
      <w:suppressAutoHyphens w:val="0"/>
      <w:spacing w:line="360" w:lineRule="auto"/>
      <w:ind w:firstLine="574"/>
    </w:pPr>
    <w:rPr>
      <w:rFonts w:ascii="Garamond" w:hAnsi="Garamond" w:cs="Arial"/>
      <w:sz w:val="22"/>
      <w:szCs w:val="24"/>
      <w:lang w:eastAsia="en-US"/>
    </w:rPr>
  </w:style>
  <w:style w:type="paragraph" w:styleId="ListBullet">
    <w:name w:val="List Bullet"/>
    <w:basedOn w:val="Normal"/>
    <w:autoRedefine/>
    <w:uiPriority w:val="99"/>
    <w:locked/>
    <w:rsid w:val="007C53A3"/>
    <w:pPr>
      <w:widowControl w:val="0"/>
      <w:tabs>
        <w:tab w:val="num" w:pos="0"/>
        <w:tab w:val="left" w:pos="1980"/>
      </w:tabs>
      <w:suppressAutoHyphens w:val="0"/>
      <w:spacing w:line="360" w:lineRule="auto"/>
      <w:ind w:left="720" w:hanging="360"/>
      <w:jc w:val="left"/>
    </w:pPr>
    <w:rPr>
      <w:rFonts w:ascii="Arial" w:hAnsi="Arial" w:cs="Arial"/>
      <w:noProof/>
      <w:sz w:val="22"/>
      <w:szCs w:val="22"/>
      <w:lang w:val="id-ID" w:eastAsia="en-US"/>
    </w:rPr>
  </w:style>
  <w:style w:type="paragraph" w:styleId="ListBullet2">
    <w:name w:val="List Bullet 2"/>
    <w:basedOn w:val="Normal"/>
    <w:autoRedefine/>
    <w:uiPriority w:val="99"/>
    <w:locked/>
    <w:rsid w:val="007C53A3"/>
    <w:pPr>
      <w:suppressAutoHyphens w:val="0"/>
      <w:jc w:val="left"/>
    </w:pPr>
    <w:rPr>
      <w:rFonts w:ascii="Arial" w:hAnsi="Arial" w:cs="Arial"/>
      <w:sz w:val="22"/>
      <w:szCs w:val="22"/>
      <w:lang w:val="id-ID" w:eastAsia="en-US"/>
    </w:rPr>
  </w:style>
  <w:style w:type="paragraph" w:styleId="ListBullet4">
    <w:name w:val="List Bullet 4"/>
    <w:basedOn w:val="Normal"/>
    <w:autoRedefine/>
    <w:uiPriority w:val="99"/>
    <w:locked/>
    <w:rsid w:val="007C53A3"/>
    <w:pPr>
      <w:tabs>
        <w:tab w:val="num" w:pos="720"/>
        <w:tab w:val="num" w:pos="2520"/>
        <w:tab w:val="left" w:pos="4320"/>
      </w:tabs>
      <w:suppressAutoHyphens w:val="0"/>
      <w:ind w:left="2520" w:hanging="180"/>
      <w:jc w:val="left"/>
    </w:pPr>
    <w:rPr>
      <w:rFonts w:ascii="Garamond" w:hAnsi="Garamond"/>
      <w:szCs w:val="24"/>
      <w:lang w:eastAsia="en-US"/>
    </w:rPr>
  </w:style>
  <w:style w:type="paragraph" w:customStyle="1" w:styleId="judul-2">
    <w:name w:val="judul-2"/>
    <w:basedOn w:val="Normal"/>
    <w:uiPriority w:val="99"/>
    <w:rsid w:val="007C53A3"/>
    <w:pPr>
      <w:tabs>
        <w:tab w:val="num" w:pos="720"/>
      </w:tabs>
      <w:suppressAutoHyphens w:val="0"/>
      <w:spacing w:before="100"/>
    </w:pPr>
    <w:rPr>
      <w:rFonts w:ascii="Futura Lt BT" w:hAnsi="Futura Lt BT" w:cs="Tahoma"/>
      <w:i/>
      <w:smallCaps/>
      <w:sz w:val="22"/>
      <w:szCs w:val="22"/>
      <w:lang w:eastAsia="en-US"/>
    </w:rPr>
  </w:style>
  <w:style w:type="paragraph" w:customStyle="1" w:styleId="Indent-10">
    <w:name w:val="Indent-1"/>
    <w:basedOn w:val="Normal"/>
    <w:uiPriority w:val="99"/>
    <w:rsid w:val="007C53A3"/>
    <w:pPr>
      <w:tabs>
        <w:tab w:val="num" w:pos="1440"/>
      </w:tabs>
      <w:suppressAutoHyphens w:val="0"/>
      <w:ind w:left="1440" w:hanging="360"/>
    </w:pPr>
    <w:rPr>
      <w:rFonts w:ascii="Tahoma" w:hAnsi="Tahoma"/>
      <w:sz w:val="20"/>
      <w:lang w:val="de-DE" w:eastAsia="en-US"/>
    </w:rPr>
  </w:style>
  <w:style w:type="paragraph" w:customStyle="1" w:styleId="Indent1bullet">
    <w:name w:val="Indent 1 bullet"/>
    <w:basedOn w:val="Normal"/>
    <w:uiPriority w:val="99"/>
    <w:rsid w:val="007C53A3"/>
    <w:pPr>
      <w:numPr>
        <w:numId w:val="11"/>
      </w:numPr>
      <w:suppressAutoHyphens w:val="0"/>
      <w:ind w:hanging="360"/>
    </w:pPr>
    <w:rPr>
      <w:rFonts w:ascii="Tahoma" w:hAnsi="Tahoma"/>
      <w:sz w:val="22"/>
      <w:lang w:eastAsia="en-US"/>
    </w:rPr>
  </w:style>
  <w:style w:type="paragraph" w:customStyle="1" w:styleId="app1">
    <w:name w:val="app 1"/>
    <w:basedOn w:val="Normal"/>
    <w:next w:val="Normal"/>
    <w:uiPriority w:val="99"/>
    <w:rsid w:val="007C53A3"/>
    <w:pPr>
      <w:numPr>
        <w:ilvl w:val="2"/>
        <w:numId w:val="12"/>
      </w:numPr>
      <w:tabs>
        <w:tab w:val="clear" w:pos="360"/>
      </w:tabs>
      <w:suppressAutoHyphens w:val="0"/>
      <w:autoSpaceDE w:val="0"/>
      <w:autoSpaceDN w:val="0"/>
      <w:adjustRightInd w:val="0"/>
      <w:ind w:left="0" w:firstLine="0"/>
      <w:jc w:val="left"/>
    </w:pPr>
    <w:rPr>
      <w:szCs w:val="24"/>
      <w:lang w:eastAsia="en-US"/>
    </w:rPr>
  </w:style>
  <w:style w:type="paragraph" w:styleId="ListContinue">
    <w:name w:val="List Continue"/>
    <w:basedOn w:val="Normal"/>
    <w:uiPriority w:val="99"/>
    <w:locked/>
    <w:rsid w:val="007C53A3"/>
    <w:pPr>
      <w:suppressAutoHyphens w:val="0"/>
      <w:spacing w:after="120"/>
      <w:ind w:left="360"/>
      <w:jc w:val="left"/>
    </w:pPr>
    <w:rPr>
      <w:szCs w:val="24"/>
      <w:lang w:eastAsia="en-US"/>
    </w:rPr>
  </w:style>
  <w:style w:type="paragraph" w:customStyle="1" w:styleId="indent-2huruf">
    <w:name w:val="indent-2 huruf"/>
    <w:basedOn w:val="Normal"/>
    <w:uiPriority w:val="99"/>
    <w:rsid w:val="007C53A3"/>
    <w:pPr>
      <w:tabs>
        <w:tab w:val="num" w:pos="2017"/>
      </w:tabs>
      <w:suppressAutoHyphens w:val="0"/>
      <w:spacing w:line="300" w:lineRule="atLeast"/>
      <w:ind w:left="1960" w:hanging="340"/>
      <w:jc w:val="left"/>
    </w:pPr>
    <w:rPr>
      <w:rFonts w:ascii="Tahoma" w:hAnsi="Tahoma"/>
      <w:sz w:val="22"/>
      <w:szCs w:val="22"/>
      <w:lang w:val="id-ID" w:eastAsia="en-US"/>
    </w:rPr>
  </w:style>
  <w:style w:type="paragraph" w:customStyle="1" w:styleId="indent-1angka">
    <w:name w:val="indent-1 angka"/>
    <w:basedOn w:val="Normal"/>
    <w:uiPriority w:val="99"/>
    <w:rsid w:val="007C53A3"/>
    <w:pPr>
      <w:tabs>
        <w:tab w:val="num" w:pos="1080"/>
      </w:tabs>
      <w:suppressAutoHyphens w:val="0"/>
      <w:spacing w:line="300" w:lineRule="atLeast"/>
      <w:ind w:left="1080" w:hanging="360"/>
    </w:pPr>
    <w:rPr>
      <w:rFonts w:ascii="Tahoma" w:hAnsi="Tahoma"/>
      <w:sz w:val="22"/>
      <w:lang w:val="sv-SE" w:eastAsia="en-US"/>
    </w:rPr>
  </w:style>
  <w:style w:type="paragraph" w:customStyle="1" w:styleId="Normpara">
    <w:name w:val="Normpara"/>
    <w:basedOn w:val="Normal"/>
    <w:uiPriority w:val="99"/>
    <w:rsid w:val="007C53A3"/>
    <w:pPr>
      <w:suppressAutoHyphens w:val="0"/>
      <w:spacing w:line="300" w:lineRule="atLeast"/>
      <w:ind w:firstLine="709"/>
    </w:pPr>
    <w:rPr>
      <w:rFonts w:ascii="Tahoma" w:hAnsi="Tahoma" w:cs="Tahoma"/>
      <w:sz w:val="22"/>
      <w:szCs w:val="22"/>
      <w:lang w:eastAsia="en-US"/>
    </w:rPr>
  </w:style>
  <w:style w:type="paragraph" w:customStyle="1" w:styleId="indent-3bullet">
    <w:name w:val="indent-3 bullet"/>
    <w:basedOn w:val="Normal"/>
    <w:uiPriority w:val="99"/>
    <w:rsid w:val="007C53A3"/>
    <w:pPr>
      <w:tabs>
        <w:tab w:val="num" w:pos="3240"/>
      </w:tabs>
      <w:suppressAutoHyphens w:val="0"/>
      <w:spacing w:line="300" w:lineRule="atLeast"/>
      <w:ind w:left="3240" w:hanging="360"/>
      <w:jc w:val="left"/>
    </w:pPr>
    <w:rPr>
      <w:rFonts w:ascii="Tahoma" w:hAnsi="Tahoma"/>
      <w:sz w:val="22"/>
      <w:lang w:eastAsia="en-US"/>
    </w:rPr>
  </w:style>
  <w:style w:type="paragraph" w:customStyle="1" w:styleId="Indent-1bullet">
    <w:name w:val="Indent-1 bullet"/>
    <w:basedOn w:val="Normal"/>
    <w:uiPriority w:val="99"/>
    <w:rsid w:val="007C53A3"/>
    <w:pPr>
      <w:tabs>
        <w:tab w:val="num" w:pos="2160"/>
      </w:tabs>
      <w:suppressAutoHyphens w:val="0"/>
      <w:spacing w:line="300" w:lineRule="atLeast"/>
      <w:ind w:left="2160" w:hanging="360"/>
    </w:pPr>
    <w:rPr>
      <w:rFonts w:ascii="Tahoma" w:hAnsi="Tahoma" w:cs="Tahoma"/>
      <w:sz w:val="22"/>
      <w:szCs w:val="22"/>
      <w:lang w:eastAsia="en-US"/>
    </w:rPr>
  </w:style>
  <w:style w:type="paragraph" w:customStyle="1" w:styleId="Format-1">
    <w:name w:val="Format-1"/>
    <w:basedOn w:val="Normal"/>
    <w:uiPriority w:val="99"/>
    <w:rsid w:val="007C53A3"/>
    <w:pPr>
      <w:suppressAutoHyphens w:val="0"/>
      <w:spacing w:before="120" w:line="300" w:lineRule="atLeast"/>
    </w:pPr>
    <w:rPr>
      <w:rFonts w:ascii="Trebuchet MS" w:hAnsi="Trebuchet MS"/>
      <w:b/>
      <w:caps/>
      <w:sz w:val="22"/>
      <w:szCs w:val="22"/>
      <w:lang w:eastAsia="en-US"/>
    </w:rPr>
  </w:style>
  <w:style w:type="paragraph" w:customStyle="1" w:styleId="Sub10">
    <w:name w:val="Sub 1"/>
    <w:basedOn w:val="Heading1"/>
    <w:uiPriority w:val="99"/>
    <w:rsid w:val="007C53A3"/>
    <w:pPr>
      <w:numPr>
        <w:numId w:val="0"/>
      </w:numPr>
      <w:tabs>
        <w:tab w:val="num" w:pos="1069"/>
      </w:tabs>
      <w:suppressAutoHyphens w:val="0"/>
      <w:spacing w:before="120" w:after="0" w:line="360" w:lineRule="auto"/>
      <w:ind w:left="1069" w:hanging="360"/>
    </w:pPr>
    <w:rPr>
      <w:rFonts w:ascii="Times New Roman" w:hAnsi="Times New Roman"/>
      <w:bCs w:val="0"/>
      <w:kern w:val="0"/>
      <w:sz w:val="24"/>
      <w:lang w:eastAsia="en-US"/>
    </w:rPr>
  </w:style>
  <w:style w:type="paragraph" w:customStyle="1" w:styleId="Indent-2bullet">
    <w:name w:val="Indent-2 bullet"/>
    <w:basedOn w:val="Normal"/>
    <w:uiPriority w:val="99"/>
    <w:rsid w:val="007C53A3"/>
    <w:pPr>
      <w:suppressAutoHyphens w:val="0"/>
      <w:spacing w:line="300" w:lineRule="atLeast"/>
      <w:jc w:val="left"/>
    </w:pPr>
    <w:rPr>
      <w:rFonts w:ascii="Tahoma" w:hAnsi="Tahoma"/>
      <w:sz w:val="22"/>
      <w:lang w:eastAsia="en-US"/>
    </w:rPr>
  </w:style>
  <w:style w:type="paragraph" w:customStyle="1" w:styleId="judul-1">
    <w:name w:val="judul-1"/>
    <w:basedOn w:val="Normal"/>
    <w:uiPriority w:val="99"/>
    <w:rsid w:val="007C53A3"/>
    <w:pPr>
      <w:tabs>
        <w:tab w:val="num" w:pos="375"/>
      </w:tabs>
      <w:suppressAutoHyphens w:val="0"/>
      <w:spacing w:before="120" w:after="60"/>
      <w:ind w:left="375" w:hanging="375"/>
      <w:jc w:val="left"/>
    </w:pPr>
    <w:rPr>
      <w:rFonts w:ascii="Futura Lt BT" w:hAnsi="Futura Lt BT"/>
      <w:b/>
      <w:i/>
      <w:caps/>
      <w:sz w:val="22"/>
      <w:lang w:val="id-ID" w:eastAsia="en-US"/>
    </w:rPr>
  </w:style>
  <w:style w:type="paragraph" w:customStyle="1" w:styleId="sumber">
    <w:name w:val="sumber"/>
    <w:basedOn w:val="Normal"/>
    <w:uiPriority w:val="99"/>
    <w:rsid w:val="007C53A3"/>
    <w:pPr>
      <w:numPr>
        <w:numId w:val="13"/>
      </w:numPr>
      <w:tabs>
        <w:tab w:val="clear" w:pos="720"/>
      </w:tabs>
      <w:suppressAutoHyphens w:val="0"/>
      <w:ind w:left="0" w:firstLine="0"/>
    </w:pPr>
    <w:rPr>
      <w:rFonts w:ascii="Tahoma" w:hAnsi="Tahoma" w:cs="Tahoma"/>
      <w:sz w:val="20"/>
      <w:szCs w:val="18"/>
      <w:lang w:val="id-ID" w:eastAsia="en-US"/>
    </w:rPr>
  </w:style>
  <w:style w:type="paragraph" w:customStyle="1" w:styleId="Indent1kotak">
    <w:name w:val="Indent 1 kotak"/>
    <w:basedOn w:val="Normal"/>
    <w:uiPriority w:val="99"/>
    <w:rsid w:val="007C53A3"/>
    <w:pPr>
      <w:tabs>
        <w:tab w:val="num" w:pos="2149"/>
      </w:tabs>
      <w:suppressAutoHyphens w:val="0"/>
      <w:ind w:left="2149" w:hanging="1440"/>
      <w:jc w:val="left"/>
    </w:pPr>
    <w:rPr>
      <w:szCs w:val="24"/>
      <w:lang w:eastAsia="en-US"/>
    </w:rPr>
  </w:style>
  <w:style w:type="paragraph" w:customStyle="1" w:styleId="NormalPara">
    <w:name w:val="Normal Para"/>
    <w:basedOn w:val="Normal"/>
    <w:uiPriority w:val="99"/>
    <w:rsid w:val="007C53A3"/>
    <w:pPr>
      <w:numPr>
        <w:numId w:val="14"/>
      </w:numPr>
      <w:tabs>
        <w:tab w:val="clear" w:pos="720"/>
      </w:tabs>
      <w:suppressAutoHyphens w:val="0"/>
      <w:spacing w:line="300" w:lineRule="atLeast"/>
      <w:ind w:left="0" w:firstLine="720"/>
    </w:pPr>
    <w:rPr>
      <w:rFonts w:ascii="Serifa BT" w:hAnsi="Serifa BT"/>
      <w:szCs w:val="24"/>
      <w:lang w:eastAsia="en-US"/>
    </w:rPr>
  </w:style>
  <w:style w:type="paragraph" w:customStyle="1" w:styleId="Indent1">
    <w:name w:val="Indent1"/>
    <w:basedOn w:val="Normal"/>
    <w:uiPriority w:val="99"/>
    <w:rsid w:val="007C53A3"/>
    <w:pPr>
      <w:suppressAutoHyphens w:val="0"/>
      <w:spacing w:line="480" w:lineRule="atLeast"/>
      <w:ind w:left="288" w:hanging="288"/>
    </w:pPr>
    <w:rPr>
      <w:lang w:eastAsia="en-US"/>
    </w:rPr>
  </w:style>
  <w:style w:type="paragraph" w:customStyle="1" w:styleId="NormPara0">
    <w:name w:val="NormPara"/>
    <w:basedOn w:val="Normal"/>
    <w:uiPriority w:val="99"/>
    <w:rsid w:val="007C53A3"/>
    <w:pPr>
      <w:suppressAutoHyphens w:val="0"/>
      <w:spacing w:line="480" w:lineRule="atLeast"/>
      <w:ind w:firstLine="720"/>
    </w:pPr>
    <w:rPr>
      <w:lang w:eastAsia="en-US"/>
    </w:rPr>
  </w:style>
  <w:style w:type="paragraph" w:customStyle="1" w:styleId="Indent2">
    <w:name w:val="Indent2"/>
    <w:basedOn w:val="Indent1"/>
    <w:uiPriority w:val="99"/>
    <w:rsid w:val="007C53A3"/>
    <w:pPr>
      <w:ind w:left="576"/>
    </w:pPr>
  </w:style>
  <w:style w:type="paragraph" w:customStyle="1" w:styleId="Indent3">
    <w:name w:val="Indent3"/>
    <w:basedOn w:val="Indent2"/>
    <w:uiPriority w:val="99"/>
    <w:rsid w:val="007C53A3"/>
    <w:pPr>
      <w:ind w:left="864"/>
    </w:pPr>
  </w:style>
  <w:style w:type="paragraph" w:customStyle="1" w:styleId="subbab0">
    <w:name w:val="sub bab"/>
    <w:basedOn w:val="NormPara0"/>
    <w:uiPriority w:val="99"/>
    <w:rsid w:val="007C53A3"/>
    <w:pPr>
      <w:tabs>
        <w:tab w:val="num" w:pos="720"/>
      </w:tabs>
      <w:spacing w:line="480" w:lineRule="auto"/>
      <w:ind w:left="720" w:hanging="720"/>
    </w:pPr>
    <w:rPr>
      <w:rFonts w:ascii="USALight" w:hAnsi="USALight"/>
      <w:b/>
    </w:rPr>
  </w:style>
  <w:style w:type="paragraph" w:customStyle="1" w:styleId="sub">
    <w:name w:val="sub"/>
    <w:basedOn w:val="Normal"/>
    <w:uiPriority w:val="99"/>
    <w:rsid w:val="007C53A3"/>
    <w:pPr>
      <w:tabs>
        <w:tab w:val="left" w:pos="851"/>
      </w:tabs>
      <w:suppressAutoHyphens w:val="0"/>
      <w:spacing w:after="240"/>
    </w:pPr>
    <w:rPr>
      <w:rFonts w:ascii="Vogue" w:hAnsi="Vogue"/>
      <w:b/>
      <w:sz w:val="26"/>
      <w:lang w:eastAsia="en-US"/>
    </w:rPr>
  </w:style>
  <w:style w:type="paragraph" w:customStyle="1" w:styleId="INDENT05">
    <w:name w:val="INDENT 05"/>
    <w:basedOn w:val="Normal"/>
    <w:uiPriority w:val="99"/>
    <w:rsid w:val="007C53A3"/>
    <w:pPr>
      <w:tabs>
        <w:tab w:val="left" w:pos="340"/>
      </w:tabs>
      <w:suppressAutoHyphens w:val="0"/>
      <w:ind w:left="340" w:hanging="340"/>
    </w:pPr>
    <w:rPr>
      <w:rFonts w:ascii="AvantGarde Bk BT" w:hAnsi="AvantGarde Bk BT"/>
      <w:sz w:val="20"/>
      <w:lang w:eastAsia="en-US"/>
    </w:rPr>
  </w:style>
  <w:style w:type="paragraph" w:customStyle="1" w:styleId="Bab3">
    <w:name w:val="Bab 3"/>
    <w:basedOn w:val="Heading2"/>
    <w:uiPriority w:val="99"/>
    <w:rsid w:val="007C53A3"/>
    <w:pPr>
      <w:numPr>
        <w:ilvl w:val="0"/>
        <w:numId w:val="0"/>
      </w:numPr>
      <w:suppressAutoHyphens w:val="0"/>
      <w:spacing w:before="240" w:after="0" w:line="480" w:lineRule="atLeast"/>
      <w:ind w:left="720" w:hanging="720"/>
    </w:pPr>
    <w:rPr>
      <w:rFonts w:ascii="Arial" w:hAnsi="Arial"/>
      <w:bCs w:val="0"/>
      <w:sz w:val="26"/>
      <w:szCs w:val="20"/>
      <w:lang w:eastAsia="en-US"/>
    </w:rPr>
  </w:style>
  <w:style w:type="paragraph" w:styleId="NormalIndent">
    <w:name w:val="Normal Indent"/>
    <w:basedOn w:val="Normal"/>
    <w:uiPriority w:val="99"/>
    <w:locked/>
    <w:rsid w:val="007C53A3"/>
    <w:pPr>
      <w:suppressAutoHyphens w:val="0"/>
      <w:ind w:left="720"/>
      <w:jc w:val="left"/>
    </w:pPr>
    <w:rPr>
      <w:lang w:eastAsia="en-US"/>
    </w:rPr>
  </w:style>
  <w:style w:type="paragraph" w:customStyle="1" w:styleId="Indent20">
    <w:name w:val="Indent 2"/>
    <w:basedOn w:val="Normal"/>
    <w:uiPriority w:val="99"/>
    <w:rsid w:val="007C53A3"/>
    <w:pPr>
      <w:suppressAutoHyphens w:val="0"/>
      <w:spacing w:line="360" w:lineRule="atLeast"/>
      <w:ind w:left="720" w:hanging="360"/>
    </w:pPr>
    <w:rPr>
      <w:lang w:eastAsia="en-US"/>
    </w:rPr>
  </w:style>
  <w:style w:type="paragraph" w:customStyle="1" w:styleId="Indent2bulet">
    <w:name w:val="Indent 2 bulet"/>
    <w:basedOn w:val="Normal"/>
    <w:uiPriority w:val="99"/>
    <w:rsid w:val="007C53A3"/>
    <w:pPr>
      <w:tabs>
        <w:tab w:val="num" w:pos="360"/>
      </w:tabs>
      <w:suppressAutoHyphens w:val="0"/>
      <w:spacing w:line="360" w:lineRule="auto"/>
      <w:ind w:left="360" w:hanging="360"/>
    </w:pPr>
    <w:rPr>
      <w:szCs w:val="24"/>
      <w:lang w:eastAsia="en-US"/>
    </w:rPr>
  </w:style>
  <w:style w:type="paragraph" w:customStyle="1" w:styleId="BABI">
    <w:name w:val="BAB I"/>
    <w:basedOn w:val="Heading2"/>
    <w:uiPriority w:val="99"/>
    <w:rsid w:val="007C53A3"/>
    <w:pPr>
      <w:numPr>
        <w:ilvl w:val="0"/>
        <w:numId w:val="0"/>
      </w:numPr>
      <w:suppressAutoHyphens w:val="0"/>
      <w:spacing w:before="0" w:after="0" w:line="360" w:lineRule="auto"/>
      <w:jc w:val="center"/>
    </w:pPr>
    <w:rPr>
      <w:rFonts w:ascii="Tahoma" w:hAnsi="Tahoma" w:cs="Tahoma"/>
      <w:sz w:val="24"/>
      <w:szCs w:val="24"/>
      <w:lang w:val="sv-SE" w:eastAsia="en-US"/>
    </w:rPr>
  </w:style>
  <w:style w:type="paragraph" w:customStyle="1" w:styleId="sub11">
    <w:name w:val="sub11"/>
    <w:basedOn w:val="Normal"/>
    <w:uiPriority w:val="99"/>
    <w:rsid w:val="007C53A3"/>
    <w:pPr>
      <w:tabs>
        <w:tab w:val="left" w:pos="1021"/>
      </w:tabs>
      <w:suppressAutoHyphens w:val="0"/>
      <w:spacing w:after="240"/>
    </w:pPr>
    <w:rPr>
      <w:rFonts w:ascii="Vogue" w:hAnsi="Vogue"/>
      <w:b/>
      <w:lang w:eastAsia="en-US"/>
    </w:rPr>
  </w:style>
  <w:style w:type="paragraph" w:customStyle="1" w:styleId="peta">
    <w:name w:val="peta"/>
    <w:basedOn w:val="Normal"/>
    <w:uiPriority w:val="99"/>
    <w:rsid w:val="007C53A3"/>
    <w:pPr>
      <w:suppressAutoHyphens w:val="0"/>
      <w:spacing w:line="480" w:lineRule="auto"/>
      <w:ind w:firstLine="720"/>
    </w:pPr>
    <w:rPr>
      <w:rFonts w:ascii="USALight" w:hAnsi="USALight"/>
      <w:lang w:eastAsia="en-US"/>
    </w:rPr>
  </w:style>
  <w:style w:type="paragraph" w:customStyle="1" w:styleId="Indent10">
    <w:name w:val="Indent 1"/>
    <w:basedOn w:val="NormPara0"/>
    <w:uiPriority w:val="99"/>
    <w:rsid w:val="007C53A3"/>
    <w:pPr>
      <w:ind w:left="360" w:hanging="360"/>
    </w:pPr>
    <w:rPr>
      <w:lang w:eastAsia="id-ID"/>
    </w:rPr>
  </w:style>
  <w:style w:type="paragraph" w:customStyle="1" w:styleId="Indent30">
    <w:name w:val="Indent 3"/>
    <w:basedOn w:val="Indent20"/>
    <w:uiPriority w:val="99"/>
    <w:rsid w:val="007C53A3"/>
    <w:pPr>
      <w:spacing w:line="480" w:lineRule="atLeast"/>
      <w:ind w:left="1080"/>
    </w:pPr>
    <w:rPr>
      <w:lang w:eastAsia="id-ID"/>
    </w:rPr>
  </w:style>
  <w:style w:type="paragraph" w:customStyle="1" w:styleId="teks">
    <w:name w:val="teks"/>
    <w:basedOn w:val="Normal"/>
    <w:uiPriority w:val="99"/>
    <w:rsid w:val="007C53A3"/>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autoSpaceDE w:val="0"/>
      <w:autoSpaceDN w:val="0"/>
      <w:spacing w:line="480" w:lineRule="auto"/>
    </w:pPr>
    <w:rPr>
      <w:rFonts w:ascii="Arial" w:hAnsi="Arial" w:cs="Arial"/>
      <w:szCs w:val="24"/>
      <w:lang w:eastAsia="en-US"/>
    </w:rPr>
  </w:style>
  <w:style w:type="paragraph" w:customStyle="1" w:styleId="INDENT0">
    <w:name w:val="INDENT 0"/>
    <w:basedOn w:val="Normal"/>
    <w:uiPriority w:val="99"/>
    <w:rsid w:val="007C53A3"/>
    <w:pPr>
      <w:suppressAutoHyphens w:val="0"/>
    </w:pPr>
    <w:rPr>
      <w:rFonts w:ascii="AvantGarde Bk BT" w:hAnsi="AvantGarde Bk BT"/>
      <w:sz w:val="20"/>
      <w:lang w:eastAsia="en-US"/>
    </w:rPr>
  </w:style>
  <w:style w:type="paragraph" w:customStyle="1" w:styleId="Style2">
    <w:name w:val="Style 2"/>
    <w:basedOn w:val="Normal"/>
    <w:uiPriority w:val="99"/>
    <w:rsid w:val="007C53A3"/>
    <w:pPr>
      <w:widowControl w:val="0"/>
      <w:suppressAutoHyphens w:val="0"/>
      <w:spacing w:line="360" w:lineRule="auto"/>
      <w:ind w:left="288" w:firstLine="432"/>
    </w:pPr>
    <w:rPr>
      <w:noProof/>
      <w:color w:val="000000"/>
      <w:sz w:val="20"/>
      <w:lang w:eastAsia="en-US"/>
    </w:rPr>
  </w:style>
  <w:style w:type="paragraph" w:customStyle="1" w:styleId="tabel3">
    <w:name w:val="tabel3"/>
    <w:basedOn w:val="Normal"/>
    <w:uiPriority w:val="99"/>
    <w:rsid w:val="007C53A3"/>
    <w:pPr>
      <w:tabs>
        <w:tab w:val="left" w:pos="567"/>
        <w:tab w:val="left" w:pos="3969"/>
        <w:tab w:val="left" w:pos="7938"/>
      </w:tabs>
      <w:suppressAutoHyphens w:val="0"/>
      <w:jc w:val="left"/>
    </w:pPr>
    <w:rPr>
      <w:rFonts w:ascii="Vogue" w:hAnsi="Vogue"/>
      <w:sz w:val="22"/>
      <w:lang w:eastAsia="en-US"/>
    </w:rPr>
  </w:style>
  <w:style w:type="paragraph" w:customStyle="1" w:styleId="judul0">
    <w:name w:val="judul"/>
    <w:basedOn w:val="Normal"/>
    <w:uiPriority w:val="99"/>
    <w:rsid w:val="007C53A3"/>
    <w:pPr>
      <w:tabs>
        <w:tab w:val="left" w:pos="737"/>
      </w:tabs>
      <w:suppressAutoHyphens w:val="0"/>
      <w:spacing w:line="240" w:lineRule="atLeast"/>
      <w:jc w:val="center"/>
    </w:pPr>
    <w:rPr>
      <w:b/>
      <w:sz w:val="32"/>
      <w:lang w:eastAsia="en-US"/>
    </w:rPr>
  </w:style>
  <w:style w:type="paragraph" w:customStyle="1" w:styleId="tabel1">
    <w:name w:val="tabel"/>
    <w:basedOn w:val="Title"/>
    <w:uiPriority w:val="99"/>
    <w:rsid w:val="007C53A3"/>
    <w:pPr>
      <w:numPr>
        <w:ilvl w:val="1"/>
      </w:numPr>
    </w:pPr>
    <w:rPr>
      <w:rFonts w:ascii="Verdana" w:hAnsi="Verdana"/>
    </w:rPr>
  </w:style>
  <w:style w:type="paragraph" w:customStyle="1" w:styleId="N0">
    <w:name w:val="N"/>
    <w:basedOn w:val="Normal"/>
    <w:uiPriority w:val="99"/>
    <w:rsid w:val="007C53A3"/>
    <w:pPr>
      <w:suppressAutoHyphens w:val="0"/>
      <w:spacing w:line="360" w:lineRule="auto"/>
    </w:pPr>
    <w:rPr>
      <w:rFonts w:ascii="Verdana" w:hAnsi="Verdana"/>
      <w:lang w:eastAsia="en-US"/>
    </w:rPr>
  </w:style>
  <w:style w:type="paragraph" w:customStyle="1" w:styleId="table">
    <w:name w:val="table"/>
    <w:basedOn w:val="Normal"/>
    <w:uiPriority w:val="99"/>
    <w:rsid w:val="007C53A3"/>
    <w:pPr>
      <w:tabs>
        <w:tab w:val="left" w:pos="1021"/>
      </w:tabs>
      <w:suppressAutoHyphens w:val="0"/>
    </w:pPr>
    <w:rPr>
      <w:rFonts w:ascii="Vogue" w:hAnsi="Vogue"/>
      <w:sz w:val="22"/>
      <w:lang w:eastAsia="en-US"/>
    </w:rPr>
  </w:style>
  <w:style w:type="paragraph" w:customStyle="1" w:styleId="norm">
    <w:name w:val="norm"/>
    <w:basedOn w:val="Normal"/>
    <w:uiPriority w:val="99"/>
    <w:rsid w:val="007C53A3"/>
    <w:pPr>
      <w:suppressAutoHyphens w:val="0"/>
      <w:spacing w:line="360" w:lineRule="auto"/>
    </w:pPr>
    <w:rPr>
      <w:rFonts w:ascii="Verdana" w:hAnsi="Verdana"/>
      <w:lang w:eastAsia="en-US"/>
    </w:rPr>
  </w:style>
  <w:style w:type="paragraph" w:customStyle="1" w:styleId="SUBBAB1">
    <w:name w:val="SUBBAB"/>
    <w:basedOn w:val="Title"/>
    <w:uiPriority w:val="99"/>
    <w:rsid w:val="007C53A3"/>
    <w:pPr>
      <w:numPr>
        <w:ilvl w:val="1"/>
      </w:numPr>
      <w:tabs>
        <w:tab w:val="left" w:pos="851"/>
      </w:tabs>
      <w:ind w:left="630" w:hanging="630"/>
      <w:jc w:val="both"/>
    </w:pPr>
    <w:rPr>
      <w:rFonts w:ascii="Verdana" w:hAnsi="Verdana"/>
    </w:rPr>
  </w:style>
  <w:style w:type="paragraph" w:customStyle="1" w:styleId="SUB2">
    <w:name w:val="SUB2"/>
    <w:basedOn w:val="Title"/>
    <w:uiPriority w:val="99"/>
    <w:rsid w:val="007C53A3"/>
    <w:pPr>
      <w:numPr>
        <w:ilvl w:val="1"/>
      </w:numPr>
      <w:ind w:left="1260" w:hanging="1260"/>
      <w:jc w:val="both"/>
    </w:pPr>
    <w:rPr>
      <w:rFonts w:ascii="Verdana" w:hAnsi="Verdana"/>
    </w:rPr>
  </w:style>
  <w:style w:type="paragraph" w:customStyle="1" w:styleId="Indent-1a">
    <w:name w:val="Indent-1a"/>
    <w:basedOn w:val="Normal"/>
    <w:uiPriority w:val="99"/>
    <w:rsid w:val="007C53A3"/>
    <w:pPr>
      <w:suppressAutoHyphens w:val="0"/>
      <w:ind w:left="360" w:hanging="360"/>
    </w:pPr>
    <w:rPr>
      <w:rFonts w:ascii="Tahoma" w:hAnsi="Tahoma" w:cs="Tahoma"/>
      <w:sz w:val="22"/>
      <w:szCs w:val="22"/>
      <w:lang w:eastAsia="en-US"/>
    </w:rPr>
  </w:style>
  <w:style w:type="paragraph" w:styleId="NoteHeading">
    <w:name w:val="Note Heading"/>
    <w:basedOn w:val="Normal"/>
    <w:next w:val="Normal"/>
    <w:link w:val="NoteHeadingChar"/>
    <w:uiPriority w:val="99"/>
    <w:locked/>
    <w:rsid w:val="007C53A3"/>
    <w:pPr>
      <w:suppressAutoHyphens w:val="0"/>
      <w:jc w:val="left"/>
    </w:pPr>
    <w:rPr>
      <w:sz w:val="20"/>
      <w:lang w:eastAsia="en-US"/>
    </w:rPr>
  </w:style>
  <w:style w:type="character" w:customStyle="1" w:styleId="NoteHeadingChar">
    <w:name w:val="Note Heading Char"/>
    <w:basedOn w:val="DefaultParagraphFont"/>
    <w:link w:val="NoteHeading"/>
    <w:uiPriority w:val="99"/>
    <w:rsid w:val="007C53A3"/>
  </w:style>
  <w:style w:type="paragraph" w:customStyle="1" w:styleId="Huruf">
    <w:name w:val="Huruf"/>
    <w:basedOn w:val="Normal"/>
    <w:uiPriority w:val="99"/>
    <w:rsid w:val="007C53A3"/>
    <w:pPr>
      <w:suppressAutoHyphens w:val="0"/>
      <w:jc w:val="left"/>
    </w:pPr>
    <w:rPr>
      <w:rFonts w:ascii="Tahoma" w:hAnsi="Tahoma"/>
      <w:sz w:val="22"/>
      <w:lang w:eastAsia="en-US"/>
    </w:rPr>
  </w:style>
  <w:style w:type="paragraph" w:customStyle="1" w:styleId="SIMBOL">
    <w:name w:val="SIMBOL"/>
    <w:basedOn w:val="Normal"/>
    <w:uiPriority w:val="99"/>
    <w:rsid w:val="007C53A3"/>
    <w:pPr>
      <w:tabs>
        <w:tab w:val="num" w:pos="0"/>
      </w:tabs>
      <w:suppressAutoHyphens w:val="0"/>
      <w:ind w:left="720" w:hanging="360"/>
      <w:jc w:val="left"/>
    </w:pPr>
    <w:rPr>
      <w:rFonts w:ascii="Tahoma" w:hAnsi="Tahoma"/>
      <w:sz w:val="22"/>
      <w:lang w:eastAsia="en-US"/>
    </w:rPr>
  </w:style>
  <w:style w:type="paragraph" w:customStyle="1" w:styleId="diatas">
    <w:name w:val="diatas"/>
    <w:basedOn w:val="Normal"/>
    <w:uiPriority w:val="99"/>
    <w:rsid w:val="007C53A3"/>
    <w:pPr>
      <w:tabs>
        <w:tab w:val="num" w:pos="720"/>
      </w:tabs>
      <w:suppressAutoHyphens w:val="0"/>
      <w:spacing w:line="300" w:lineRule="atLeast"/>
      <w:ind w:left="720" w:hanging="360"/>
    </w:pPr>
    <w:rPr>
      <w:rFonts w:ascii="Tahoma" w:hAnsi="Tahoma"/>
      <w:sz w:val="22"/>
      <w:lang w:val="id-ID" w:eastAsia="en-US"/>
    </w:rPr>
  </w:style>
  <w:style w:type="paragraph" w:customStyle="1" w:styleId="format10">
    <w:name w:val="format 1"/>
    <w:basedOn w:val="Normal"/>
    <w:uiPriority w:val="99"/>
    <w:rsid w:val="007C53A3"/>
    <w:pPr>
      <w:numPr>
        <w:numId w:val="16"/>
      </w:numPr>
      <w:tabs>
        <w:tab w:val="clear" w:pos="720"/>
        <w:tab w:val="num" w:pos="360"/>
      </w:tabs>
      <w:suppressAutoHyphens w:val="0"/>
      <w:ind w:left="360"/>
      <w:jc w:val="left"/>
    </w:pPr>
    <w:rPr>
      <w:sz w:val="20"/>
      <w:lang w:eastAsia="en-US"/>
    </w:rPr>
  </w:style>
  <w:style w:type="paragraph" w:customStyle="1" w:styleId="indent3sbl">
    <w:name w:val="indent 3 sbl"/>
    <w:basedOn w:val="Huruf"/>
    <w:uiPriority w:val="99"/>
    <w:rsid w:val="007C53A3"/>
    <w:pPr>
      <w:tabs>
        <w:tab w:val="num" w:pos="0"/>
      </w:tabs>
      <w:ind w:left="720" w:hanging="360"/>
      <w:jc w:val="both"/>
    </w:pPr>
  </w:style>
  <w:style w:type="paragraph" w:customStyle="1" w:styleId="Indent1a">
    <w:name w:val="Indent 1a"/>
    <w:basedOn w:val="Normal"/>
    <w:uiPriority w:val="99"/>
    <w:rsid w:val="007C53A3"/>
    <w:pPr>
      <w:numPr>
        <w:numId w:val="17"/>
      </w:numPr>
      <w:tabs>
        <w:tab w:val="left" w:pos="360"/>
      </w:tabs>
      <w:suppressAutoHyphens w:val="0"/>
      <w:spacing w:line="300" w:lineRule="atLeast"/>
    </w:pPr>
    <w:rPr>
      <w:rFonts w:ascii="Tahoma" w:hAnsi="Tahoma"/>
      <w:sz w:val="22"/>
      <w:lang w:eastAsia="en-US"/>
    </w:rPr>
  </w:style>
  <w:style w:type="paragraph" w:customStyle="1" w:styleId="sub1">
    <w:name w:val="sub1"/>
    <w:basedOn w:val="Normal"/>
    <w:uiPriority w:val="99"/>
    <w:rsid w:val="007C53A3"/>
    <w:pPr>
      <w:numPr>
        <w:numId w:val="15"/>
      </w:numPr>
      <w:tabs>
        <w:tab w:val="clear" w:pos="1400"/>
      </w:tabs>
      <w:suppressAutoHyphens w:val="0"/>
      <w:spacing w:before="240" w:after="240" w:line="360" w:lineRule="atLeast"/>
      <w:ind w:left="0" w:firstLine="0"/>
    </w:pPr>
    <w:rPr>
      <w:rFonts w:ascii="Arial" w:hAnsi="Arial"/>
      <w:b/>
      <w:sz w:val="26"/>
      <w:lang w:eastAsia="id-ID"/>
    </w:rPr>
  </w:style>
  <w:style w:type="paragraph" w:customStyle="1" w:styleId="JudulSubBab">
    <w:name w:val="Judul Sub Bab"/>
    <w:basedOn w:val="Heading2"/>
    <w:next w:val="Normal"/>
    <w:uiPriority w:val="99"/>
    <w:rsid w:val="007C53A3"/>
    <w:pPr>
      <w:keepNext/>
      <w:numPr>
        <w:ilvl w:val="0"/>
        <w:numId w:val="0"/>
      </w:numPr>
      <w:suppressAutoHyphens w:val="0"/>
      <w:spacing w:before="120" w:after="60" w:line="300" w:lineRule="auto"/>
      <w:jc w:val="both"/>
    </w:pPr>
    <w:rPr>
      <w:rFonts w:ascii="Tahoma" w:hAnsi="Tahoma" w:cs="Arial"/>
      <w:color w:val="000000"/>
      <w:sz w:val="22"/>
      <w:szCs w:val="28"/>
      <w:lang w:eastAsia="en-US"/>
    </w:rPr>
  </w:style>
  <w:style w:type="paragraph" w:customStyle="1" w:styleId="JudulSubSubBab">
    <w:name w:val="Judul Sub Sub Bab"/>
    <w:basedOn w:val="Heading3"/>
    <w:uiPriority w:val="99"/>
    <w:rsid w:val="007C53A3"/>
    <w:pPr>
      <w:keepNext/>
      <w:numPr>
        <w:ilvl w:val="0"/>
        <w:numId w:val="0"/>
      </w:numPr>
      <w:suppressAutoHyphens w:val="0"/>
      <w:spacing w:before="120" w:after="60" w:line="300" w:lineRule="auto"/>
      <w:jc w:val="both"/>
    </w:pPr>
    <w:rPr>
      <w:rFonts w:ascii="Tahoma" w:hAnsi="Tahoma" w:cs="Arial"/>
      <w:color w:val="000000"/>
      <w:sz w:val="22"/>
      <w:szCs w:val="26"/>
      <w:lang w:eastAsia="en-US"/>
    </w:rPr>
  </w:style>
  <w:style w:type="paragraph" w:customStyle="1" w:styleId="JudulSubSubSubBab">
    <w:name w:val="Judul Sub Sub Sub Bab"/>
    <w:basedOn w:val="Heading4"/>
    <w:uiPriority w:val="99"/>
    <w:rsid w:val="007C53A3"/>
    <w:pPr>
      <w:numPr>
        <w:ilvl w:val="0"/>
        <w:numId w:val="0"/>
      </w:numPr>
      <w:tabs>
        <w:tab w:val="num" w:pos="864"/>
      </w:tabs>
      <w:suppressAutoHyphens w:val="0"/>
      <w:spacing w:before="120" w:line="300" w:lineRule="auto"/>
      <w:ind w:left="992" w:hanging="992"/>
    </w:pPr>
    <w:rPr>
      <w:rFonts w:ascii="Tahoma" w:hAnsi="Tahoma" w:cs="Arial"/>
      <w:bCs w:val="0"/>
      <w:color w:val="000000"/>
      <w:sz w:val="22"/>
      <w:szCs w:val="20"/>
      <w:lang w:eastAsia="en-US"/>
    </w:rPr>
  </w:style>
  <w:style w:type="paragraph" w:customStyle="1" w:styleId="JudulTabelnGambar">
    <w:name w:val="Judul Tabel n Gambar"/>
    <w:basedOn w:val="Heading4"/>
    <w:uiPriority w:val="99"/>
    <w:rsid w:val="007C53A3"/>
    <w:pPr>
      <w:numPr>
        <w:ilvl w:val="0"/>
        <w:numId w:val="0"/>
      </w:numPr>
      <w:tabs>
        <w:tab w:val="num" w:pos="864"/>
      </w:tabs>
      <w:suppressAutoHyphens w:val="0"/>
      <w:spacing w:before="60"/>
      <w:ind w:left="862" w:hanging="862"/>
      <w:jc w:val="center"/>
    </w:pPr>
    <w:rPr>
      <w:rFonts w:ascii="Tahoma" w:hAnsi="Tahoma" w:cs="Arial"/>
      <w:bCs w:val="0"/>
      <w:color w:val="000000"/>
      <w:sz w:val="22"/>
      <w:szCs w:val="20"/>
      <w:lang w:eastAsia="en-US"/>
    </w:rPr>
  </w:style>
  <w:style w:type="paragraph" w:customStyle="1" w:styleId="Sumber0">
    <w:name w:val="Sumber"/>
    <w:basedOn w:val="Normal"/>
    <w:uiPriority w:val="99"/>
    <w:rsid w:val="007C53A3"/>
    <w:pPr>
      <w:suppressAutoHyphens w:val="0"/>
      <w:spacing w:line="300" w:lineRule="auto"/>
      <w:ind w:left="8" w:hanging="8"/>
    </w:pPr>
    <w:rPr>
      <w:rFonts w:ascii="Tahoma" w:hAnsi="Tahoma"/>
      <w:color w:val="000000"/>
      <w:sz w:val="20"/>
      <w:lang w:eastAsia="en-US"/>
    </w:rPr>
  </w:style>
  <w:style w:type="paragraph" w:customStyle="1" w:styleId="format-2">
    <w:name w:val="format-2"/>
    <w:basedOn w:val="Normal"/>
    <w:uiPriority w:val="99"/>
    <w:rsid w:val="007C53A3"/>
    <w:pPr>
      <w:suppressAutoHyphens w:val="0"/>
      <w:spacing w:line="300" w:lineRule="atLeast"/>
      <w:ind w:left="720"/>
    </w:pPr>
    <w:rPr>
      <w:rFonts w:ascii="Tahoma" w:hAnsi="Tahoma"/>
      <w:sz w:val="22"/>
      <w:lang w:val="sv-SE" w:eastAsia="en-US"/>
    </w:rPr>
  </w:style>
  <w:style w:type="paragraph" w:customStyle="1" w:styleId="indent-1ratakiri">
    <w:name w:val="indent-1 rata kiri"/>
    <w:basedOn w:val="Normal"/>
    <w:uiPriority w:val="99"/>
    <w:rsid w:val="007C53A3"/>
    <w:pPr>
      <w:suppressAutoHyphens w:val="0"/>
      <w:spacing w:line="300" w:lineRule="atLeast"/>
      <w:ind w:left="357"/>
    </w:pPr>
    <w:rPr>
      <w:rFonts w:ascii="Tahoma" w:hAnsi="Tahoma"/>
      <w:sz w:val="22"/>
      <w:lang w:eastAsia="en-US"/>
    </w:rPr>
  </w:style>
  <w:style w:type="paragraph" w:customStyle="1" w:styleId="Gambar">
    <w:name w:val="Gambar"/>
    <w:basedOn w:val="Normal"/>
    <w:uiPriority w:val="99"/>
    <w:rsid w:val="007C53A3"/>
    <w:pPr>
      <w:tabs>
        <w:tab w:val="num" w:pos="720"/>
        <w:tab w:val="left" w:pos="1080"/>
      </w:tabs>
      <w:suppressAutoHyphens w:val="0"/>
      <w:ind w:left="360" w:hanging="360"/>
      <w:jc w:val="center"/>
    </w:pPr>
    <w:rPr>
      <w:rFonts w:ascii="Tahoma" w:hAnsi="Tahoma" w:cs="Tahoma"/>
      <w:b/>
      <w:color w:val="000000"/>
      <w:sz w:val="22"/>
      <w:szCs w:val="22"/>
      <w:lang w:eastAsia="en-US"/>
    </w:rPr>
  </w:style>
  <w:style w:type="paragraph" w:customStyle="1" w:styleId="indent-3huruf">
    <w:name w:val="indent-3 huruf"/>
    <w:basedOn w:val="Normal"/>
    <w:uiPriority w:val="99"/>
    <w:rsid w:val="007C53A3"/>
    <w:pPr>
      <w:tabs>
        <w:tab w:val="num" w:pos="1080"/>
      </w:tabs>
      <w:suppressAutoHyphens w:val="0"/>
      <w:spacing w:line="300" w:lineRule="atLeast"/>
      <w:ind w:left="1077" w:hanging="357"/>
    </w:pPr>
    <w:rPr>
      <w:rFonts w:ascii="Tahoma" w:hAnsi="Tahoma"/>
      <w:sz w:val="22"/>
      <w:lang w:val="sv-SE" w:eastAsia="en-US"/>
    </w:rPr>
  </w:style>
  <w:style w:type="paragraph" w:customStyle="1" w:styleId="indent-4angka">
    <w:name w:val="indent-4 angka"/>
    <w:basedOn w:val="Normal"/>
    <w:uiPriority w:val="99"/>
    <w:rsid w:val="007C53A3"/>
    <w:pPr>
      <w:tabs>
        <w:tab w:val="num" w:pos="1437"/>
      </w:tabs>
      <w:suppressAutoHyphens w:val="0"/>
      <w:spacing w:line="300" w:lineRule="atLeast"/>
      <w:ind w:left="1434" w:hanging="357"/>
    </w:pPr>
    <w:rPr>
      <w:rFonts w:ascii="Tahoma" w:hAnsi="Tahoma"/>
      <w:sz w:val="22"/>
      <w:lang w:val="sv-SE" w:eastAsia="en-US"/>
    </w:rPr>
  </w:style>
  <w:style w:type="paragraph" w:customStyle="1" w:styleId="indent-3ratakiri">
    <w:name w:val="indent-3 rata kiri"/>
    <w:basedOn w:val="Normal"/>
    <w:uiPriority w:val="99"/>
    <w:rsid w:val="007C53A3"/>
    <w:pPr>
      <w:suppressAutoHyphens w:val="0"/>
      <w:spacing w:line="300" w:lineRule="atLeast"/>
      <w:ind w:left="1077"/>
    </w:pPr>
    <w:rPr>
      <w:rFonts w:ascii="Tahoma" w:hAnsi="Tahoma"/>
      <w:sz w:val="22"/>
      <w:lang w:val="sv-SE" w:eastAsia="en-US"/>
    </w:rPr>
  </w:style>
  <w:style w:type="paragraph" w:customStyle="1" w:styleId="indent-2ratakiri">
    <w:name w:val="indent-2 rata kiri"/>
    <w:basedOn w:val="Normpara"/>
    <w:uiPriority w:val="99"/>
    <w:rsid w:val="007C53A3"/>
    <w:pPr>
      <w:ind w:left="720" w:firstLine="0"/>
    </w:pPr>
  </w:style>
  <w:style w:type="paragraph" w:customStyle="1" w:styleId="Indent-1kotak">
    <w:name w:val="Indent-1 kotak"/>
    <w:basedOn w:val="Normal"/>
    <w:uiPriority w:val="99"/>
    <w:rsid w:val="007C53A3"/>
    <w:pPr>
      <w:tabs>
        <w:tab w:val="num" w:pos="1080"/>
      </w:tabs>
      <w:suppressAutoHyphens w:val="0"/>
      <w:ind w:left="1080" w:hanging="360"/>
    </w:pPr>
    <w:rPr>
      <w:rFonts w:ascii="Tahoma" w:hAnsi="Tahoma"/>
      <w:sz w:val="22"/>
      <w:szCs w:val="24"/>
      <w:lang w:val="en-ID" w:eastAsia="en-US"/>
    </w:rPr>
  </w:style>
  <w:style w:type="paragraph" w:customStyle="1" w:styleId="Indent2angka">
    <w:name w:val="Indent 2 angka"/>
    <w:basedOn w:val="Normal"/>
    <w:uiPriority w:val="99"/>
    <w:rsid w:val="007C53A3"/>
    <w:pPr>
      <w:tabs>
        <w:tab w:val="num" w:pos="720"/>
      </w:tabs>
      <w:suppressAutoHyphens w:val="0"/>
      <w:spacing w:line="300" w:lineRule="atLeast"/>
      <w:ind w:left="720" w:hanging="363"/>
      <w:jc w:val="left"/>
    </w:pPr>
    <w:rPr>
      <w:rFonts w:ascii="Tahoma" w:hAnsi="Tahoma" w:cs="Tahoma"/>
      <w:sz w:val="22"/>
      <w:szCs w:val="22"/>
      <w:lang w:val="id-ID" w:eastAsia="en-US"/>
    </w:rPr>
  </w:style>
  <w:style w:type="paragraph" w:customStyle="1" w:styleId="Indent-2b">
    <w:name w:val="Indent-2b"/>
    <w:basedOn w:val="Indent-1a"/>
    <w:uiPriority w:val="99"/>
    <w:rsid w:val="007C53A3"/>
    <w:pPr>
      <w:numPr>
        <w:numId w:val="18"/>
      </w:numPr>
    </w:pPr>
  </w:style>
  <w:style w:type="paragraph" w:customStyle="1" w:styleId="Format1">
    <w:name w:val="Format 1"/>
    <w:basedOn w:val="Heading6"/>
    <w:uiPriority w:val="99"/>
    <w:rsid w:val="007C53A3"/>
    <w:pPr>
      <w:keepLines w:val="0"/>
      <w:widowControl w:val="0"/>
      <w:numPr>
        <w:numId w:val="19"/>
      </w:numPr>
      <w:tabs>
        <w:tab w:val="clear" w:pos="720"/>
      </w:tabs>
      <w:spacing w:before="120" w:line="360" w:lineRule="auto"/>
      <w:ind w:left="360" w:hanging="357"/>
      <w:jc w:val="both"/>
    </w:pPr>
    <w:rPr>
      <w:rFonts w:ascii="Tahoma" w:hAnsi="Tahoma"/>
      <w:b/>
      <w:i w:val="0"/>
      <w:color w:val="auto"/>
      <w:sz w:val="22"/>
    </w:rPr>
  </w:style>
  <w:style w:type="paragraph" w:customStyle="1" w:styleId="formathuruf">
    <w:name w:val="format huruf"/>
    <w:basedOn w:val="Normal"/>
    <w:uiPriority w:val="99"/>
    <w:rsid w:val="007C53A3"/>
    <w:pPr>
      <w:widowControl w:val="0"/>
      <w:numPr>
        <w:numId w:val="34"/>
      </w:numPr>
      <w:tabs>
        <w:tab w:val="clear" w:pos="360"/>
      </w:tabs>
      <w:suppressAutoHyphens w:val="0"/>
      <w:spacing w:line="360" w:lineRule="auto"/>
      <w:ind w:left="810" w:hanging="450"/>
    </w:pPr>
    <w:rPr>
      <w:rFonts w:ascii="Tahoma" w:hAnsi="Tahoma"/>
      <w:sz w:val="22"/>
      <w:lang w:eastAsia="en-US"/>
    </w:rPr>
  </w:style>
  <w:style w:type="paragraph" w:customStyle="1" w:styleId="2indentbullet2">
    <w:name w:val="2indent bullet 2"/>
    <w:basedOn w:val="Normal"/>
    <w:uiPriority w:val="99"/>
    <w:rsid w:val="007C53A3"/>
    <w:pPr>
      <w:numPr>
        <w:numId w:val="20"/>
      </w:numPr>
      <w:tabs>
        <w:tab w:val="clear" w:pos="1080"/>
        <w:tab w:val="num" w:pos="1440"/>
      </w:tabs>
      <w:suppressAutoHyphens w:val="0"/>
      <w:ind w:left="1440"/>
      <w:jc w:val="left"/>
    </w:pPr>
    <w:rPr>
      <w:szCs w:val="24"/>
      <w:lang w:eastAsia="en-US"/>
    </w:rPr>
  </w:style>
  <w:style w:type="paragraph" w:customStyle="1" w:styleId="Simbol2">
    <w:name w:val="Simbol 2"/>
    <w:basedOn w:val="Normal"/>
    <w:uiPriority w:val="99"/>
    <w:rsid w:val="007C53A3"/>
    <w:pPr>
      <w:numPr>
        <w:ilvl w:val="1"/>
        <w:numId w:val="20"/>
      </w:numPr>
      <w:tabs>
        <w:tab w:val="clear" w:pos="1800"/>
        <w:tab w:val="num" w:pos="1437"/>
      </w:tabs>
      <w:suppressAutoHyphens w:val="0"/>
      <w:autoSpaceDE w:val="0"/>
      <w:autoSpaceDN w:val="0"/>
      <w:ind w:left="1437" w:hanging="375"/>
      <w:jc w:val="left"/>
    </w:pPr>
    <w:rPr>
      <w:rFonts w:ascii="Tahoma" w:hAnsi="Tahoma" w:cs="Tahoma"/>
      <w:sz w:val="22"/>
      <w:szCs w:val="22"/>
      <w:lang w:eastAsia="en-US"/>
    </w:rPr>
  </w:style>
  <w:style w:type="paragraph" w:customStyle="1" w:styleId="Indent2cek">
    <w:name w:val="Indent 2 cek"/>
    <w:basedOn w:val="Normal"/>
    <w:uiPriority w:val="99"/>
    <w:rsid w:val="007C53A3"/>
    <w:pPr>
      <w:numPr>
        <w:numId w:val="21"/>
      </w:numPr>
      <w:tabs>
        <w:tab w:val="clear" w:pos="1440"/>
        <w:tab w:val="num" w:pos="720"/>
      </w:tabs>
      <w:suppressAutoHyphens w:val="0"/>
      <w:ind w:left="720"/>
    </w:pPr>
    <w:rPr>
      <w:rFonts w:ascii="Tahoma" w:hAnsi="Tahoma"/>
      <w:sz w:val="22"/>
      <w:lang w:val="de-DE" w:eastAsia="en-US"/>
    </w:rPr>
  </w:style>
  <w:style w:type="paragraph" w:customStyle="1" w:styleId="Indent1huruf">
    <w:name w:val="Indent 1 huruf"/>
    <w:basedOn w:val="Normal"/>
    <w:uiPriority w:val="99"/>
    <w:rsid w:val="007C53A3"/>
    <w:pPr>
      <w:numPr>
        <w:numId w:val="22"/>
      </w:numPr>
      <w:tabs>
        <w:tab w:val="clear" w:pos="1437"/>
        <w:tab w:val="num" w:pos="360"/>
      </w:tabs>
      <w:suppressAutoHyphens w:val="0"/>
      <w:spacing w:line="300" w:lineRule="atLeast"/>
      <w:ind w:left="0" w:firstLine="0"/>
    </w:pPr>
    <w:rPr>
      <w:rFonts w:ascii="Tahoma" w:hAnsi="Tahoma" w:cs="Tahoma"/>
      <w:sz w:val="22"/>
      <w:szCs w:val="22"/>
      <w:lang w:eastAsia="en-US"/>
    </w:rPr>
  </w:style>
  <w:style w:type="paragraph" w:customStyle="1" w:styleId="Indent2kotak">
    <w:name w:val="Indent 2 kotak"/>
    <w:basedOn w:val="Indent1kotak"/>
    <w:uiPriority w:val="99"/>
    <w:rsid w:val="007C53A3"/>
    <w:pPr>
      <w:numPr>
        <w:numId w:val="33"/>
      </w:numPr>
      <w:tabs>
        <w:tab w:val="clear" w:pos="720"/>
        <w:tab w:val="num" w:pos="3390"/>
      </w:tabs>
      <w:spacing w:line="300" w:lineRule="atLeast"/>
      <w:ind w:left="3390"/>
      <w:jc w:val="both"/>
    </w:pPr>
    <w:rPr>
      <w:rFonts w:ascii="Tahoma" w:hAnsi="Tahoma" w:cs="Tahoma"/>
      <w:sz w:val="22"/>
      <w:szCs w:val="22"/>
    </w:rPr>
  </w:style>
  <w:style w:type="paragraph" w:customStyle="1" w:styleId="Indent1angka">
    <w:name w:val="Indent 1 angka"/>
    <w:basedOn w:val="Normal"/>
    <w:uiPriority w:val="99"/>
    <w:rsid w:val="007C53A3"/>
    <w:pPr>
      <w:numPr>
        <w:numId w:val="23"/>
      </w:numPr>
      <w:tabs>
        <w:tab w:val="clear" w:pos="360"/>
        <w:tab w:val="num" w:pos="717"/>
      </w:tabs>
      <w:suppressAutoHyphens w:val="0"/>
      <w:ind w:left="717" w:hanging="405"/>
      <w:jc w:val="left"/>
    </w:pPr>
    <w:rPr>
      <w:rFonts w:ascii="Arial" w:hAnsi="Arial" w:cs="Arial"/>
      <w:szCs w:val="24"/>
      <w:lang w:eastAsia="en-US"/>
    </w:rPr>
  </w:style>
  <w:style w:type="paragraph" w:customStyle="1" w:styleId="Format2Huruf">
    <w:name w:val="Format 2 Huruf"/>
    <w:basedOn w:val="Normal"/>
    <w:uiPriority w:val="99"/>
    <w:rsid w:val="007C53A3"/>
    <w:pPr>
      <w:numPr>
        <w:numId w:val="24"/>
      </w:numPr>
      <w:tabs>
        <w:tab w:val="clear" w:pos="360"/>
        <w:tab w:val="num" w:pos="1422"/>
      </w:tabs>
      <w:suppressAutoHyphens w:val="0"/>
      <w:ind w:left="1422"/>
      <w:jc w:val="left"/>
    </w:pPr>
    <w:rPr>
      <w:sz w:val="20"/>
      <w:lang w:eastAsia="en-US"/>
    </w:rPr>
  </w:style>
  <w:style w:type="paragraph" w:customStyle="1" w:styleId="Indent-1b">
    <w:name w:val="Indent-1b"/>
    <w:basedOn w:val="Indent-1a"/>
    <w:uiPriority w:val="99"/>
    <w:rsid w:val="007C53A3"/>
    <w:pPr>
      <w:numPr>
        <w:numId w:val="25"/>
      </w:numPr>
      <w:tabs>
        <w:tab w:val="clear" w:pos="717"/>
      </w:tabs>
      <w:ind w:left="360" w:firstLine="0"/>
    </w:pPr>
  </w:style>
  <w:style w:type="paragraph" w:customStyle="1" w:styleId="Dafisi1">
    <w:name w:val="Dafisi 1"/>
    <w:basedOn w:val="Normal"/>
    <w:uiPriority w:val="99"/>
    <w:rsid w:val="007C53A3"/>
    <w:pPr>
      <w:numPr>
        <w:numId w:val="26"/>
      </w:numPr>
      <w:tabs>
        <w:tab w:val="clear" w:pos="720"/>
        <w:tab w:val="left" w:leader="dot" w:pos="7776"/>
        <w:tab w:val="right" w:pos="8064"/>
        <w:tab w:val="center" w:pos="8208"/>
        <w:tab w:val="left" w:pos="8352"/>
      </w:tabs>
      <w:suppressAutoHyphens w:val="0"/>
      <w:spacing w:line="360" w:lineRule="atLeast"/>
      <w:ind w:left="1260" w:hanging="540"/>
      <w:jc w:val="left"/>
    </w:pPr>
    <w:rPr>
      <w:rFonts w:ascii="Arial" w:hAnsi="Arial" w:cs="Arial"/>
      <w:sz w:val="22"/>
      <w:szCs w:val="22"/>
      <w:lang w:eastAsia="en-US"/>
    </w:rPr>
  </w:style>
  <w:style w:type="paragraph" w:customStyle="1" w:styleId="Normal-paraCharChar">
    <w:name w:val="Normal-para Char Char"/>
    <w:basedOn w:val="Normal"/>
    <w:uiPriority w:val="99"/>
    <w:rsid w:val="007C53A3"/>
    <w:pPr>
      <w:suppressAutoHyphens w:val="0"/>
      <w:spacing w:line="360" w:lineRule="auto"/>
      <w:ind w:firstLine="720"/>
    </w:pPr>
    <w:rPr>
      <w:rFonts w:ascii="Arial" w:hAnsi="Arial" w:cs="Arial"/>
      <w:sz w:val="26"/>
      <w:szCs w:val="26"/>
      <w:lang w:eastAsia="en-US"/>
    </w:rPr>
  </w:style>
  <w:style w:type="paragraph" w:customStyle="1" w:styleId="indent1a0">
    <w:name w:val="indent 1a"/>
    <w:basedOn w:val="NormPara0"/>
    <w:uiPriority w:val="99"/>
    <w:rsid w:val="007C53A3"/>
    <w:pPr>
      <w:spacing w:line="240" w:lineRule="auto"/>
      <w:ind w:left="720" w:hanging="360"/>
    </w:pPr>
    <w:rPr>
      <w:rFonts w:ascii="Tahoma" w:hAnsi="Tahoma"/>
      <w:sz w:val="20"/>
    </w:rPr>
  </w:style>
  <w:style w:type="paragraph" w:customStyle="1" w:styleId="indent21">
    <w:name w:val="indent2"/>
    <w:basedOn w:val="Indent10"/>
    <w:uiPriority w:val="99"/>
    <w:rsid w:val="007C53A3"/>
    <w:pPr>
      <w:spacing w:line="240" w:lineRule="auto"/>
    </w:pPr>
    <w:rPr>
      <w:rFonts w:ascii="Tahoma" w:hAnsi="Tahoma"/>
      <w:sz w:val="20"/>
      <w:lang w:eastAsia="en-US"/>
    </w:rPr>
  </w:style>
  <w:style w:type="paragraph" w:customStyle="1" w:styleId="Indenthuruf">
    <w:name w:val="Indent huruf"/>
    <w:basedOn w:val="Normal"/>
    <w:uiPriority w:val="99"/>
    <w:rsid w:val="007C53A3"/>
    <w:pPr>
      <w:tabs>
        <w:tab w:val="num" w:pos="360"/>
      </w:tabs>
      <w:suppressAutoHyphens w:val="0"/>
      <w:spacing w:before="200" w:line="360" w:lineRule="auto"/>
      <w:ind w:left="360" w:hanging="360"/>
    </w:pPr>
    <w:rPr>
      <w:rFonts w:ascii="Tahoma" w:hAnsi="Tahoma"/>
      <w:b/>
      <w:sz w:val="22"/>
      <w:lang w:eastAsia="en-US"/>
    </w:rPr>
  </w:style>
  <w:style w:type="paragraph" w:customStyle="1" w:styleId="simbol20">
    <w:name w:val="simbol 2"/>
    <w:basedOn w:val="BodyTextIndent2"/>
    <w:uiPriority w:val="99"/>
    <w:rsid w:val="007C53A3"/>
    <w:pPr>
      <w:tabs>
        <w:tab w:val="num" w:pos="720"/>
      </w:tabs>
      <w:spacing w:after="0" w:line="360" w:lineRule="auto"/>
      <w:ind w:left="720" w:hanging="360"/>
      <w:jc w:val="both"/>
    </w:pPr>
    <w:rPr>
      <w:rFonts w:ascii="Tahoma" w:hAnsi="Tahoma" w:cs="Tahoma"/>
      <w:sz w:val="22"/>
      <w:szCs w:val="24"/>
      <w:lang w:eastAsia="en-US"/>
    </w:rPr>
  </w:style>
  <w:style w:type="paragraph" w:customStyle="1" w:styleId="angka2">
    <w:name w:val="angka 2"/>
    <w:basedOn w:val="Indenthuruf"/>
    <w:uiPriority w:val="99"/>
    <w:rsid w:val="007C53A3"/>
    <w:pPr>
      <w:tabs>
        <w:tab w:val="clear" w:pos="360"/>
      </w:tabs>
      <w:ind w:left="0" w:firstLine="0"/>
    </w:pPr>
    <w:rPr>
      <w:b w:val="0"/>
      <w:bCs/>
    </w:rPr>
  </w:style>
  <w:style w:type="paragraph" w:customStyle="1" w:styleId="indentbulet2">
    <w:name w:val="indent bulet 2"/>
    <w:basedOn w:val="BodyTextIndent"/>
    <w:uiPriority w:val="99"/>
    <w:rsid w:val="007C53A3"/>
    <w:pPr>
      <w:numPr>
        <w:ilvl w:val="1"/>
        <w:numId w:val="27"/>
      </w:numPr>
      <w:tabs>
        <w:tab w:val="clear" w:pos="1080"/>
        <w:tab w:val="num" w:pos="1069"/>
      </w:tabs>
      <w:suppressAutoHyphens w:val="0"/>
      <w:spacing w:after="0" w:line="300" w:lineRule="atLeast"/>
      <w:ind w:left="1069"/>
    </w:pPr>
    <w:rPr>
      <w:rFonts w:ascii="Tahoma" w:hAnsi="Tahoma" w:cs="Tahoma"/>
      <w:sz w:val="22"/>
      <w:szCs w:val="24"/>
      <w:lang w:val="sv-SE" w:eastAsia="en-US"/>
    </w:rPr>
  </w:style>
  <w:style w:type="character" w:customStyle="1" w:styleId="NormparaChar">
    <w:name w:val="Normpara Char"/>
    <w:uiPriority w:val="99"/>
    <w:rsid w:val="007C53A3"/>
    <w:rPr>
      <w:rFonts w:ascii="Tahoma" w:hAnsi="Tahoma" w:cs="Tahoma"/>
      <w:sz w:val="22"/>
      <w:szCs w:val="22"/>
      <w:lang w:val="en-US" w:eastAsia="en-US" w:bidi="ar-SA"/>
    </w:rPr>
  </w:style>
  <w:style w:type="paragraph" w:customStyle="1" w:styleId="Indent1Angka0">
    <w:name w:val="Indent 1 Angka"/>
    <w:basedOn w:val="Normal"/>
    <w:uiPriority w:val="99"/>
    <w:rsid w:val="007C53A3"/>
    <w:pPr>
      <w:numPr>
        <w:numId w:val="28"/>
      </w:numPr>
      <w:tabs>
        <w:tab w:val="clear" w:pos="1069"/>
        <w:tab w:val="left" w:pos="425"/>
        <w:tab w:val="num" w:pos="720"/>
      </w:tabs>
      <w:suppressAutoHyphens w:val="0"/>
      <w:ind w:left="720"/>
    </w:pPr>
    <w:rPr>
      <w:rFonts w:ascii="Tahoma" w:hAnsi="Tahoma"/>
      <w:sz w:val="20"/>
      <w:lang w:val="id-ID" w:eastAsia="en-US"/>
    </w:rPr>
  </w:style>
  <w:style w:type="paragraph" w:customStyle="1" w:styleId="Indent2huruf">
    <w:name w:val="Indent 2 huruf"/>
    <w:basedOn w:val="Indent1Angka0"/>
    <w:uiPriority w:val="99"/>
    <w:rsid w:val="007C53A3"/>
    <w:pPr>
      <w:numPr>
        <w:numId w:val="0"/>
      </w:numPr>
      <w:tabs>
        <w:tab w:val="clear" w:pos="425"/>
        <w:tab w:val="num" w:pos="-120"/>
        <w:tab w:val="num" w:pos="2160"/>
      </w:tabs>
      <w:ind w:left="-120" w:hanging="360"/>
    </w:pPr>
  </w:style>
  <w:style w:type="paragraph" w:customStyle="1" w:styleId="Judul">
    <w:name w:val="Judul"/>
    <w:basedOn w:val="Normal"/>
    <w:uiPriority w:val="99"/>
    <w:rsid w:val="007C53A3"/>
    <w:pPr>
      <w:numPr>
        <w:numId w:val="29"/>
      </w:numPr>
      <w:tabs>
        <w:tab w:val="clear" w:pos="720"/>
      </w:tabs>
      <w:suppressAutoHyphens w:val="0"/>
      <w:ind w:left="0" w:firstLine="0"/>
      <w:jc w:val="right"/>
    </w:pPr>
    <w:rPr>
      <w:rFonts w:ascii="Tahoma" w:hAnsi="Tahoma" w:cs="Tahoma"/>
      <w:b/>
      <w:sz w:val="40"/>
      <w:szCs w:val="40"/>
      <w:lang w:eastAsia="en-US"/>
    </w:rPr>
  </w:style>
  <w:style w:type="paragraph" w:customStyle="1" w:styleId="RataKiri1">
    <w:name w:val="Rata Kiri 1"/>
    <w:basedOn w:val="Normal"/>
    <w:uiPriority w:val="99"/>
    <w:rsid w:val="007C53A3"/>
    <w:pPr>
      <w:numPr>
        <w:ilvl w:val="1"/>
        <w:numId w:val="29"/>
      </w:numPr>
      <w:tabs>
        <w:tab w:val="clear" w:pos="1440"/>
      </w:tabs>
      <w:suppressAutoHyphens w:val="0"/>
      <w:ind w:left="720" w:firstLine="0"/>
    </w:pPr>
    <w:rPr>
      <w:rFonts w:ascii="Tahoma" w:hAnsi="Tahoma"/>
      <w:sz w:val="20"/>
      <w:lang w:eastAsia="en-US"/>
    </w:rPr>
  </w:style>
  <w:style w:type="paragraph" w:customStyle="1" w:styleId="RataKiri2">
    <w:name w:val="Rata Kiri 2"/>
    <w:basedOn w:val="Normal"/>
    <w:uiPriority w:val="99"/>
    <w:rsid w:val="007C53A3"/>
    <w:pPr>
      <w:tabs>
        <w:tab w:val="num" w:pos="360"/>
        <w:tab w:val="num" w:pos="1437"/>
      </w:tabs>
      <w:suppressAutoHyphens w:val="0"/>
      <w:ind w:left="360" w:hanging="360"/>
      <w:jc w:val="left"/>
    </w:pPr>
    <w:rPr>
      <w:rFonts w:ascii="Tahoma" w:hAnsi="Tahoma" w:cs="Tahoma"/>
      <w:sz w:val="20"/>
      <w:lang w:val="id-ID" w:eastAsia="en-US"/>
    </w:rPr>
  </w:style>
  <w:style w:type="paragraph" w:customStyle="1" w:styleId="shading">
    <w:name w:val="shading"/>
    <w:basedOn w:val="Normal"/>
    <w:uiPriority w:val="99"/>
    <w:rsid w:val="007C53A3"/>
    <w:pPr>
      <w:shd w:val="clear" w:color="auto" w:fill="CCCCCC"/>
      <w:suppressAutoHyphens w:val="0"/>
      <w:jc w:val="left"/>
    </w:pPr>
    <w:rPr>
      <w:sz w:val="20"/>
      <w:lang w:eastAsia="en-US"/>
    </w:rPr>
  </w:style>
  <w:style w:type="paragraph" w:customStyle="1" w:styleId="SubBab">
    <w:name w:val="Sub Bab"/>
    <w:basedOn w:val="Heading2"/>
    <w:uiPriority w:val="99"/>
    <w:rsid w:val="007C53A3"/>
    <w:pPr>
      <w:keepNext/>
      <w:numPr>
        <w:numId w:val="30"/>
      </w:numPr>
      <w:tabs>
        <w:tab w:val="clear" w:pos="2160"/>
      </w:tabs>
      <w:suppressAutoHyphens w:val="0"/>
      <w:spacing w:before="240" w:after="0"/>
      <w:ind w:left="0" w:firstLine="0"/>
      <w:jc w:val="both"/>
    </w:pPr>
    <w:rPr>
      <w:rFonts w:ascii="Futura Md BT" w:hAnsi="Futura Md BT" w:cs="Arial"/>
      <w:iCs/>
      <w:smallCaps/>
      <w:sz w:val="22"/>
      <w:szCs w:val="22"/>
      <w:lang w:eastAsia="en-US"/>
    </w:rPr>
  </w:style>
  <w:style w:type="character" w:customStyle="1" w:styleId="NormparaCharChar">
    <w:name w:val="Normpara Char Char"/>
    <w:uiPriority w:val="99"/>
    <w:rsid w:val="007C53A3"/>
    <w:rPr>
      <w:rFonts w:ascii="Tahoma" w:hAnsi="Tahoma" w:cs="Tahoma"/>
      <w:sz w:val="22"/>
      <w:szCs w:val="22"/>
      <w:lang w:val="en-US" w:eastAsia="en-US" w:bidi="ar-SA"/>
    </w:rPr>
  </w:style>
  <w:style w:type="paragraph" w:customStyle="1" w:styleId="Sub-subbab">
    <w:name w:val="Sub-sub bab"/>
    <w:basedOn w:val="Heading3"/>
    <w:uiPriority w:val="99"/>
    <w:rsid w:val="007C53A3"/>
    <w:pPr>
      <w:keepNext/>
      <w:numPr>
        <w:numId w:val="0"/>
      </w:numPr>
      <w:tabs>
        <w:tab w:val="num" w:pos="720"/>
      </w:tabs>
      <w:suppressAutoHyphens w:val="0"/>
      <w:spacing w:before="240" w:after="0" w:line="300" w:lineRule="atLeast"/>
      <w:ind w:left="720" w:hanging="720"/>
    </w:pPr>
    <w:rPr>
      <w:rFonts w:ascii="Tahoma" w:hAnsi="Tahoma" w:cs="Tahoma"/>
      <w:bCs w:val="0"/>
      <w:smallCaps/>
      <w:sz w:val="22"/>
      <w:szCs w:val="22"/>
      <w:lang w:eastAsia="en-US"/>
    </w:rPr>
  </w:style>
  <w:style w:type="paragraph" w:customStyle="1" w:styleId="indent11">
    <w:name w:val="indent 1"/>
    <w:basedOn w:val="Normal"/>
    <w:uiPriority w:val="99"/>
    <w:rsid w:val="007C53A3"/>
    <w:pPr>
      <w:suppressAutoHyphens w:val="0"/>
      <w:ind w:left="357" w:hanging="357"/>
    </w:pPr>
    <w:rPr>
      <w:rFonts w:ascii="Tahoma" w:hAnsi="Tahoma" w:cs="Tahoma"/>
      <w:sz w:val="22"/>
      <w:szCs w:val="24"/>
      <w:lang w:val="id-ID" w:eastAsia="en-US"/>
    </w:rPr>
  </w:style>
  <w:style w:type="paragraph" w:customStyle="1" w:styleId="indenta">
    <w:name w:val="indent a"/>
    <w:basedOn w:val="Normal"/>
    <w:uiPriority w:val="99"/>
    <w:rsid w:val="007C53A3"/>
    <w:pPr>
      <w:tabs>
        <w:tab w:val="num" w:pos="360"/>
      </w:tabs>
      <w:suppressAutoHyphens w:val="0"/>
      <w:ind w:left="357" w:hanging="357"/>
    </w:pPr>
    <w:rPr>
      <w:rFonts w:ascii="Tahoma" w:hAnsi="Tahoma" w:cs="Tahoma"/>
      <w:sz w:val="22"/>
      <w:szCs w:val="24"/>
      <w:lang w:eastAsia="en-US"/>
    </w:rPr>
  </w:style>
  <w:style w:type="paragraph" w:customStyle="1" w:styleId="inden2">
    <w:name w:val="inden2"/>
    <w:basedOn w:val="indent11"/>
    <w:uiPriority w:val="99"/>
    <w:rsid w:val="007C53A3"/>
    <w:pPr>
      <w:ind w:left="720" w:hanging="360"/>
    </w:pPr>
  </w:style>
  <w:style w:type="paragraph" w:customStyle="1" w:styleId="indentb4">
    <w:name w:val="indent b 4"/>
    <w:basedOn w:val="Normal"/>
    <w:uiPriority w:val="99"/>
    <w:rsid w:val="007C53A3"/>
    <w:pPr>
      <w:numPr>
        <w:numId w:val="31"/>
      </w:numPr>
      <w:tabs>
        <w:tab w:val="clear" w:pos="1080"/>
        <w:tab w:val="num" w:pos="1440"/>
      </w:tabs>
      <w:suppressAutoHyphens w:val="0"/>
      <w:spacing w:line="260" w:lineRule="atLeast"/>
      <w:ind w:left="1440" w:hanging="360"/>
    </w:pPr>
    <w:rPr>
      <w:rFonts w:ascii="Tahoma" w:hAnsi="Tahoma"/>
      <w:sz w:val="22"/>
      <w:szCs w:val="24"/>
      <w:lang w:eastAsia="en-US"/>
    </w:rPr>
  </w:style>
  <w:style w:type="character" w:customStyle="1" w:styleId="StyleTahoma11ptRed">
    <w:name w:val="Style Tahoma 11 pt Red"/>
    <w:uiPriority w:val="99"/>
    <w:rsid w:val="007C53A3"/>
    <w:rPr>
      <w:rFonts w:ascii="Tahoma" w:hAnsi="Tahoma" w:cs="Times New Roman"/>
      <w:color w:val="auto"/>
      <w:sz w:val="22"/>
      <w:szCs w:val="22"/>
    </w:rPr>
  </w:style>
  <w:style w:type="paragraph" w:customStyle="1" w:styleId="StyleBodyTextBlack">
    <w:name w:val="Style Body Text + Black"/>
    <w:basedOn w:val="BodyText"/>
    <w:uiPriority w:val="99"/>
    <w:rsid w:val="007C53A3"/>
    <w:pPr>
      <w:widowControl w:val="0"/>
      <w:tabs>
        <w:tab w:val="left" w:pos="204"/>
      </w:tabs>
      <w:suppressAutoHyphens w:val="0"/>
      <w:autoSpaceDE w:val="0"/>
      <w:autoSpaceDN w:val="0"/>
      <w:adjustRightInd w:val="0"/>
      <w:spacing w:after="0"/>
    </w:pPr>
    <w:rPr>
      <w:rFonts w:ascii="Tahoma" w:hAnsi="Tahoma"/>
      <w:color w:val="000000"/>
      <w:sz w:val="22"/>
      <w:szCs w:val="24"/>
      <w:lang w:val="id-ID" w:eastAsia="en-US"/>
    </w:rPr>
  </w:style>
  <w:style w:type="character" w:customStyle="1" w:styleId="StyleBodyTextBlackChar">
    <w:name w:val="Style Body Text + Black Char"/>
    <w:uiPriority w:val="99"/>
    <w:rsid w:val="007C53A3"/>
    <w:rPr>
      <w:rFonts w:ascii="Tahoma" w:hAnsi="Tahoma" w:cs="Times New Roman"/>
      <w:color w:val="000000"/>
      <w:sz w:val="24"/>
      <w:szCs w:val="24"/>
      <w:lang w:val="id-ID" w:eastAsia="en-US" w:bidi="ar-SA"/>
    </w:rPr>
  </w:style>
  <w:style w:type="paragraph" w:customStyle="1" w:styleId="StyleBodyTextBlackFirstline127cmLinespacingAtle">
    <w:name w:val="Style Body Text + Black First line:  127 cm Line spacing:  At le..."/>
    <w:basedOn w:val="BodyText"/>
    <w:uiPriority w:val="99"/>
    <w:rsid w:val="007C53A3"/>
    <w:pPr>
      <w:widowControl w:val="0"/>
      <w:tabs>
        <w:tab w:val="left" w:pos="204"/>
      </w:tabs>
      <w:suppressAutoHyphens w:val="0"/>
      <w:autoSpaceDE w:val="0"/>
      <w:autoSpaceDN w:val="0"/>
      <w:adjustRightInd w:val="0"/>
      <w:spacing w:after="0" w:line="300" w:lineRule="atLeast"/>
      <w:ind w:firstLine="720"/>
    </w:pPr>
    <w:rPr>
      <w:rFonts w:ascii="Tahoma" w:hAnsi="Tahoma"/>
      <w:color w:val="000000"/>
      <w:sz w:val="22"/>
      <w:szCs w:val="22"/>
      <w:lang w:val="id-ID" w:eastAsia="en-US"/>
    </w:rPr>
  </w:style>
  <w:style w:type="character" w:customStyle="1" w:styleId="NormalParaChar">
    <w:name w:val="Normal Para Char"/>
    <w:uiPriority w:val="99"/>
    <w:rsid w:val="007C53A3"/>
    <w:rPr>
      <w:rFonts w:ascii="Tahoma" w:hAnsi="Tahoma" w:cs="Times New Roman"/>
      <w:sz w:val="22"/>
      <w:lang w:val="en-US" w:eastAsia="en-US" w:bidi="ar-SA"/>
    </w:rPr>
  </w:style>
  <w:style w:type="paragraph" w:customStyle="1" w:styleId="INDENT22">
    <w:name w:val="INDENT2"/>
    <w:basedOn w:val="indent11"/>
    <w:uiPriority w:val="99"/>
    <w:rsid w:val="007C53A3"/>
    <w:pPr>
      <w:autoSpaceDE w:val="0"/>
      <w:autoSpaceDN w:val="0"/>
      <w:adjustRightInd w:val="0"/>
      <w:ind w:left="720" w:hanging="360"/>
    </w:pPr>
    <w:rPr>
      <w:sz w:val="20"/>
      <w:szCs w:val="22"/>
      <w:lang w:val="en-US"/>
    </w:rPr>
  </w:style>
  <w:style w:type="paragraph" w:styleId="TOC4">
    <w:name w:val="toc 4"/>
    <w:basedOn w:val="Normal"/>
    <w:next w:val="Normal"/>
    <w:autoRedefine/>
    <w:uiPriority w:val="99"/>
    <w:locked/>
    <w:rsid w:val="007C53A3"/>
    <w:pPr>
      <w:suppressAutoHyphens w:val="0"/>
      <w:spacing w:line="360" w:lineRule="auto"/>
      <w:ind w:left="660"/>
      <w:jc w:val="left"/>
    </w:pPr>
    <w:rPr>
      <w:rFonts w:ascii="Calibri" w:hAnsi="Calibri"/>
      <w:sz w:val="18"/>
      <w:szCs w:val="18"/>
      <w:lang w:eastAsia="en-US"/>
    </w:rPr>
  </w:style>
  <w:style w:type="paragraph" w:styleId="TOC5">
    <w:name w:val="toc 5"/>
    <w:basedOn w:val="Normal"/>
    <w:next w:val="Normal"/>
    <w:autoRedefine/>
    <w:uiPriority w:val="99"/>
    <w:locked/>
    <w:rsid w:val="007C53A3"/>
    <w:pPr>
      <w:suppressAutoHyphens w:val="0"/>
      <w:spacing w:line="360" w:lineRule="auto"/>
      <w:ind w:left="880"/>
      <w:jc w:val="left"/>
    </w:pPr>
    <w:rPr>
      <w:rFonts w:ascii="Calibri" w:hAnsi="Calibri"/>
      <w:sz w:val="18"/>
      <w:szCs w:val="18"/>
      <w:lang w:eastAsia="en-US"/>
    </w:rPr>
  </w:style>
  <w:style w:type="paragraph" w:styleId="TOC6">
    <w:name w:val="toc 6"/>
    <w:basedOn w:val="Normal"/>
    <w:next w:val="Normal"/>
    <w:autoRedefine/>
    <w:uiPriority w:val="99"/>
    <w:locked/>
    <w:rsid w:val="007C53A3"/>
    <w:pPr>
      <w:suppressAutoHyphens w:val="0"/>
      <w:spacing w:line="360" w:lineRule="auto"/>
      <w:ind w:left="1100"/>
      <w:jc w:val="left"/>
    </w:pPr>
    <w:rPr>
      <w:rFonts w:ascii="Calibri" w:hAnsi="Calibri"/>
      <w:sz w:val="18"/>
      <w:szCs w:val="18"/>
      <w:lang w:eastAsia="en-US"/>
    </w:rPr>
  </w:style>
  <w:style w:type="paragraph" w:styleId="TOC7">
    <w:name w:val="toc 7"/>
    <w:basedOn w:val="Normal"/>
    <w:next w:val="Normal"/>
    <w:autoRedefine/>
    <w:uiPriority w:val="99"/>
    <w:locked/>
    <w:rsid w:val="007C53A3"/>
    <w:pPr>
      <w:suppressAutoHyphens w:val="0"/>
      <w:spacing w:line="360" w:lineRule="auto"/>
      <w:ind w:left="1320"/>
      <w:jc w:val="left"/>
    </w:pPr>
    <w:rPr>
      <w:rFonts w:ascii="Calibri" w:hAnsi="Calibri"/>
      <w:sz w:val="18"/>
      <w:szCs w:val="18"/>
      <w:lang w:eastAsia="en-US"/>
    </w:rPr>
  </w:style>
  <w:style w:type="paragraph" w:styleId="TOC8">
    <w:name w:val="toc 8"/>
    <w:basedOn w:val="Normal"/>
    <w:next w:val="Normal"/>
    <w:autoRedefine/>
    <w:uiPriority w:val="99"/>
    <w:locked/>
    <w:rsid w:val="007C53A3"/>
    <w:pPr>
      <w:suppressAutoHyphens w:val="0"/>
      <w:spacing w:line="360" w:lineRule="auto"/>
      <w:ind w:left="1540"/>
      <w:jc w:val="left"/>
    </w:pPr>
    <w:rPr>
      <w:rFonts w:ascii="Calibri" w:hAnsi="Calibri"/>
      <w:sz w:val="18"/>
      <w:szCs w:val="18"/>
      <w:lang w:eastAsia="en-US"/>
    </w:rPr>
  </w:style>
  <w:style w:type="paragraph" w:styleId="TOC9">
    <w:name w:val="toc 9"/>
    <w:basedOn w:val="Normal"/>
    <w:next w:val="Normal"/>
    <w:autoRedefine/>
    <w:uiPriority w:val="99"/>
    <w:locked/>
    <w:rsid w:val="007C53A3"/>
    <w:pPr>
      <w:suppressAutoHyphens w:val="0"/>
      <w:spacing w:line="360" w:lineRule="auto"/>
      <w:ind w:left="1760"/>
      <w:jc w:val="left"/>
    </w:pPr>
    <w:rPr>
      <w:rFonts w:ascii="Calibri" w:hAnsi="Calibri"/>
      <w:sz w:val="18"/>
      <w:szCs w:val="18"/>
      <w:lang w:eastAsia="en-US"/>
    </w:rPr>
  </w:style>
  <w:style w:type="paragraph" w:customStyle="1" w:styleId="Indent2sbl">
    <w:name w:val="Indent 2 sbl"/>
    <w:basedOn w:val="Huruf"/>
    <w:uiPriority w:val="99"/>
    <w:rsid w:val="007C53A3"/>
    <w:pPr>
      <w:tabs>
        <w:tab w:val="num" w:pos="360"/>
      </w:tabs>
      <w:ind w:left="340" w:hanging="340"/>
      <w:jc w:val="both"/>
    </w:pPr>
  </w:style>
  <w:style w:type="paragraph" w:customStyle="1" w:styleId="Angka">
    <w:name w:val="Angka"/>
    <w:basedOn w:val="Normal"/>
    <w:uiPriority w:val="99"/>
    <w:rsid w:val="007C53A3"/>
    <w:pPr>
      <w:tabs>
        <w:tab w:val="num" w:pos="360"/>
      </w:tabs>
      <w:suppressAutoHyphens w:val="0"/>
      <w:ind w:left="360" w:hanging="360"/>
      <w:jc w:val="left"/>
    </w:pPr>
    <w:rPr>
      <w:rFonts w:ascii="Tahoma" w:hAnsi="Tahoma"/>
      <w:sz w:val="22"/>
      <w:lang w:eastAsia="en-US"/>
    </w:rPr>
  </w:style>
  <w:style w:type="paragraph" w:customStyle="1" w:styleId="simb1">
    <w:name w:val="simb 1"/>
    <w:basedOn w:val="Heading2"/>
    <w:uiPriority w:val="99"/>
    <w:rsid w:val="007C53A3"/>
    <w:pPr>
      <w:keepNext/>
      <w:numPr>
        <w:ilvl w:val="0"/>
        <w:numId w:val="0"/>
      </w:numPr>
      <w:tabs>
        <w:tab w:val="num" w:pos="720"/>
      </w:tabs>
      <w:suppressAutoHyphens w:val="0"/>
      <w:spacing w:before="0" w:after="0"/>
      <w:ind w:left="720" w:hanging="360"/>
      <w:jc w:val="both"/>
    </w:pPr>
    <w:rPr>
      <w:rFonts w:ascii="Futura Md BT" w:hAnsi="Futura Md BT" w:cs="Tahoma"/>
      <w:b w:val="0"/>
      <w:bCs w:val="0"/>
      <w:caps/>
      <w:smallCaps/>
      <w:sz w:val="18"/>
      <w:szCs w:val="20"/>
      <w:lang w:eastAsia="en-US"/>
    </w:rPr>
  </w:style>
  <w:style w:type="paragraph" w:customStyle="1" w:styleId="indent-1">
    <w:name w:val="indent-1"/>
    <w:basedOn w:val="Normal"/>
    <w:uiPriority w:val="99"/>
    <w:rsid w:val="007C53A3"/>
    <w:pPr>
      <w:numPr>
        <w:numId w:val="32"/>
      </w:numPr>
      <w:tabs>
        <w:tab w:val="clear" w:pos="720"/>
      </w:tabs>
      <w:suppressAutoHyphens w:val="0"/>
      <w:spacing w:line="300" w:lineRule="atLeast"/>
      <w:ind w:left="360"/>
    </w:pPr>
    <w:rPr>
      <w:rFonts w:ascii="Tahoma" w:hAnsi="Tahoma"/>
      <w:color w:val="800000"/>
      <w:sz w:val="22"/>
      <w:lang w:eastAsia="en-US"/>
    </w:rPr>
  </w:style>
  <w:style w:type="paragraph" w:customStyle="1" w:styleId="Indentangka">
    <w:name w:val="Indent angka"/>
    <w:basedOn w:val="BodyTextIndent2"/>
    <w:uiPriority w:val="99"/>
    <w:rsid w:val="007C53A3"/>
    <w:pPr>
      <w:numPr>
        <w:numId w:val="35"/>
      </w:numPr>
      <w:tabs>
        <w:tab w:val="clear" w:pos="720"/>
        <w:tab w:val="num" w:pos="360"/>
      </w:tabs>
      <w:spacing w:before="200" w:after="0" w:line="300" w:lineRule="atLeast"/>
      <w:ind w:left="283" w:firstLine="0"/>
      <w:jc w:val="both"/>
    </w:pPr>
    <w:rPr>
      <w:rFonts w:ascii="Tahoma" w:hAnsi="Tahoma" w:cs="Tahoma"/>
      <w:iCs/>
      <w:color w:val="000000"/>
      <w:sz w:val="22"/>
      <w:szCs w:val="24"/>
      <w:lang w:eastAsia="en-US"/>
    </w:rPr>
  </w:style>
  <w:style w:type="paragraph" w:customStyle="1" w:styleId="Pasal">
    <w:name w:val="Pasal"/>
    <w:basedOn w:val="Normal"/>
    <w:next w:val="Normal"/>
    <w:uiPriority w:val="99"/>
    <w:rsid w:val="007C53A3"/>
    <w:pPr>
      <w:tabs>
        <w:tab w:val="num" w:pos="1069"/>
      </w:tabs>
      <w:suppressAutoHyphens w:val="0"/>
      <w:spacing w:before="120" w:line="312" w:lineRule="auto"/>
      <w:ind w:left="1069" w:hanging="360"/>
      <w:jc w:val="center"/>
      <w:outlineLvl w:val="0"/>
    </w:pPr>
    <w:rPr>
      <w:rFonts w:ascii="Tahoma" w:hAnsi="Tahoma" w:cs="Tahoma"/>
      <w:sz w:val="22"/>
      <w:szCs w:val="22"/>
      <w:lang w:val="id-ID" w:eastAsia="en-US"/>
    </w:rPr>
  </w:style>
  <w:style w:type="paragraph" w:customStyle="1" w:styleId="NormparaCharCharChar">
    <w:name w:val="Normpara Char Char Char"/>
    <w:basedOn w:val="Normal"/>
    <w:uiPriority w:val="99"/>
    <w:rsid w:val="007C53A3"/>
    <w:pPr>
      <w:numPr>
        <w:numId w:val="36"/>
      </w:numPr>
      <w:tabs>
        <w:tab w:val="clear" w:pos="360"/>
      </w:tabs>
      <w:suppressAutoHyphens w:val="0"/>
      <w:spacing w:line="300" w:lineRule="atLeast"/>
      <w:ind w:left="0" w:firstLine="709"/>
    </w:pPr>
    <w:rPr>
      <w:rFonts w:ascii="Tahoma" w:hAnsi="Tahoma" w:cs="Tahoma"/>
      <w:sz w:val="22"/>
      <w:szCs w:val="22"/>
      <w:lang w:eastAsia="en-US"/>
    </w:rPr>
  </w:style>
  <w:style w:type="character" w:customStyle="1" w:styleId="NormparaCharCharCharChar">
    <w:name w:val="Normpara Char Char Char Char"/>
    <w:uiPriority w:val="99"/>
    <w:rsid w:val="007C53A3"/>
    <w:rPr>
      <w:rFonts w:ascii="Tahoma" w:hAnsi="Tahoma" w:cs="Tahoma"/>
      <w:sz w:val="22"/>
      <w:szCs w:val="22"/>
      <w:lang w:val="en-US" w:eastAsia="en-US" w:bidi="ar-SA"/>
    </w:rPr>
  </w:style>
  <w:style w:type="paragraph" w:customStyle="1" w:styleId="StylePasalBlackBefore0ptLinespacingAtleast15pt">
    <w:name w:val="Style Pasal + Black Before:  0 pt Line spacing:  At least 15 pt"/>
    <w:basedOn w:val="Pasal"/>
    <w:next w:val="Normal"/>
    <w:uiPriority w:val="99"/>
    <w:rsid w:val="007C53A3"/>
    <w:pPr>
      <w:tabs>
        <w:tab w:val="clear" w:pos="1069"/>
        <w:tab w:val="num" w:pos="720"/>
      </w:tabs>
      <w:spacing w:before="0" w:line="300" w:lineRule="atLeast"/>
      <w:ind w:left="720" w:hanging="720"/>
    </w:pPr>
    <w:rPr>
      <w:rFonts w:cs="Times New Roman"/>
      <w:color w:val="000000"/>
      <w:szCs w:val="20"/>
    </w:rPr>
  </w:style>
  <w:style w:type="paragraph" w:customStyle="1" w:styleId="indent-4bullet">
    <w:name w:val="indent-4 bullet"/>
    <w:basedOn w:val="Normal"/>
    <w:uiPriority w:val="99"/>
    <w:rsid w:val="007C53A3"/>
    <w:pPr>
      <w:tabs>
        <w:tab w:val="num" w:pos="720"/>
      </w:tabs>
      <w:suppressAutoHyphens w:val="0"/>
      <w:spacing w:line="300" w:lineRule="atLeast"/>
      <w:ind w:left="720" w:hanging="360"/>
    </w:pPr>
    <w:rPr>
      <w:rFonts w:ascii="Tahoma" w:hAnsi="Tahoma"/>
      <w:sz w:val="22"/>
      <w:lang w:eastAsia="en-US"/>
    </w:rPr>
  </w:style>
  <w:style w:type="paragraph" w:customStyle="1" w:styleId="StyleHeading8Tahoma8ptCentered">
    <w:name w:val="Style Heading 8 + Tahoma 8 pt Centered"/>
    <w:basedOn w:val="Heading8"/>
    <w:uiPriority w:val="99"/>
    <w:rsid w:val="007C53A3"/>
    <w:pPr>
      <w:tabs>
        <w:tab w:val="clear" w:pos="900"/>
      </w:tabs>
      <w:spacing w:line="240" w:lineRule="auto"/>
      <w:ind w:left="0"/>
      <w:jc w:val="center"/>
    </w:pPr>
    <w:rPr>
      <w:rFonts w:ascii="Tahoma" w:hAnsi="Tahoma"/>
      <w:bCs/>
      <w:sz w:val="16"/>
    </w:rPr>
  </w:style>
  <w:style w:type="paragraph" w:customStyle="1" w:styleId="StyleHeading49pt">
    <w:name w:val="Style Heading 4 + 9 pt"/>
    <w:basedOn w:val="Heading4"/>
    <w:link w:val="StyleHeading49ptChar"/>
    <w:uiPriority w:val="99"/>
    <w:rsid w:val="007C53A3"/>
    <w:pPr>
      <w:numPr>
        <w:ilvl w:val="0"/>
        <w:numId w:val="37"/>
      </w:numPr>
      <w:tabs>
        <w:tab w:val="clear" w:pos="1437"/>
      </w:tabs>
      <w:suppressAutoHyphens w:val="0"/>
      <w:spacing w:before="0" w:after="0"/>
      <w:ind w:left="0" w:firstLine="0"/>
      <w:jc w:val="center"/>
    </w:pPr>
    <w:rPr>
      <w:szCs w:val="24"/>
      <w:lang w:val="fi-FI"/>
    </w:rPr>
  </w:style>
  <w:style w:type="character" w:customStyle="1" w:styleId="StyleHeading49ptChar">
    <w:name w:val="Style Heading 4 + 9 pt Char"/>
    <w:link w:val="StyleHeading49pt"/>
    <w:uiPriority w:val="99"/>
    <w:locked/>
    <w:rsid w:val="007C53A3"/>
    <w:rPr>
      <w:rFonts w:cs="Arial"/>
      <w:b/>
      <w:bCs/>
      <w:sz w:val="28"/>
      <w:szCs w:val="24"/>
      <w:lang w:val="fi-FI" w:eastAsia="zh-CN"/>
    </w:rPr>
  </w:style>
  <w:style w:type="paragraph" w:customStyle="1" w:styleId="Isi-1">
    <w:name w:val="Isi-1"/>
    <w:basedOn w:val="Normal"/>
    <w:uiPriority w:val="99"/>
    <w:rsid w:val="007C53A3"/>
    <w:pPr>
      <w:suppressAutoHyphens w:val="0"/>
      <w:spacing w:before="240" w:line="360" w:lineRule="auto"/>
      <w:ind w:left="851"/>
    </w:pPr>
    <w:rPr>
      <w:rFonts w:ascii="Century Gothic" w:hAnsi="Century Gothic"/>
      <w:sz w:val="22"/>
      <w:lang w:eastAsia="en-US"/>
    </w:rPr>
  </w:style>
  <w:style w:type="paragraph" w:customStyle="1" w:styleId="DropCap">
    <w:name w:val="DropCap"/>
    <w:basedOn w:val="Normal"/>
    <w:uiPriority w:val="99"/>
    <w:rsid w:val="007C53A3"/>
    <w:pPr>
      <w:framePr w:hSpace="187" w:wrap="auto" w:vAnchor="text" w:hAnchor="margin" w:y="1"/>
      <w:suppressAutoHyphens w:val="0"/>
      <w:overflowPunct w:val="0"/>
      <w:autoSpaceDE w:val="0"/>
      <w:autoSpaceDN w:val="0"/>
      <w:adjustRightInd w:val="0"/>
      <w:jc w:val="left"/>
      <w:textAlignment w:val="baseline"/>
    </w:pPr>
    <w:rPr>
      <w:sz w:val="70"/>
      <w:lang w:eastAsia="en-US"/>
    </w:rPr>
  </w:style>
  <w:style w:type="paragraph" w:customStyle="1" w:styleId="BAB2">
    <w:name w:val="BAB2"/>
    <w:basedOn w:val="Normal"/>
    <w:uiPriority w:val="99"/>
    <w:rsid w:val="007C53A3"/>
    <w:pPr>
      <w:suppressAutoHyphens w:val="0"/>
      <w:spacing w:line="360" w:lineRule="atLeast"/>
      <w:ind w:left="1080"/>
    </w:pPr>
    <w:rPr>
      <w:lang w:eastAsia="en-US"/>
    </w:rPr>
  </w:style>
  <w:style w:type="paragraph" w:customStyle="1" w:styleId="BABI0">
    <w:name w:val="BABI"/>
    <w:basedOn w:val="Normal"/>
    <w:uiPriority w:val="99"/>
    <w:rsid w:val="007C53A3"/>
    <w:pPr>
      <w:tabs>
        <w:tab w:val="left" w:leader="underscore" w:pos="8640"/>
      </w:tabs>
      <w:suppressAutoHyphens w:val="0"/>
      <w:spacing w:before="240" w:line="240" w:lineRule="atLeast"/>
      <w:ind w:left="1080" w:hanging="1080"/>
    </w:pPr>
    <w:rPr>
      <w:rFonts w:ascii="Arial Narrow" w:hAnsi="Arial Narrow"/>
      <w:b/>
      <w:caps/>
      <w:lang w:eastAsia="en-US"/>
    </w:rPr>
  </w:style>
  <w:style w:type="paragraph" w:customStyle="1" w:styleId="Sub-1">
    <w:name w:val="Sub-1"/>
    <w:basedOn w:val="Normal"/>
    <w:uiPriority w:val="99"/>
    <w:rsid w:val="007C53A3"/>
    <w:pPr>
      <w:tabs>
        <w:tab w:val="left" w:pos="851"/>
      </w:tabs>
      <w:suppressAutoHyphens w:val="0"/>
      <w:ind w:left="851" w:hanging="851"/>
    </w:pPr>
    <w:rPr>
      <w:rFonts w:ascii="GarryMondrian8" w:hAnsi="GarryMondrian8"/>
      <w:color w:val="000080"/>
      <w:sz w:val="32"/>
      <w:szCs w:val="24"/>
      <w:lang w:eastAsia="en-US"/>
    </w:rPr>
  </w:style>
  <w:style w:type="paragraph" w:customStyle="1" w:styleId="judulAmiring">
    <w:name w:val="judul A miring"/>
    <w:basedOn w:val="Normal"/>
    <w:uiPriority w:val="99"/>
    <w:rsid w:val="007C53A3"/>
    <w:pPr>
      <w:tabs>
        <w:tab w:val="num" w:pos="720"/>
      </w:tabs>
      <w:suppressAutoHyphens w:val="0"/>
      <w:spacing w:before="60" w:after="60"/>
      <w:ind w:left="720" w:hanging="360"/>
    </w:pPr>
    <w:rPr>
      <w:rFonts w:ascii="Tahoma" w:hAnsi="Tahoma"/>
      <w:b/>
      <w:sz w:val="26"/>
      <w:szCs w:val="26"/>
      <w:lang w:eastAsia="en-US"/>
    </w:rPr>
  </w:style>
  <w:style w:type="paragraph" w:customStyle="1" w:styleId="StylejudulAmiringLinespacingAtleast18pt">
    <w:name w:val="Style judul A miring + Line spacing:  At least 18 pt"/>
    <w:basedOn w:val="judulAmiring"/>
    <w:uiPriority w:val="99"/>
    <w:rsid w:val="007C53A3"/>
    <w:pPr>
      <w:spacing w:line="360" w:lineRule="atLeast"/>
    </w:pPr>
    <w:rPr>
      <w:bCs/>
      <w:sz w:val="22"/>
      <w:szCs w:val="22"/>
    </w:rPr>
  </w:style>
  <w:style w:type="paragraph" w:customStyle="1" w:styleId="xl26">
    <w:name w:val="xl26"/>
    <w:basedOn w:val="Normal"/>
    <w:uiPriority w:val="99"/>
    <w:rsid w:val="007C53A3"/>
    <w:pPr>
      <w:numPr>
        <w:numId w:val="38"/>
      </w:numPr>
      <w:pBdr>
        <w:left w:val="single" w:sz="4" w:space="0" w:color="auto"/>
        <w:bottom w:val="single" w:sz="4" w:space="0" w:color="auto"/>
        <w:right w:val="single" w:sz="4" w:space="0" w:color="auto"/>
      </w:pBdr>
      <w:tabs>
        <w:tab w:val="clear" w:pos="397"/>
      </w:tabs>
      <w:suppressAutoHyphens w:val="0"/>
      <w:spacing w:before="100" w:beforeAutospacing="1" w:after="100" w:afterAutospacing="1"/>
      <w:ind w:left="0" w:firstLine="0"/>
      <w:jc w:val="left"/>
    </w:pPr>
    <w:rPr>
      <w:szCs w:val="24"/>
      <w:lang w:eastAsia="en-US"/>
    </w:rPr>
  </w:style>
  <w:style w:type="paragraph" w:customStyle="1" w:styleId="2tabel">
    <w:name w:val="2. tabel"/>
    <w:basedOn w:val="Normal"/>
    <w:uiPriority w:val="99"/>
    <w:rsid w:val="007C53A3"/>
    <w:pPr>
      <w:tabs>
        <w:tab w:val="left" w:pos="284"/>
      </w:tabs>
      <w:suppressAutoHyphens w:val="0"/>
      <w:spacing w:line="360" w:lineRule="auto"/>
      <w:jc w:val="center"/>
    </w:pPr>
    <w:rPr>
      <w:rFonts w:ascii="Tahoma" w:eastAsia="Calibri" w:hAnsi="Tahoma" w:cs="Tahoma"/>
      <w:b/>
      <w:sz w:val="18"/>
      <w:szCs w:val="18"/>
      <w:lang w:val="id-ID" w:eastAsia="en-US"/>
    </w:rPr>
  </w:style>
  <w:style w:type="paragraph" w:customStyle="1" w:styleId="3Gambar">
    <w:name w:val="3. Gambar"/>
    <w:basedOn w:val="Normal"/>
    <w:uiPriority w:val="99"/>
    <w:rsid w:val="007C53A3"/>
    <w:pPr>
      <w:tabs>
        <w:tab w:val="left" w:pos="284"/>
      </w:tabs>
      <w:suppressAutoHyphens w:val="0"/>
      <w:spacing w:line="360" w:lineRule="auto"/>
      <w:jc w:val="center"/>
    </w:pPr>
    <w:rPr>
      <w:rFonts w:ascii="Tahoma" w:eastAsia="Calibri" w:hAnsi="Tahoma" w:cs="Tahoma"/>
      <w:b/>
      <w:sz w:val="18"/>
      <w:szCs w:val="18"/>
      <w:lang w:val="id-ID" w:eastAsia="en-US"/>
    </w:rPr>
  </w:style>
  <w:style w:type="paragraph" w:customStyle="1" w:styleId="Tabel">
    <w:name w:val="Tabel"/>
    <w:basedOn w:val="Normal"/>
    <w:uiPriority w:val="99"/>
    <w:rsid w:val="007C53A3"/>
    <w:pPr>
      <w:numPr>
        <w:numId w:val="39"/>
      </w:numPr>
      <w:suppressAutoHyphens w:val="0"/>
      <w:jc w:val="left"/>
    </w:pPr>
    <w:rPr>
      <w:rFonts w:ascii="Century Gothic" w:hAnsi="Century Gothic" w:cs="Tahoma"/>
      <w:bCs/>
      <w:sz w:val="22"/>
      <w:szCs w:val="22"/>
      <w:lang w:val="id-ID" w:eastAsia="en-US"/>
    </w:rPr>
  </w:style>
  <w:style w:type="paragraph" w:customStyle="1" w:styleId="jdltabel">
    <w:name w:val="jdl tabel"/>
    <w:basedOn w:val="Normal"/>
    <w:uiPriority w:val="99"/>
    <w:rsid w:val="007C53A3"/>
    <w:pPr>
      <w:keepNext/>
      <w:widowControl w:val="0"/>
      <w:suppressAutoHyphens w:val="0"/>
      <w:overflowPunct w:val="0"/>
      <w:autoSpaceDE w:val="0"/>
      <w:autoSpaceDN w:val="0"/>
      <w:adjustRightInd w:val="0"/>
      <w:jc w:val="center"/>
    </w:pPr>
    <w:rPr>
      <w:rFonts w:ascii="Garamond" w:hAnsi="Garamond" w:cs="Arial"/>
      <w:b/>
      <w:bCs/>
      <w:noProof/>
      <w:sz w:val="20"/>
      <w:lang w:val="id-ID" w:eastAsia="en-US"/>
    </w:rPr>
  </w:style>
  <w:style w:type="character" w:customStyle="1" w:styleId="skimlinks-unlinked">
    <w:name w:val="skimlinks-unlinked"/>
    <w:uiPriority w:val="99"/>
    <w:rsid w:val="007C53A3"/>
    <w:rPr>
      <w:rFonts w:cs="Times New Roman"/>
    </w:rPr>
  </w:style>
  <w:style w:type="character" w:customStyle="1" w:styleId="gd">
    <w:name w:val="gd"/>
    <w:uiPriority w:val="99"/>
    <w:rsid w:val="007C53A3"/>
    <w:rPr>
      <w:rFonts w:cs="Times New Roman"/>
    </w:rPr>
  </w:style>
  <w:style w:type="character" w:customStyle="1" w:styleId="go">
    <w:name w:val="go"/>
    <w:uiPriority w:val="99"/>
    <w:rsid w:val="007C53A3"/>
    <w:rPr>
      <w:rFonts w:cs="Times New Roman"/>
    </w:rPr>
  </w:style>
  <w:style w:type="character" w:customStyle="1" w:styleId="g3">
    <w:name w:val="g3"/>
    <w:uiPriority w:val="99"/>
    <w:rsid w:val="007C53A3"/>
    <w:rPr>
      <w:rFonts w:cs="Times New Roman"/>
    </w:rPr>
  </w:style>
  <w:style w:type="character" w:customStyle="1" w:styleId="hb">
    <w:name w:val="hb"/>
    <w:uiPriority w:val="99"/>
    <w:rsid w:val="007C53A3"/>
    <w:rPr>
      <w:rFonts w:cs="Times New Roman"/>
    </w:rPr>
  </w:style>
  <w:style w:type="character" w:customStyle="1" w:styleId="g2">
    <w:name w:val="g2"/>
    <w:uiPriority w:val="99"/>
    <w:rsid w:val="007C53A3"/>
    <w:rPr>
      <w:rFonts w:cs="Times New Roman"/>
    </w:rPr>
  </w:style>
  <w:style w:type="character" w:customStyle="1" w:styleId="ams">
    <w:name w:val="ams"/>
    <w:uiPriority w:val="99"/>
    <w:rsid w:val="007C53A3"/>
    <w:rPr>
      <w:rFonts w:cs="Times New Roman"/>
    </w:rPr>
  </w:style>
  <w:style w:type="paragraph" w:styleId="Revision">
    <w:name w:val="Revision"/>
    <w:hidden/>
    <w:uiPriority w:val="99"/>
    <w:semiHidden/>
    <w:rsid w:val="00F5148F"/>
    <w:rPr>
      <w:sz w:val="24"/>
      <w:lang w:val="en-US" w:eastAsia="zh-CN"/>
    </w:rPr>
  </w:style>
  <w:style w:type="table" w:customStyle="1" w:styleId="PlainTable21">
    <w:name w:val="Plain Table 21"/>
    <w:basedOn w:val="TableNormal"/>
    <w:next w:val="PlainTable2"/>
    <w:uiPriority w:val="42"/>
    <w:rsid w:val="00EA1EEB"/>
    <w:rPr>
      <w:rFonts w:ascii="Calibri" w:eastAsia="DengXian" w:hAnsi="Calibri"/>
      <w:kern w:val="2"/>
      <w:sz w:val="22"/>
      <w:szCs w:val="22"/>
      <w:lang w:eastAsia="zh-C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
    <w:name w:val="Plain Table 2"/>
    <w:basedOn w:val="TableNormal"/>
    <w:uiPriority w:val="42"/>
    <w:rsid w:val="00EA1EE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A9596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ID" w:bidi="ar-SA"/>
      </w:rPr>
    </w:rPrDefault>
    <w:pPrDefault/>
  </w:docDefaults>
  <w:latentStyles w:defLockedState="1"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qFormat="1"/>
    <w:lsdException w:name="header" w:uiPriority="99"/>
    <w:lsdException w:name="footer" w:uiPriority="99"/>
    <w:lsdException w:name="caption" w:uiPriority="99" w:qFormat="1"/>
    <w:lsdException w:name="table of figures" w:uiPriority="99"/>
    <w:lsdException w:name="footnote reference" w:uiPriority="99"/>
    <w:lsdException w:name="line number" w:uiPriority="99" w:qFormat="1"/>
    <w:lsdException w:name="page number" w:uiPriority="99"/>
    <w:lsdException w:name="endnote reference" w:uiPriority="99" w:qFormat="1"/>
    <w:lsdException w:name="endnote text" w:uiPriority="99" w:qFormat="1"/>
    <w:lsdException w:name="List" w:uiPriority="99"/>
    <w:lsdException w:name="List Bullet" w:uiPriority="99"/>
    <w:lsdException w:name="List 2" w:uiPriority="99"/>
    <w:lsdException w:name="List Bullet 2" w:uiPriority="99"/>
    <w:lsdException w:name="List Bullet 4" w:uiPriority="99"/>
    <w:lsdException w:name="Title" w:uiPriority="99" w:qFormat="1"/>
    <w:lsdException w:name="Body Text" w:uiPriority="99"/>
    <w:lsdException w:name="Body Text Indent" w:uiPriority="99"/>
    <w:lsdException w:name="List Continue" w:uiPriority="99"/>
    <w:lsdException w:name="Subtitle" w:uiPriority="99" w:qFormat="1"/>
    <w:lsdException w:name="Note Heading" w:uiPriority="99"/>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99"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99" w:unhideWhenUsed="1" w:qFormat="1"/>
  </w:latentStyles>
  <w:style w:type="paragraph" w:default="1" w:styleId="Normal">
    <w:name w:val="Normal"/>
    <w:qFormat/>
    <w:rsid w:val="001723DF"/>
    <w:pPr>
      <w:suppressAutoHyphens/>
      <w:jc w:val="both"/>
    </w:pPr>
    <w:rPr>
      <w:sz w:val="24"/>
      <w:lang w:val="en-US" w:eastAsia="zh-CN"/>
    </w:rPr>
  </w:style>
  <w:style w:type="paragraph" w:styleId="Heading1">
    <w:name w:val="heading 1"/>
    <w:aliases w:val="SUB BAB 1"/>
    <w:basedOn w:val="Normal"/>
    <w:next w:val="Normal"/>
    <w:link w:val="Heading1Char"/>
    <w:uiPriority w:val="99"/>
    <w:qFormat/>
    <w:rsid w:val="001723DF"/>
    <w:pPr>
      <w:keepNext/>
      <w:numPr>
        <w:numId w:val="1"/>
      </w:numPr>
      <w:spacing w:before="240" w:after="60"/>
      <w:outlineLvl w:val="0"/>
    </w:pPr>
    <w:rPr>
      <w:rFonts w:ascii="Arial" w:hAnsi="Arial"/>
      <w:b/>
      <w:bCs/>
      <w:kern w:val="1"/>
      <w:sz w:val="32"/>
      <w:szCs w:val="32"/>
    </w:rPr>
  </w:style>
  <w:style w:type="paragraph" w:styleId="Heading2">
    <w:name w:val="heading 2"/>
    <w:aliases w:val="SUB BAB I"/>
    <w:basedOn w:val="Normal"/>
    <w:next w:val="BodyText"/>
    <w:link w:val="Heading2Char1"/>
    <w:qFormat/>
    <w:rsid w:val="001723DF"/>
    <w:pPr>
      <w:numPr>
        <w:ilvl w:val="1"/>
        <w:numId w:val="1"/>
      </w:numPr>
      <w:spacing w:before="280" w:after="280"/>
      <w:jc w:val="left"/>
      <w:outlineLvl w:val="1"/>
    </w:pPr>
    <w:rPr>
      <w:b/>
      <w:bCs/>
      <w:sz w:val="36"/>
      <w:szCs w:val="36"/>
    </w:rPr>
  </w:style>
  <w:style w:type="paragraph" w:styleId="Heading3">
    <w:name w:val="heading 3"/>
    <w:basedOn w:val="Normal"/>
    <w:next w:val="BodyText"/>
    <w:link w:val="Heading3Char"/>
    <w:uiPriority w:val="99"/>
    <w:qFormat/>
    <w:rsid w:val="001723DF"/>
    <w:pPr>
      <w:numPr>
        <w:ilvl w:val="2"/>
        <w:numId w:val="1"/>
      </w:numPr>
      <w:spacing w:before="280" w:after="280"/>
      <w:jc w:val="left"/>
      <w:outlineLvl w:val="2"/>
    </w:pPr>
    <w:rPr>
      <w:b/>
      <w:bCs/>
      <w:sz w:val="27"/>
      <w:szCs w:val="27"/>
    </w:rPr>
  </w:style>
  <w:style w:type="paragraph" w:styleId="Heading4">
    <w:name w:val="heading 4"/>
    <w:basedOn w:val="Normal"/>
    <w:next w:val="Normal"/>
    <w:link w:val="Heading4Char"/>
    <w:uiPriority w:val="99"/>
    <w:qFormat/>
    <w:rsid w:val="001723DF"/>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1723DF"/>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AD6DE2"/>
    <w:pPr>
      <w:keepNext/>
      <w:keepLines/>
      <w:suppressAutoHyphens w:val="0"/>
      <w:spacing w:before="200" w:line="276" w:lineRule="auto"/>
      <w:jc w:val="left"/>
      <w:outlineLvl w:val="5"/>
    </w:pPr>
    <w:rPr>
      <w:rFonts w:ascii="Cambria" w:hAnsi="Cambria"/>
      <w:i/>
      <w:color w:val="243F60"/>
      <w:sz w:val="20"/>
      <w:lang w:eastAsia="en-US"/>
    </w:rPr>
  </w:style>
  <w:style w:type="paragraph" w:styleId="Heading7">
    <w:name w:val="heading 7"/>
    <w:basedOn w:val="Normal"/>
    <w:next w:val="Normal"/>
    <w:link w:val="Heading7Char"/>
    <w:uiPriority w:val="99"/>
    <w:qFormat/>
    <w:rsid w:val="001723DF"/>
    <w:pPr>
      <w:numPr>
        <w:ilvl w:val="6"/>
        <w:numId w:val="1"/>
      </w:numPr>
      <w:spacing w:before="240" w:after="60"/>
      <w:outlineLvl w:val="6"/>
    </w:pPr>
    <w:rPr>
      <w:szCs w:val="24"/>
    </w:rPr>
  </w:style>
  <w:style w:type="paragraph" w:styleId="Heading8">
    <w:name w:val="heading 8"/>
    <w:basedOn w:val="Normal"/>
    <w:next w:val="Normal"/>
    <w:link w:val="Heading8Char"/>
    <w:uiPriority w:val="99"/>
    <w:qFormat/>
    <w:rsid w:val="00AD6DE2"/>
    <w:pPr>
      <w:keepNext/>
      <w:tabs>
        <w:tab w:val="left" w:pos="900"/>
      </w:tabs>
      <w:suppressAutoHyphens w:val="0"/>
      <w:spacing w:line="360" w:lineRule="auto"/>
      <w:ind w:left="4320"/>
      <w:outlineLvl w:val="7"/>
    </w:pPr>
    <w:rPr>
      <w:b/>
      <w:lang w:eastAsia="en-US"/>
    </w:rPr>
  </w:style>
  <w:style w:type="paragraph" w:styleId="Heading9">
    <w:name w:val="heading 9"/>
    <w:basedOn w:val="Normal"/>
    <w:next w:val="Normal"/>
    <w:link w:val="Heading9Char"/>
    <w:uiPriority w:val="99"/>
    <w:qFormat/>
    <w:rsid w:val="00AD6DE2"/>
    <w:pPr>
      <w:keepNext/>
      <w:suppressAutoHyphens w:val="0"/>
      <w:spacing w:line="360" w:lineRule="auto"/>
      <w:jc w:val="left"/>
      <w:outlineLvl w:val="8"/>
    </w:pPr>
    <w:rPr>
      <w:b/>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 BAB 1 Char"/>
    <w:link w:val="Heading1"/>
    <w:uiPriority w:val="99"/>
    <w:locked/>
    <w:rsid w:val="00AD6DE2"/>
    <w:rPr>
      <w:rFonts w:ascii="Arial" w:hAnsi="Arial"/>
      <w:b/>
      <w:bCs/>
      <w:kern w:val="1"/>
      <w:sz w:val="32"/>
      <w:szCs w:val="32"/>
      <w:lang w:eastAsia="zh-CN"/>
    </w:rPr>
  </w:style>
  <w:style w:type="character" w:customStyle="1" w:styleId="Heading2Char">
    <w:name w:val="Heading 2 Char"/>
    <w:aliases w:val="SUB BAB I Char"/>
    <w:uiPriority w:val="99"/>
    <w:locked/>
    <w:rsid w:val="001723DF"/>
    <w:rPr>
      <w:b/>
      <w:sz w:val="36"/>
      <w:lang w:val="en-US"/>
    </w:rPr>
  </w:style>
  <w:style w:type="character" w:customStyle="1" w:styleId="Heading3Char">
    <w:name w:val="Heading 3 Char"/>
    <w:link w:val="Heading3"/>
    <w:uiPriority w:val="99"/>
    <w:locked/>
    <w:rsid w:val="00AD6DE2"/>
    <w:rPr>
      <w:b/>
      <w:bCs/>
      <w:sz w:val="27"/>
      <w:szCs w:val="27"/>
      <w:lang w:eastAsia="zh-CN"/>
    </w:rPr>
  </w:style>
  <w:style w:type="character" w:customStyle="1" w:styleId="Heading4Char">
    <w:name w:val="Heading 4 Char"/>
    <w:link w:val="Heading4"/>
    <w:uiPriority w:val="99"/>
    <w:locked/>
    <w:rsid w:val="00AD6DE2"/>
    <w:rPr>
      <w:b/>
      <w:bCs/>
      <w:sz w:val="28"/>
      <w:szCs w:val="28"/>
      <w:lang w:eastAsia="zh-CN"/>
    </w:rPr>
  </w:style>
  <w:style w:type="character" w:customStyle="1" w:styleId="Heading5Char">
    <w:name w:val="Heading 5 Char"/>
    <w:link w:val="Heading5"/>
    <w:uiPriority w:val="99"/>
    <w:locked/>
    <w:rsid w:val="00AD6DE2"/>
    <w:rPr>
      <w:b/>
      <w:bCs/>
      <w:i/>
      <w:iCs/>
      <w:sz w:val="26"/>
      <w:szCs w:val="26"/>
      <w:lang w:eastAsia="zh-CN"/>
    </w:rPr>
  </w:style>
  <w:style w:type="character" w:customStyle="1" w:styleId="Heading6Char">
    <w:name w:val="Heading 6 Char"/>
    <w:link w:val="Heading6"/>
    <w:uiPriority w:val="99"/>
    <w:locked/>
    <w:rsid w:val="00AD6DE2"/>
    <w:rPr>
      <w:rFonts w:ascii="Cambria" w:hAnsi="Cambria"/>
      <w:i/>
      <w:color w:val="243F60"/>
      <w:lang w:val="en-US" w:eastAsia="en-US"/>
    </w:rPr>
  </w:style>
  <w:style w:type="character" w:customStyle="1" w:styleId="Heading7Char">
    <w:name w:val="Heading 7 Char"/>
    <w:link w:val="Heading7"/>
    <w:uiPriority w:val="99"/>
    <w:locked/>
    <w:rsid w:val="00AD6DE2"/>
    <w:rPr>
      <w:sz w:val="24"/>
      <w:szCs w:val="24"/>
      <w:lang w:eastAsia="zh-CN"/>
    </w:rPr>
  </w:style>
  <w:style w:type="character" w:customStyle="1" w:styleId="Heading8Char">
    <w:name w:val="Heading 8 Char"/>
    <w:link w:val="Heading8"/>
    <w:uiPriority w:val="99"/>
    <w:locked/>
    <w:rsid w:val="00AD6DE2"/>
    <w:rPr>
      <w:b/>
      <w:sz w:val="24"/>
      <w:lang w:val="en-US" w:eastAsia="en-US"/>
    </w:rPr>
  </w:style>
  <w:style w:type="character" w:customStyle="1" w:styleId="Heading9Char">
    <w:name w:val="Heading 9 Char"/>
    <w:link w:val="Heading9"/>
    <w:uiPriority w:val="99"/>
    <w:locked/>
    <w:rsid w:val="00AD6DE2"/>
    <w:rPr>
      <w:b/>
      <w:color w:val="FF0000"/>
      <w:sz w:val="24"/>
      <w:lang w:val="en-US" w:eastAsia="en-US"/>
    </w:rPr>
  </w:style>
  <w:style w:type="paragraph" w:styleId="BodyText">
    <w:name w:val="Body Text"/>
    <w:basedOn w:val="Normal"/>
    <w:link w:val="BodyTextChar"/>
    <w:uiPriority w:val="99"/>
    <w:rsid w:val="001723DF"/>
    <w:pPr>
      <w:spacing w:after="120"/>
    </w:pPr>
  </w:style>
  <w:style w:type="character" w:customStyle="1" w:styleId="BodyTextChar">
    <w:name w:val="Body Text Char"/>
    <w:link w:val="BodyText"/>
    <w:uiPriority w:val="99"/>
    <w:locked/>
    <w:rsid w:val="00AD6DE2"/>
    <w:rPr>
      <w:sz w:val="24"/>
      <w:lang w:val="en-US" w:eastAsia="zh-CN"/>
    </w:rPr>
  </w:style>
  <w:style w:type="character" w:customStyle="1" w:styleId="Heading2Char1">
    <w:name w:val="Heading 2 Char1"/>
    <w:aliases w:val="SUB BAB I Char1"/>
    <w:link w:val="Heading2"/>
    <w:locked/>
    <w:rsid w:val="00D4362D"/>
    <w:rPr>
      <w:b/>
      <w:bCs/>
      <w:sz w:val="36"/>
      <w:szCs w:val="36"/>
      <w:lang w:eastAsia="zh-CN"/>
    </w:rPr>
  </w:style>
  <w:style w:type="character" w:customStyle="1" w:styleId="WW8Num1z0">
    <w:name w:val="WW8Num1z0"/>
    <w:rsid w:val="001723DF"/>
    <w:rPr>
      <w:rFonts w:ascii="Symbol" w:hAnsi="Symbol"/>
    </w:rPr>
  </w:style>
  <w:style w:type="character" w:customStyle="1" w:styleId="WW8Num1z2">
    <w:name w:val="WW8Num1z2"/>
    <w:rsid w:val="001723DF"/>
    <w:rPr>
      <w:rFonts w:ascii="Courier New" w:hAnsi="Courier New"/>
    </w:rPr>
  </w:style>
  <w:style w:type="character" w:customStyle="1" w:styleId="WW8Num1z3">
    <w:name w:val="WW8Num1z3"/>
    <w:rsid w:val="001723DF"/>
    <w:rPr>
      <w:rFonts w:ascii="Wingdings" w:hAnsi="Wingdings"/>
    </w:rPr>
  </w:style>
  <w:style w:type="character" w:customStyle="1" w:styleId="WW8Num2z0">
    <w:name w:val="WW8Num2z0"/>
    <w:rsid w:val="001723DF"/>
  </w:style>
  <w:style w:type="character" w:customStyle="1" w:styleId="WW8Num3z0">
    <w:name w:val="WW8Num3z0"/>
    <w:rsid w:val="001723DF"/>
  </w:style>
  <w:style w:type="character" w:customStyle="1" w:styleId="WW8Num4z0">
    <w:name w:val="WW8Num4z0"/>
    <w:rsid w:val="001723DF"/>
  </w:style>
  <w:style w:type="character" w:customStyle="1" w:styleId="WW8Num4z1">
    <w:name w:val="WW8Num4z1"/>
    <w:rsid w:val="001723DF"/>
    <w:rPr>
      <w:rFonts w:ascii="Courier New" w:hAnsi="Courier New"/>
    </w:rPr>
  </w:style>
  <w:style w:type="character" w:customStyle="1" w:styleId="WW8Num4z2">
    <w:name w:val="WW8Num4z2"/>
    <w:rsid w:val="001723DF"/>
    <w:rPr>
      <w:rFonts w:ascii="Wingdings" w:hAnsi="Wingdings"/>
    </w:rPr>
  </w:style>
  <w:style w:type="character" w:customStyle="1" w:styleId="WW8Num4z3">
    <w:name w:val="WW8Num4z3"/>
    <w:rsid w:val="001723DF"/>
    <w:rPr>
      <w:rFonts w:ascii="Symbol" w:hAnsi="Symbol"/>
    </w:rPr>
  </w:style>
  <w:style w:type="character" w:customStyle="1" w:styleId="WW8Num5z0">
    <w:name w:val="WW8Num5z0"/>
    <w:rsid w:val="001723DF"/>
    <w:rPr>
      <w:rFonts w:ascii="Symbol" w:hAnsi="Symbol"/>
    </w:rPr>
  </w:style>
  <w:style w:type="character" w:customStyle="1" w:styleId="WW8Num6z0">
    <w:name w:val="WW8Num6z0"/>
    <w:rsid w:val="001723DF"/>
  </w:style>
  <w:style w:type="character" w:customStyle="1" w:styleId="WW8Num6z1">
    <w:name w:val="WW8Num6z1"/>
    <w:rsid w:val="001723DF"/>
  </w:style>
  <w:style w:type="character" w:customStyle="1" w:styleId="WW8Num6z2">
    <w:name w:val="WW8Num6z2"/>
    <w:rsid w:val="001723DF"/>
  </w:style>
  <w:style w:type="character" w:customStyle="1" w:styleId="WW8Num6z3">
    <w:name w:val="WW8Num6z3"/>
    <w:rsid w:val="001723DF"/>
  </w:style>
  <w:style w:type="character" w:customStyle="1" w:styleId="WW8Num6z4">
    <w:name w:val="WW8Num6z4"/>
    <w:rsid w:val="001723DF"/>
  </w:style>
  <w:style w:type="character" w:customStyle="1" w:styleId="WW8Num6z5">
    <w:name w:val="WW8Num6z5"/>
    <w:rsid w:val="001723DF"/>
  </w:style>
  <w:style w:type="character" w:customStyle="1" w:styleId="WW8Num6z6">
    <w:name w:val="WW8Num6z6"/>
    <w:rsid w:val="001723DF"/>
  </w:style>
  <w:style w:type="character" w:customStyle="1" w:styleId="WW8Num6z7">
    <w:name w:val="WW8Num6z7"/>
    <w:rsid w:val="001723DF"/>
  </w:style>
  <w:style w:type="character" w:customStyle="1" w:styleId="WW8Num6z8">
    <w:name w:val="WW8Num6z8"/>
    <w:rsid w:val="001723DF"/>
  </w:style>
  <w:style w:type="character" w:customStyle="1" w:styleId="WW8Num7z0">
    <w:name w:val="WW8Num7z0"/>
    <w:rsid w:val="001723DF"/>
  </w:style>
  <w:style w:type="character" w:customStyle="1" w:styleId="WW8Num7z1">
    <w:name w:val="WW8Num7z1"/>
    <w:rsid w:val="001723DF"/>
  </w:style>
  <w:style w:type="character" w:customStyle="1" w:styleId="WW8Num7z2">
    <w:name w:val="WW8Num7z2"/>
    <w:rsid w:val="001723DF"/>
  </w:style>
  <w:style w:type="character" w:customStyle="1" w:styleId="WW8Num7z3">
    <w:name w:val="WW8Num7z3"/>
    <w:rsid w:val="001723DF"/>
  </w:style>
  <w:style w:type="character" w:customStyle="1" w:styleId="WW8Num7z4">
    <w:name w:val="WW8Num7z4"/>
    <w:rsid w:val="001723DF"/>
  </w:style>
  <w:style w:type="character" w:customStyle="1" w:styleId="WW8Num7z5">
    <w:name w:val="WW8Num7z5"/>
    <w:rsid w:val="001723DF"/>
  </w:style>
  <w:style w:type="character" w:customStyle="1" w:styleId="WW8Num7z6">
    <w:name w:val="WW8Num7z6"/>
    <w:rsid w:val="001723DF"/>
  </w:style>
  <w:style w:type="character" w:customStyle="1" w:styleId="WW8Num7z7">
    <w:name w:val="WW8Num7z7"/>
    <w:rsid w:val="001723DF"/>
  </w:style>
  <w:style w:type="character" w:customStyle="1" w:styleId="WW8Num7z8">
    <w:name w:val="WW8Num7z8"/>
    <w:rsid w:val="001723DF"/>
  </w:style>
  <w:style w:type="character" w:customStyle="1" w:styleId="WW8Num8z0">
    <w:name w:val="WW8Num8z0"/>
    <w:rsid w:val="001723DF"/>
    <w:rPr>
      <w:rFonts w:ascii="Times New Roman" w:hAnsi="Times New Roman"/>
    </w:rPr>
  </w:style>
  <w:style w:type="character" w:customStyle="1" w:styleId="WW8Num8z1">
    <w:name w:val="WW8Num8z1"/>
    <w:rsid w:val="001723DF"/>
    <w:rPr>
      <w:rFonts w:ascii="Courier New" w:hAnsi="Courier New"/>
    </w:rPr>
  </w:style>
  <w:style w:type="character" w:customStyle="1" w:styleId="WW8Num8z2">
    <w:name w:val="WW8Num8z2"/>
    <w:rsid w:val="001723DF"/>
    <w:rPr>
      <w:rFonts w:ascii="Wingdings" w:hAnsi="Wingdings"/>
    </w:rPr>
  </w:style>
  <w:style w:type="character" w:customStyle="1" w:styleId="WW8Num8z3">
    <w:name w:val="WW8Num8z3"/>
    <w:rsid w:val="001723DF"/>
    <w:rPr>
      <w:rFonts w:ascii="Symbol" w:hAnsi="Symbol"/>
    </w:rPr>
  </w:style>
  <w:style w:type="character" w:customStyle="1" w:styleId="WW8Num9z0">
    <w:name w:val="WW8Num9z0"/>
    <w:rsid w:val="001723DF"/>
    <w:rPr>
      <w:rFonts w:ascii="Courier New" w:hAnsi="Courier New"/>
    </w:rPr>
  </w:style>
  <w:style w:type="character" w:customStyle="1" w:styleId="WW8Num9z2">
    <w:name w:val="WW8Num9z2"/>
    <w:rsid w:val="001723DF"/>
    <w:rPr>
      <w:rFonts w:ascii="Wingdings" w:hAnsi="Wingdings"/>
    </w:rPr>
  </w:style>
  <w:style w:type="character" w:customStyle="1" w:styleId="WW8Num9z3">
    <w:name w:val="WW8Num9z3"/>
    <w:rsid w:val="001723DF"/>
    <w:rPr>
      <w:rFonts w:ascii="Symbol" w:hAnsi="Symbol"/>
    </w:rPr>
  </w:style>
  <w:style w:type="character" w:customStyle="1" w:styleId="WW8Num10z0">
    <w:name w:val="WW8Num10z0"/>
    <w:rsid w:val="001723DF"/>
    <w:rPr>
      <w:rFonts w:ascii="Times New Roman" w:hAnsi="Times New Roman"/>
    </w:rPr>
  </w:style>
  <w:style w:type="character" w:customStyle="1" w:styleId="WW8Num10z1">
    <w:name w:val="WW8Num10z1"/>
    <w:rsid w:val="001723DF"/>
    <w:rPr>
      <w:rFonts w:ascii="Courier New" w:hAnsi="Courier New"/>
    </w:rPr>
  </w:style>
  <w:style w:type="character" w:customStyle="1" w:styleId="WW8Num10z2">
    <w:name w:val="WW8Num10z2"/>
    <w:rsid w:val="001723DF"/>
    <w:rPr>
      <w:rFonts w:ascii="Wingdings" w:hAnsi="Wingdings"/>
    </w:rPr>
  </w:style>
  <w:style w:type="character" w:customStyle="1" w:styleId="WW8Num10z3">
    <w:name w:val="WW8Num10z3"/>
    <w:rsid w:val="001723DF"/>
    <w:rPr>
      <w:rFonts w:ascii="Symbol" w:hAnsi="Symbol"/>
    </w:rPr>
  </w:style>
  <w:style w:type="character" w:customStyle="1" w:styleId="WW8Num11z0">
    <w:name w:val="WW8Num11z0"/>
    <w:rsid w:val="001723DF"/>
  </w:style>
  <w:style w:type="character" w:customStyle="1" w:styleId="WW8Num11z1">
    <w:name w:val="WW8Num11z1"/>
    <w:rsid w:val="001723DF"/>
  </w:style>
  <w:style w:type="character" w:customStyle="1" w:styleId="WW8Num11z2">
    <w:name w:val="WW8Num11z2"/>
    <w:rsid w:val="001723DF"/>
  </w:style>
  <w:style w:type="character" w:customStyle="1" w:styleId="WW8Num11z3">
    <w:name w:val="WW8Num11z3"/>
    <w:rsid w:val="001723DF"/>
  </w:style>
  <w:style w:type="character" w:customStyle="1" w:styleId="WW8Num11z4">
    <w:name w:val="WW8Num11z4"/>
    <w:rsid w:val="001723DF"/>
  </w:style>
  <w:style w:type="character" w:customStyle="1" w:styleId="WW8Num11z5">
    <w:name w:val="WW8Num11z5"/>
    <w:rsid w:val="001723DF"/>
  </w:style>
  <w:style w:type="character" w:customStyle="1" w:styleId="WW8Num11z6">
    <w:name w:val="WW8Num11z6"/>
    <w:rsid w:val="001723DF"/>
  </w:style>
  <w:style w:type="character" w:customStyle="1" w:styleId="WW8Num11z7">
    <w:name w:val="WW8Num11z7"/>
    <w:rsid w:val="001723DF"/>
  </w:style>
  <w:style w:type="character" w:customStyle="1" w:styleId="WW8Num11z8">
    <w:name w:val="WW8Num11z8"/>
    <w:rsid w:val="001723DF"/>
  </w:style>
  <w:style w:type="character" w:customStyle="1" w:styleId="WW8Num12z0">
    <w:name w:val="WW8Num12z0"/>
    <w:rsid w:val="001723DF"/>
    <w:rPr>
      <w:rFonts w:ascii="Symbol" w:hAnsi="Symbol"/>
      <w:color w:val="auto"/>
    </w:rPr>
  </w:style>
  <w:style w:type="character" w:customStyle="1" w:styleId="WW8Num12z1">
    <w:name w:val="WW8Num12z1"/>
    <w:rsid w:val="001723DF"/>
    <w:rPr>
      <w:rFonts w:ascii="Courier New" w:hAnsi="Courier New"/>
    </w:rPr>
  </w:style>
  <w:style w:type="character" w:customStyle="1" w:styleId="WW8Num12z2">
    <w:name w:val="WW8Num12z2"/>
    <w:rsid w:val="001723DF"/>
    <w:rPr>
      <w:rFonts w:ascii="Wingdings" w:hAnsi="Wingdings"/>
    </w:rPr>
  </w:style>
  <w:style w:type="character" w:customStyle="1" w:styleId="WW8Num12z3">
    <w:name w:val="WW8Num12z3"/>
    <w:rsid w:val="001723DF"/>
    <w:rPr>
      <w:rFonts w:ascii="Symbol" w:hAnsi="Symbol"/>
    </w:rPr>
  </w:style>
  <w:style w:type="character" w:customStyle="1" w:styleId="WW8Num13z0">
    <w:name w:val="WW8Num13z0"/>
    <w:rsid w:val="001723DF"/>
    <w:rPr>
      <w:rFonts w:ascii="Times New Roman" w:hAnsi="Times New Roman"/>
    </w:rPr>
  </w:style>
  <w:style w:type="character" w:customStyle="1" w:styleId="WW8Num13z1">
    <w:name w:val="WW8Num13z1"/>
    <w:rsid w:val="001723DF"/>
    <w:rPr>
      <w:rFonts w:ascii="Courier New" w:hAnsi="Courier New"/>
    </w:rPr>
  </w:style>
  <w:style w:type="character" w:customStyle="1" w:styleId="WW8Num13z2">
    <w:name w:val="WW8Num13z2"/>
    <w:rsid w:val="001723DF"/>
    <w:rPr>
      <w:rFonts w:ascii="Wingdings" w:hAnsi="Wingdings"/>
    </w:rPr>
  </w:style>
  <w:style w:type="character" w:customStyle="1" w:styleId="WW8Num13z3">
    <w:name w:val="WW8Num13z3"/>
    <w:rsid w:val="001723DF"/>
    <w:rPr>
      <w:rFonts w:ascii="Symbol" w:hAnsi="Symbol"/>
    </w:rPr>
  </w:style>
  <w:style w:type="character" w:customStyle="1" w:styleId="WW8Num14z0">
    <w:name w:val="WW8Num14z0"/>
    <w:rsid w:val="001723DF"/>
    <w:rPr>
      <w:rFonts w:ascii="Times New Roman" w:hAnsi="Times New Roman"/>
    </w:rPr>
  </w:style>
  <w:style w:type="character" w:customStyle="1" w:styleId="WW8Num14z1">
    <w:name w:val="WW8Num14z1"/>
    <w:rsid w:val="001723DF"/>
    <w:rPr>
      <w:rFonts w:ascii="Courier New" w:hAnsi="Courier New"/>
    </w:rPr>
  </w:style>
  <w:style w:type="character" w:customStyle="1" w:styleId="WW8Num14z2">
    <w:name w:val="WW8Num14z2"/>
    <w:rsid w:val="001723DF"/>
    <w:rPr>
      <w:rFonts w:ascii="Wingdings" w:hAnsi="Wingdings"/>
    </w:rPr>
  </w:style>
  <w:style w:type="character" w:customStyle="1" w:styleId="WW8Num14z3">
    <w:name w:val="WW8Num14z3"/>
    <w:rsid w:val="001723DF"/>
    <w:rPr>
      <w:rFonts w:ascii="Symbol" w:hAnsi="Symbol"/>
    </w:rPr>
  </w:style>
  <w:style w:type="character" w:customStyle="1" w:styleId="WW8Num15z0">
    <w:name w:val="WW8Num15z0"/>
    <w:rsid w:val="001723DF"/>
    <w:rPr>
      <w:rFonts w:ascii="Times New Roman" w:hAnsi="Times New Roman"/>
    </w:rPr>
  </w:style>
  <w:style w:type="character" w:customStyle="1" w:styleId="WW8Num15z1">
    <w:name w:val="WW8Num15z1"/>
    <w:rsid w:val="001723DF"/>
    <w:rPr>
      <w:rFonts w:ascii="Courier New" w:hAnsi="Courier New"/>
    </w:rPr>
  </w:style>
  <w:style w:type="character" w:customStyle="1" w:styleId="WW8Num15z2">
    <w:name w:val="WW8Num15z2"/>
    <w:rsid w:val="001723DF"/>
    <w:rPr>
      <w:rFonts w:ascii="Wingdings" w:hAnsi="Wingdings"/>
    </w:rPr>
  </w:style>
  <w:style w:type="character" w:customStyle="1" w:styleId="WW8Num15z3">
    <w:name w:val="WW8Num15z3"/>
    <w:rsid w:val="001723DF"/>
    <w:rPr>
      <w:rFonts w:ascii="Symbol" w:hAnsi="Symbol"/>
    </w:rPr>
  </w:style>
  <w:style w:type="character" w:customStyle="1" w:styleId="WW8Num16z0">
    <w:name w:val="WW8Num16z0"/>
    <w:rsid w:val="001723DF"/>
    <w:rPr>
      <w:rFonts w:ascii="Courier New" w:hAnsi="Courier New"/>
    </w:rPr>
  </w:style>
  <w:style w:type="character" w:customStyle="1" w:styleId="WW8Num16z2">
    <w:name w:val="WW8Num16z2"/>
    <w:rsid w:val="001723DF"/>
    <w:rPr>
      <w:rFonts w:ascii="Wingdings" w:hAnsi="Wingdings"/>
    </w:rPr>
  </w:style>
  <w:style w:type="character" w:customStyle="1" w:styleId="WW8Num16z3">
    <w:name w:val="WW8Num16z3"/>
    <w:rsid w:val="001723DF"/>
    <w:rPr>
      <w:rFonts w:ascii="Symbol" w:hAnsi="Symbol"/>
    </w:rPr>
  </w:style>
  <w:style w:type="character" w:customStyle="1" w:styleId="WW8Num17z0">
    <w:name w:val="WW8Num17z0"/>
    <w:rsid w:val="001723DF"/>
  </w:style>
  <w:style w:type="character" w:customStyle="1" w:styleId="WW8Num17z1">
    <w:name w:val="WW8Num17z1"/>
    <w:rsid w:val="001723DF"/>
  </w:style>
  <w:style w:type="character" w:customStyle="1" w:styleId="WW8Num17z2">
    <w:name w:val="WW8Num17z2"/>
    <w:rsid w:val="001723DF"/>
  </w:style>
  <w:style w:type="character" w:customStyle="1" w:styleId="WW8Num17z3">
    <w:name w:val="WW8Num17z3"/>
    <w:rsid w:val="001723DF"/>
  </w:style>
  <w:style w:type="character" w:customStyle="1" w:styleId="WW8Num17z4">
    <w:name w:val="WW8Num17z4"/>
    <w:rsid w:val="001723DF"/>
  </w:style>
  <w:style w:type="character" w:customStyle="1" w:styleId="WW8Num17z5">
    <w:name w:val="WW8Num17z5"/>
    <w:rsid w:val="001723DF"/>
  </w:style>
  <w:style w:type="character" w:customStyle="1" w:styleId="WW8Num17z6">
    <w:name w:val="WW8Num17z6"/>
    <w:rsid w:val="001723DF"/>
  </w:style>
  <w:style w:type="character" w:customStyle="1" w:styleId="WW8Num17z7">
    <w:name w:val="WW8Num17z7"/>
    <w:rsid w:val="001723DF"/>
  </w:style>
  <w:style w:type="character" w:customStyle="1" w:styleId="WW8Num17z8">
    <w:name w:val="WW8Num17z8"/>
    <w:rsid w:val="001723DF"/>
  </w:style>
  <w:style w:type="character" w:customStyle="1" w:styleId="WW8Num18z0">
    <w:name w:val="WW8Num18z0"/>
    <w:rsid w:val="001723DF"/>
    <w:rPr>
      <w:color w:val="auto"/>
    </w:rPr>
  </w:style>
  <w:style w:type="character" w:customStyle="1" w:styleId="WW8Num18z1">
    <w:name w:val="WW8Num18z1"/>
    <w:rsid w:val="001723DF"/>
  </w:style>
  <w:style w:type="character" w:customStyle="1" w:styleId="WW8Num18z2">
    <w:name w:val="WW8Num18z2"/>
    <w:rsid w:val="001723DF"/>
  </w:style>
  <w:style w:type="character" w:customStyle="1" w:styleId="WW8Num18z3">
    <w:name w:val="WW8Num18z3"/>
    <w:rsid w:val="001723DF"/>
  </w:style>
  <w:style w:type="character" w:customStyle="1" w:styleId="WW8Num18z4">
    <w:name w:val="WW8Num18z4"/>
    <w:rsid w:val="001723DF"/>
  </w:style>
  <w:style w:type="character" w:customStyle="1" w:styleId="WW8Num18z5">
    <w:name w:val="WW8Num18z5"/>
    <w:rsid w:val="001723DF"/>
  </w:style>
  <w:style w:type="character" w:customStyle="1" w:styleId="WW8Num18z6">
    <w:name w:val="WW8Num18z6"/>
    <w:rsid w:val="001723DF"/>
  </w:style>
  <w:style w:type="character" w:customStyle="1" w:styleId="WW8Num18z7">
    <w:name w:val="WW8Num18z7"/>
    <w:rsid w:val="001723DF"/>
  </w:style>
  <w:style w:type="character" w:customStyle="1" w:styleId="WW8Num18z8">
    <w:name w:val="WW8Num18z8"/>
    <w:rsid w:val="001723DF"/>
  </w:style>
  <w:style w:type="character" w:customStyle="1" w:styleId="WW8Num19z0">
    <w:name w:val="WW8Num19z0"/>
    <w:rsid w:val="001723DF"/>
  </w:style>
  <w:style w:type="character" w:customStyle="1" w:styleId="WW8Num19z1">
    <w:name w:val="WW8Num19z1"/>
    <w:rsid w:val="001723DF"/>
    <w:rPr>
      <w:rFonts w:ascii="Courier New" w:hAnsi="Courier New"/>
    </w:rPr>
  </w:style>
  <w:style w:type="character" w:customStyle="1" w:styleId="WW8Num19z2">
    <w:name w:val="WW8Num19z2"/>
    <w:rsid w:val="001723DF"/>
    <w:rPr>
      <w:rFonts w:ascii="Wingdings" w:hAnsi="Wingdings"/>
    </w:rPr>
  </w:style>
  <w:style w:type="character" w:customStyle="1" w:styleId="WW8Num19z3">
    <w:name w:val="WW8Num19z3"/>
    <w:rsid w:val="001723DF"/>
    <w:rPr>
      <w:rFonts w:ascii="Symbol" w:hAnsi="Symbol"/>
    </w:rPr>
  </w:style>
  <w:style w:type="character" w:customStyle="1" w:styleId="WW8Num20z0">
    <w:name w:val="WW8Num20z0"/>
    <w:rsid w:val="001723DF"/>
    <w:rPr>
      <w:rFonts w:ascii="Times New Roman" w:hAnsi="Times New Roman"/>
    </w:rPr>
  </w:style>
  <w:style w:type="character" w:customStyle="1" w:styleId="WW8Num20z1">
    <w:name w:val="WW8Num20z1"/>
    <w:rsid w:val="001723DF"/>
    <w:rPr>
      <w:rFonts w:ascii="Courier New" w:hAnsi="Courier New"/>
    </w:rPr>
  </w:style>
  <w:style w:type="character" w:customStyle="1" w:styleId="WW8Num20z2">
    <w:name w:val="WW8Num20z2"/>
    <w:rsid w:val="001723DF"/>
    <w:rPr>
      <w:rFonts w:ascii="Wingdings" w:hAnsi="Wingdings"/>
    </w:rPr>
  </w:style>
  <w:style w:type="character" w:customStyle="1" w:styleId="WW8Num20z3">
    <w:name w:val="WW8Num20z3"/>
    <w:rsid w:val="001723DF"/>
    <w:rPr>
      <w:rFonts w:ascii="Symbol" w:hAnsi="Symbol"/>
    </w:rPr>
  </w:style>
  <w:style w:type="character" w:customStyle="1" w:styleId="WW8Num21z0">
    <w:name w:val="WW8Num21z0"/>
    <w:rsid w:val="001723DF"/>
    <w:rPr>
      <w:rFonts w:ascii="Symbol" w:hAnsi="Symbol"/>
    </w:rPr>
  </w:style>
  <w:style w:type="character" w:customStyle="1" w:styleId="WW8Num21z1">
    <w:name w:val="WW8Num21z1"/>
    <w:rsid w:val="001723DF"/>
    <w:rPr>
      <w:rFonts w:ascii="Courier New" w:hAnsi="Courier New"/>
    </w:rPr>
  </w:style>
  <w:style w:type="character" w:customStyle="1" w:styleId="WW8Num21z2">
    <w:name w:val="WW8Num21z2"/>
    <w:rsid w:val="001723DF"/>
    <w:rPr>
      <w:rFonts w:ascii="Wingdings" w:hAnsi="Wingdings"/>
    </w:rPr>
  </w:style>
  <w:style w:type="character" w:customStyle="1" w:styleId="WW8Num21z3">
    <w:name w:val="WW8Num21z3"/>
    <w:rsid w:val="001723DF"/>
    <w:rPr>
      <w:rFonts w:ascii="Symbol" w:hAnsi="Symbol"/>
    </w:rPr>
  </w:style>
  <w:style w:type="character" w:customStyle="1" w:styleId="WW8Num22z0">
    <w:name w:val="WW8Num22z0"/>
    <w:rsid w:val="001723DF"/>
  </w:style>
  <w:style w:type="character" w:customStyle="1" w:styleId="WW8Num22z1">
    <w:name w:val="WW8Num22z1"/>
    <w:rsid w:val="001723DF"/>
  </w:style>
  <w:style w:type="character" w:customStyle="1" w:styleId="WW8Num22z2">
    <w:name w:val="WW8Num22z2"/>
    <w:rsid w:val="001723DF"/>
  </w:style>
  <w:style w:type="character" w:customStyle="1" w:styleId="WW8Num22z3">
    <w:name w:val="WW8Num22z3"/>
    <w:rsid w:val="001723DF"/>
  </w:style>
  <w:style w:type="character" w:customStyle="1" w:styleId="WW8Num22z4">
    <w:name w:val="WW8Num22z4"/>
    <w:rsid w:val="001723DF"/>
  </w:style>
  <w:style w:type="character" w:customStyle="1" w:styleId="WW8Num22z5">
    <w:name w:val="WW8Num22z5"/>
    <w:rsid w:val="001723DF"/>
  </w:style>
  <w:style w:type="character" w:customStyle="1" w:styleId="WW8Num22z6">
    <w:name w:val="WW8Num22z6"/>
    <w:rsid w:val="001723DF"/>
  </w:style>
  <w:style w:type="character" w:customStyle="1" w:styleId="WW8Num22z7">
    <w:name w:val="WW8Num22z7"/>
    <w:rsid w:val="001723DF"/>
  </w:style>
  <w:style w:type="character" w:customStyle="1" w:styleId="WW8Num22z8">
    <w:name w:val="WW8Num22z8"/>
    <w:rsid w:val="001723DF"/>
  </w:style>
  <w:style w:type="character" w:customStyle="1" w:styleId="WW8Num23z0">
    <w:name w:val="WW8Num23z0"/>
    <w:rsid w:val="001723DF"/>
    <w:rPr>
      <w:rFonts w:ascii="Symbol" w:hAnsi="Symbol"/>
    </w:rPr>
  </w:style>
  <w:style w:type="character" w:customStyle="1" w:styleId="WW8Num23z1">
    <w:name w:val="WW8Num23z1"/>
    <w:rsid w:val="001723DF"/>
    <w:rPr>
      <w:rFonts w:ascii="Courier New" w:hAnsi="Courier New"/>
    </w:rPr>
  </w:style>
  <w:style w:type="character" w:customStyle="1" w:styleId="WW8Num23z2">
    <w:name w:val="WW8Num23z2"/>
    <w:rsid w:val="001723DF"/>
    <w:rPr>
      <w:rFonts w:ascii="Wingdings" w:hAnsi="Wingdings"/>
    </w:rPr>
  </w:style>
  <w:style w:type="character" w:customStyle="1" w:styleId="WW8Num24z0">
    <w:name w:val="WW8Num24z0"/>
    <w:rsid w:val="001723DF"/>
    <w:rPr>
      <w:rFonts w:ascii="Symbol" w:hAnsi="Symbol"/>
    </w:rPr>
  </w:style>
  <w:style w:type="character" w:customStyle="1" w:styleId="WW8Num24z1">
    <w:name w:val="WW8Num24z1"/>
    <w:rsid w:val="001723DF"/>
    <w:rPr>
      <w:rFonts w:ascii="Courier New" w:hAnsi="Courier New"/>
    </w:rPr>
  </w:style>
  <w:style w:type="character" w:customStyle="1" w:styleId="WW8Num24z2">
    <w:name w:val="WW8Num24z2"/>
    <w:rsid w:val="001723DF"/>
    <w:rPr>
      <w:rFonts w:ascii="Wingdings" w:hAnsi="Wingdings"/>
    </w:rPr>
  </w:style>
  <w:style w:type="character" w:customStyle="1" w:styleId="WW8Num25z0">
    <w:name w:val="WW8Num25z0"/>
    <w:rsid w:val="001723DF"/>
    <w:rPr>
      <w:rFonts w:ascii="Symbol" w:hAnsi="Symbol"/>
    </w:rPr>
  </w:style>
  <w:style w:type="character" w:customStyle="1" w:styleId="WW8Num25z1">
    <w:name w:val="WW8Num25z1"/>
    <w:rsid w:val="001723DF"/>
    <w:rPr>
      <w:rFonts w:ascii="Courier New" w:hAnsi="Courier New"/>
    </w:rPr>
  </w:style>
  <w:style w:type="character" w:customStyle="1" w:styleId="WW8Num25z2">
    <w:name w:val="WW8Num25z2"/>
    <w:rsid w:val="001723DF"/>
    <w:rPr>
      <w:rFonts w:ascii="Wingdings" w:hAnsi="Wingdings"/>
    </w:rPr>
  </w:style>
  <w:style w:type="character" w:customStyle="1" w:styleId="WW8Num25z3">
    <w:name w:val="WW8Num25z3"/>
    <w:rsid w:val="001723DF"/>
    <w:rPr>
      <w:rFonts w:ascii="Symbol" w:hAnsi="Symbol"/>
    </w:rPr>
  </w:style>
  <w:style w:type="character" w:customStyle="1" w:styleId="WW8Num26z0">
    <w:name w:val="WW8Num26z0"/>
    <w:rsid w:val="001723DF"/>
    <w:rPr>
      <w:rFonts w:ascii="Symbol" w:hAnsi="Symbol"/>
    </w:rPr>
  </w:style>
  <w:style w:type="character" w:customStyle="1" w:styleId="WW8Num26z1">
    <w:name w:val="WW8Num26z1"/>
    <w:rsid w:val="001723DF"/>
    <w:rPr>
      <w:rFonts w:ascii="Courier New" w:hAnsi="Courier New"/>
    </w:rPr>
  </w:style>
  <w:style w:type="character" w:customStyle="1" w:styleId="WW8Num26z2">
    <w:name w:val="WW8Num26z2"/>
    <w:rsid w:val="001723DF"/>
    <w:rPr>
      <w:rFonts w:ascii="Wingdings" w:hAnsi="Wingdings"/>
    </w:rPr>
  </w:style>
  <w:style w:type="character" w:customStyle="1" w:styleId="WW8Num27z0">
    <w:name w:val="WW8Num27z0"/>
    <w:rsid w:val="001723DF"/>
  </w:style>
  <w:style w:type="character" w:customStyle="1" w:styleId="WW8Num27z1">
    <w:name w:val="WW8Num27z1"/>
    <w:rsid w:val="001723DF"/>
  </w:style>
  <w:style w:type="character" w:customStyle="1" w:styleId="WW8Num27z2">
    <w:name w:val="WW8Num27z2"/>
    <w:rsid w:val="001723DF"/>
  </w:style>
  <w:style w:type="character" w:customStyle="1" w:styleId="WW8Num27z3">
    <w:name w:val="WW8Num27z3"/>
    <w:rsid w:val="001723DF"/>
  </w:style>
  <w:style w:type="character" w:customStyle="1" w:styleId="WW8Num27z4">
    <w:name w:val="WW8Num27z4"/>
    <w:rsid w:val="001723DF"/>
  </w:style>
  <w:style w:type="character" w:customStyle="1" w:styleId="WW8Num27z5">
    <w:name w:val="WW8Num27z5"/>
    <w:rsid w:val="001723DF"/>
  </w:style>
  <w:style w:type="character" w:customStyle="1" w:styleId="WW8Num27z6">
    <w:name w:val="WW8Num27z6"/>
    <w:rsid w:val="001723DF"/>
  </w:style>
  <w:style w:type="character" w:customStyle="1" w:styleId="WW8Num27z7">
    <w:name w:val="WW8Num27z7"/>
    <w:rsid w:val="001723DF"/>
  </w:style>
  <w:style w:type="character" w:customStyle="1" w:styleId="WW8Num27z8">
    <w:name w:val="WW8Num27z8"/>
    <w:rsid w:val="001723DF"/>
  </w:style>
  <w:style w:type="character" w:customStyle="1" w:styleId="WW8Num28z0">
    <w:name w:val="WW8Num28z0"/>
    <w:rsid w:val="001723DF"/>
  </w:style>
  <w:style w:type="character" w:customStyle="1" w:styleId="WW8Num28z1">
    <w:name w:val="WW8Num28z1"/>
    <w:rsid w:val="001723DF"/>
    <w:rPr>
      <w:rFonts w:ascii="Courier New" w:hAnsi="Courier New"/>
    </w:rPr>
  </w:style>
  <w:style w:type="character" w:customStyle="1" w:styleId="WW8Num28z2">
    <w:name w:val="WW8Num28z2"/>
    <w:rsid w:val="001723DF"/>
    <w:rPr>
      <w:rFonts w:ascii="Wingdings" w:hAnsi="Wingdings"/>
    </w:rPr>
  </w:style>
  <w:style w:type="character" w:customStyle="1" w:styleId="WW8Num28z3">
    <w:name w:val="WW8Num28z3"/>
    <w:rsid w:val="001723DF"/>
    <w:rPr>
      <w:rFonts w:ascii="Symbol" w:hAnsi="Symbol"/>
    </w:rPr>
  </w:style>
  <w:style w:type="character" w:customStyle="1" w:styleId="WW8Num29z0">
    <w:name w:val="WW8Num29z0"/>
    <w:rsid w:val="001723DF"/>
  </w:style>
  <w:style w:type="character" w:customStyle="1" w:styleId="WW8Num29z1">
    <w:name w:val="WW8Num29z1"/>
    <w:rsid w:val="001723DF"/>
  </w:style>
  <w:style w:type="character" w:customStyle="1" w:styleId="WW8Num29z2">
    <w:name w:val="WW8Num29z2"/>
    <w:rsid w:val="001723DF"/>
  </w:style>
  <w:style w:type="character" w:customStyle="1" w:styleId="WW8Num29z3">
    <w:name w:val="WW8Num29z3"/>
    <w:rsid w:val="001723DF"/>
  </w:style>
  <w:style w:type="character" w:customStyle="1" w:styleId="WW8Num29z4">
    <w:name w:val="WW8Num29z4"/>
    <w:rsid w:val="001723DF"/>
  </w:style>
  <w:style w:type="character" w:customStyle="1" w:styleId="WW8Num29z5">
    <w:name w:val="WW8Num29z5"/>
    <w:rsid w:val="001723DF"/>
  </w:style>
  <w:style w:type="character" w:customStyle="1" w:styleId="WW8Num29z6">
    <w:name w:val="WW8Num29z6"/>
    <w:rsid w:val="001723DF"/>
  </w:style>
  <w:style w:type="character" w:customStyle="1" w:styleId="WW8Num29z7">
    <w:name w:val="WW8Num29z7"/>
    <w:rsid w:val="001723DF"/>
  </w:style>
  <w:style w:type="character" w:customStyle="1" w:styleId="WW8Num29z8">
    <w:name w:val="WW8Num29z8"/>
    <w:rsid w:val="001723DF"/>
  </w:style>
  <w:style w:type="character" w:customStyle="1" w:styleId="WW8Num30z0">
    <w:name w:val="WW8Num30z0"/>
    <w:rsid w:val="001723DF"/>
    <w:rPr>
      <w:rFonts w:ascii="Symbol" w:hAnsi="Symbol"/>
    </w:rPr>
  </w:style>
  <w:style w:type="character" w:customStyle="1" w:styleId="WW8Num30z1">
    <w:name w:val="WW8Num30z1"/>
    <w:rsid w:val="001723DF"/>
    <w:rPr>
      <w:rFonts w:ascii="Courier New" w:hAnsi="Courier New"/>
    </w:rPr>
  </w:style>
  <w:style w:type="character" w:customStyle="1" w:styleId="WW8Num30z2">
    <w:name w:val="WW8Num30z2"/>
    <w:rsid w:val="001723DF"/>
    <w:rPr>
      <w:rFonts w:ascii="Wingdings" w:hAnsi="Wingdings"/>
    </w:rPr>
  </w:style>
  <w:style w:type="character" w:customStyle="1" w:styleId="WW8Num31z0">
    <w:name w:val="WW8Num31z0"/>
    <w:rsid w:val="001723DF"/>
    <w:rPr>
      <w:rFonts w:ascii="Times New Roman" w:hAnsi="Times New Roman"/>
    </w:rPr>
  </w:style>
  <w:style w:type="character" w:customStyle="1" w:styleId="WW8Num31z1">
    <w:name w:val="WW8Num31z1"/>
    <w:rsid w:val="001723DF"/>
    <w:rPr>
      <w:rFonts w:ascii="Courier New" w:hAnsi="Courier New"/>
    </w:rPr>
  </w:style>
  <w:style w:type="character" w:customStyle="1" w:styleId="WW8Num31z2">
    <w:name w:val="WW8Num31z2"/>
    <w:rsid w:val="001723DF"/>
    <w:rPr>
      <w:rFonts w:ascii="Wingdings" w:hAnsi="Wingdings"/>
    </w:rPr>
  </w:style>
  <w:style w:type="character" w:customStyle="1" w:styleId="WW8Num31z3">
    <w:name w:val="WW8Num31z3"/>
    <w:rsid w:val="001723DF"/>
    <w:rPr>
      <w:rFonts w:ascii="Symbol" w:hAnsi="Symbol"/>
    </w:rPr>
  </w:style>
  <w:style w:type="character" w:customStyle="1" w:styleId="WW8NumSt2z0">
    <w:name w:val="WW8NumSt2z0"/>
    <w:rsid w:val="001723DF"/>
    <w:rPr>
      <w:rFonts w:ascii="Symbol" w:hAnsi="Symbol"/>
    </w:rPr>
  </w:style>
  <w:style w:type="character" w:customStyle="1" w:styleId="WW8NumSt2z1">
    <w:name w:val="WW8NumSt2z1"/>
    <w:rsid w:val="001723DF"/>
    <w:rPr>
      <w:rFonts w:ascii="Courier New" w:hAnsi="Courier New"/>
    </w:rPr>
  </w:style>
  <w:style w:type="character" w:customStyle="1" w:styleId="WW8NumSt2z2">
    <w:name w:val="WW8NumSt2z2"/>
    <w:rsid w:val="001723DF"/>
    <w:rPr>
      <w:rFonts w:ascii="Wingdings" w:hAnsi="Wingdings"/>
    </w:rPr>
  </w:style>
  <w:style w:type="character" w:customStyle="1" w:styleId="FootnoteCharacters">
    <w:name w:val="Footnote Characters"/>
    <w:rsid w:val="001723DF"/>
    <w:rPr>
      <w:vertAlign w:val="superscript"/>
    </w:rPr>
  </w:style>
  <w:style w:type="character" w:styleId="Hyperlink">
    <w:name w:val="Hyperlink"/>
    <w:uiPriority w:val="99"/>
    <w:rsid w:val="001723DF"/>
    <w:rPr>
      <w:color w:val="0000FF"/>
      <w:u w:val="single"/>
    </w:rPr>
  </w:style>
  <w:style w:type="character" w:styleId="FollowedHyperlink">
    <w:name w:val="FollowedHyperlink"/>
    <w:uiPriority w:val="99"/>
    <w:rsid w:val="001723DF"/>
    <w:rPr>
      <w:color w:val="800080"/>
      <w:u w:val="single"/>
    </w:rPr>
  </w:style>
  <w:style w:type="character" w:styleId="PageNumber">
    <w:name w:val="page number"/>
    <w:basedOn w:val="DefaultParagraphFont"/>
    <w:uiPriority w:val="99"/>
    <w:rsid w:val="001723DF"/>
  </w:style>
  <w:style w:type="character" w:customStyle="1" w:styleId="apple-style-span">
    <w:name w:val="apple-style-span"/>
    <w:uiPriority w:val="99"/>
    <w:rsid w:val="001723DF"/>
  </w:style>
  <w:style w:type="character" w:customStyle="1" w:styleId="CharChar6">
    <w:name w:val="Char Char6"/>
    <w:rsid w:val="001723DF"/>
    <w:rPr>
      <w:lang w:val="en-US"/>
    </w:rPr>
  </w:style>
  <w:style w:type="character" w:customStyle="1" w:styleId="shorttext">
    <w:name w:val="short_text"/>
    <w:uiPriority w:val="99"/>
    <w:rsid w:val="001723DF"/>
  </w:style>
  <w:style w:type="character" w:customStyle="1" w:styleId="EndnoteCharacters">
    <w:name w:val="Endnote Characters"/>
    <w:rsid w:val="001723DF"/>
    <w:rPr>
      <w:vertAlign w:val="superscript"/>
    </w:rPr>
  </w:style>
  <w:style w:type="character" w:customStyle="1" w:styleId="gt-icon-text">
    <w:name w:val="gt-icon-text"/>
    <w:rsid w:val="001723DF"/>
  </w:style>
  <w:style w:type="character" w:customStyle="1" w:styleId="citation">
    <w:name w:val="citation"/>
    <w:rsid w:val="001723DF"/>
  </w:style>
  <w:style w:type="character" w:customStyle="1" w:styleId="text">
    <w:name w:val="text"/>
    <w:rsid w:val="001723DF"/>
  </w:style>
  <w:style w:type="character" w:customStyle="1" w:styleId="google-src-text">
    <w:name w:val="google-src-text"/>
    <w:rsid w:val="001723DF"/>
  </w:style>
  <w:style w:type="character" w:customStyle="1" w:styleId="style5">
    <w:name w:val="style5"/>
    <w:rsid w:val="001723DF"/>
  </w:style>
  <w:style w:type="character" w:styleId="Strong">
    <w:name w:val="Strong"/>
    <w:uiPriority w:val="99"/>
    <w:qFormat/>
    <w:rsid w:val="001723DF"/>
    <w:rPr>
      <w:b/>
    </w:rPr>
  </w:style>
  <w:style w:type="character" w:customStyle="1" w:styleId="style11">
    <w:name w:val="style11"/>
    <w:rsid w:val="001723DF"/>
  </w:style>
  <w:style w:type="character" w:styleId="Emphasis">
    <w:name w:val="Emphasis"/>
    <w:uiPriority w:val="99"/>
    <w:qFormat/>
    <w:rsid w:val="001723DF"/>
    <w:rPr>
      <w:b/>
    </w:rPr>
  </w:style>
  <w:style w:type="character" w:customStyle="1" w:styleId="longtext">
    <w:name w:val="long_text"/>
    <w:rsid w:val="001723DF"/>
  </w:style>
  <w:style w:type="character" w:customStyle="1" w:styleId="longtext1">
    <w:name w:val="long_text1"/>
    <w:rsid w:val="001723DF"/>
    <w:rPr>
      <w:sz w:val="20"/>
    </w:rPr>
  </w:style>
  <w:style w:type="character" w:styleId="HTMLCite">
    <w:name w:val="HTML Cite"/>
    <w:uiPriority w:val="99"/>
    <w:rsid w:val="001723DF"/>
    <w:rPr>
      <w:i/>
    </w:rPr>
  </w:style>
  <w:style w:type="character" w:customStyle="1" w:styleId="CharChar7">
    <w:name w:val="Char Char7"/>
    <w:rsid w:val="001723DF"/>
    <w:rPr>
      <w:rFonts w:ascii="Calibri" w:hAnsi="Calibri"/>
      <w:lang w:val="it-IT"/>
    </w:rPr>
  </w:style>
  <w:style w:type="character" w:customStyle="1" w:styleId="WW-FootnoteCharacters">
    <w:name w:val="WW-Footnote Characters"/>
    <w:rsid w:val="001723DF"/>
    <w:rPr>
      <w:vertAlign w:val="superscript"/>
    </w:rPr>
  </w:style>
  <w:style w:type="character" w:customStyle="1" w:styleId="highlight1">
    <w:name w:val="highlight1"/>
    <w:rsid w:val="001723DF"/>
    <w:rPr>
      <w:sz w:val="18"/>
    </w:rPr>
  </w:style>
  <w:style w:type="character" w:customStyle="1" w:styleId="timecap1">
    <w:name w:val="timecap1"/>
    <w:rsid w:val="001723DF"/>
    <w:rPr>
      <w:smallCaps/>
      <w:sz w:val="22"/>
    </w:rPr>
  </w:style>
  <w:style w:type="character" w:customStyle="1" w:styleId="data1">
    <w:name w:val="data1"/>
    <w:rsid w:val="001723DF"/>
    <w:rPr>
      <w:rFonts w:ascii="Arial" w:hAnsi="Arial"/>
      <w:sz w:val="18"/>
      <w:shd w:val="clear" w:color="auto" w:fill="FFFFFF"/>
    </w:rPr>
  </w:style>
  <w:style w:type="character" w:customStyle="1" w:styleId="yshortcuts">
    <w:name w:val="yshortcuts"/>
    <w:rsid w:val="001723DF"/>
  </w:style>
  <w:style w:type="character" w:customStyle="1" w:styleId="Hyperlink5">
    <w:name w:val="Hyperlink5"/>
    <w:rsid w:val="001723DF"/>
    <w:rPr>
      <w:color w:val="1E88CE"/>
      <w:u w:val="none"/>
    </w:rPr>
  </w:style>
  <w:style w:type="character" w:customStyle="1" w:styleId="hps">
    <w:name w:val="hps"/>
    <w:rsid w:val="001723DF"/>
  </w:style>
  <w:style w:type="character" w:customStyle="1" w:styleId="atn">
    <w:name w:val="atn"/>
    <w:rsid w:val="001723DF"/>
  </w:style>
  <w:style w:type="character" w:customStyle="1" w:styleId="hpsatn">
    <w:name w:val="hps atn"/>
    <w:rsid w:val="001723DF"/>
  </w:style>
  <w:style w:type="character" w:customStyle="1" w:styleId="apple-converted-space">
    <w:name w:val="apple-converted-space"/>
    <w:rsid w:val="001723DF"/>
  </w:style>
  <w:style w:type="character" w:styleId="CommentReference">
    <w:name w:val="annotation reference"/>
    <w:rsid w:val="001723DF"/>
    <w:rPr>
      <w:sz w:val="16"/>
    </w:rPr>
  </w:style>
  <w:style w:type="character" w:customStyle="1" w:styleId="CharChar3">
    <w:name w:val="Char Char3"/>
    <w:rsid w:val="001723DF"/>
    <w:rPr>
      <w:rFonts w:eastAsia="Times New Roman"/>
      <w:lang w:val="en-US"/>
    </w:rPr>
  </w:style>
  <w:style w:type="character" w:customStyle="1" w:styleId="DocumentMapChar">
    <w:name w:val="Document Map Char"/>
    <w:uiPriority w:val="99"/>
    <w:locked/>
    <w:rsid w:val="001723DF"/>
    <w:rPr>
      <w:rFonts w:eastAsia="Times New Roman"/>
      <w:b/>
      <w:lang w:val="en-US"/>
    </w:rPr>
  </w:style>
  <w:style w:type="paragraph" w:styleId="DocumentMap">
    <w:name w:val="Document Map"/>
    <w:basedOn w:val="Normal"/>
    <w:link w:val="DocumentMapChar1"/>
    <w:rsid w:val="001B1004"/>
    <w:pPr>
      <w:suppressAutoHyphens w:val="0"/>
      <w:spacing w:after="200" w:line="276" w:lineRule="auto"/>
      <w:jc w:val="left"/>
    </w:pPr>
    <w:rPr>
      <w:sz w:val="2"/>
    </w:rPr>
  </w:style>
  <w:style w:type="character" w:customStyle="1" w:styleId="DocumentMapChar1">
    <w:name w:val="Document Map Char1"/>
    <w:link w:val="DocumentMap"/>
    <w:semiHidden/>
    <w:locked/>
    <w:rsid w:val="00B5527F"/>
    <w:rPr>
      <w:sz w:val="2"/>
      <w:lang w:eastAsia="zh-CN"/>
    </w:rPr>
  </w:style>
  <w:style w:type="character" w:customStyle="1" w:styleId="gt-icon-text1">
    <w:name w:val="gt-icon-text1"/>
    <w:rsid w:val="001723DF"/>
    <w:rPr>
      <w:color w:val="1111CC"/>
      <w:u w:val="none"/>
    </w:rPr>
  </w:style>
  <w:style w:type="character" w:customStyle="1" w:styleId="singlehighlightclass">
    <w:name w:val="single_highlight_class"/>
    <w:rsid w:val="001723DF"/>
  </w:style>
  <w:style w:type="character" w:customStyle="1" w:styleId="slug-pub-date">
    <w:name w:val="slug-pub-date"/>
    <w:rsid w:val="001723DF"/>
  </w:style>
  <w:style w:type="character" w:customStyle="1" w:styleId="slug-vol">
    <w:name w:val="slug-vol"/>
    <w:rsid w:val="001723DF"/>
  </w:style>
  <w:style w:type="character" w:customStyle="1" w:styleId="slug-issue">
    <w:name w:val="slug-issue"/>
    <w:rsid w:val="001723DF"/>
  </w:style>
  <w:style w:type="character" w:customStyle="1" w:styleId="slug-pages">
    <w:name w:val="slug-pages"/>
    <w:rsid w:val="001723DF"/>
  </w:style>
  <w:style w:type="character" w:customStyle="1" w:styleId="A9">
    <w:name w:val="A9"/>
    <w:rsid w:val="001723DF"/>
    <w:rPr>
      <w:color w:val="000000"/>
      <w:sz w:val="18"/>
    </w:rPr>
  </w:style>
  <w:style w:type="character" w:customStyle="1" w:styleId="A8">
    <w:name w:val="A8"/>
    <w:rsid w:val="001723DF"/>
    <w:rPr>
      <w:color w:val="000000"/>
    </w:rPr>
  </w:style>
  <w:style w:type="character" w:customStyle="1" w:styleId="st">
    <w:name w:val="st"/>
    <w:rsid w:val="001723DF"/>
  </w:style>
  <w:style w:type="character" w:customStyle="1" w:styleId="BodyTextIndent2Char">
    <w:name w:val="Body Text Indent 2 Char"/>
    <w:uiPriority w:val="99"/>
    <w:locked/>
    <w:rsid w:val="001723DF"/>
    <w:rPr>
      <w:rFonts w:ascii="Tahoma" w:hAnsi="Tahoma"/>
      <w:sz w:val="16"/>
      <w:lang w:val="en-US"/>
    </w:rPr>
  </w:style>
  <w:style w:type="paragraph" w:styleId="BodyTextIndent2">
    <w:name w:val="Body Text Indent 2"/>
    <w:basedOn w:val="Normal"/>
    <w:link w:val="BodyTextIndent2Char1"/>
    <w:rsid w:val="00F14E1B"/>
    <w:pPr>
      <w:suppressAutoHyphens w:val="0"/>
      <w:spacing w:after="120" w:line="480" w:lineRule="auto"/>
      <w:ind w:left="360"/>
      <w:jc w:val="left"/>
    </w:pPr>
    <w:rPr>
      <w:sz w:val="20"/>
    </w:rPr>
  </w:style>
  <w:style w:type="character" w:customStyle="1" w:styleId="BodyTextIndent2Char1">
    <w:name w:val="Body Text Indent 2 Char1"/>
    <w:link w:val="BodyTextIndent2"/>
    <w:semiHidden/>
    <w:locked/>
    <w:rsid w:val="00B5527F"/>
    <w:rPr>
      <w:sz w:val="20"/>
      <w:lang w:eastAsia="zh-CN"/>
    </w:rPr>
  </w:style>
  <w:style w:type="character" w:customStyle="1" w:styleId="alt-edited1">
    <w:name w:val="alt-edited1"/>
    <w:rsid w:val="001723DF"/>
    <w:rPr>
      <w:color w:val="4D90F0"/>
    </w:rPr>
  </w:style>
  <w:style w:type="character" w:customStyle="1" w:styleId="CharChar4">
    <w:name w:val="Char Char4"/>
    <w:rsid w:val="001723DF"/>
  </w:style>
  <w:style w:type="character" w:customStyle="1" w:styleId="hit">
    <w:name w:val="hit"/>
    <w:rsid w:val="001723DF"/>
  </w:style>
  <w:style w:type="character" w:customStyle="1" w:styleId="ref-vol">
    <w:name w:val="ref-vol"/>
    <w:rsid w:val="001723DF"/>
  </w:style>
  <w:style w:type="character" w:customStyle="1" w:styleId="n">
    <w:name w:val="n"/>
    <w:rsid w:val="001723DF"/>
  </w:style>
  <w:style w:type="character" w:customStyle="1" w:styleId="element-citation">
    <w:name w:val="element-citation"/>
    <w:rsid w:val="001723DF"/>
  </w:style>
  <w:style w:type="character" w:customStyle="1" w:styleId="citation-abbreviation2">
    <w:name w:val="citation-abbreviation2"/>
    <w:rsid w:val="001723DF"/>
  </w:style>
  <w:style w:type="character" w:customStyle="1" w:styleId="citation-volume">
    <w:name w:val="citation-volume"/>
    <w:rsid w:val="001723DF"/>
  </w:style>
  <w:style w:type="character" w:customStyle="1" w:styleId="citation-issue">
    <w:name w:val="citation-issue"/>
    <w:rsid w:val="001723DF"/>
  </w:style>
  <w:style w:type="character" w:customStyle="1" w:styleId="citation-flpages">
    <w:name w:val="citation-flpages"/>
    <w:rsid w:val="001723DF"/>
  </w:style>
  <w:style w:type="character" w:customStyle="1" w:styleId="highlightselected">
    <w:name w:val="highlight selected"/>
    <w:rsid w:val="001723DF"/>
  </w:style>
  <w:style w:type="character" w:customStyle="1" w:styleId="frlabel">
    <w:name w:val="fr_label"/>
    <w:rsid w:val="001723DF"/>
  </w:style>
  <w:style w:type="character" w:customStyle="1" w:styleId="hithilite">
    <w:name w:val="hithilite"/>
    <w:rsid w:val="001723DF"/>
  </w:style>
  <w:style w:type="character" w:customStyle="1" w:styleId="A03">
    <w:name w:val="A0+3"/>
    <w:rsid w:val="001723DF"/>
    <w:rPr>
      <w:b/>
      <w:color w:val="000000"/>
      <w:sz w:val="48"/>
    </w:rPr>
  </w:style>
  <w:style w:type="character" w:customStyle="1" w:styleId="A0">
    <w:name w:val="A0"/>
    <w:uiPriority w:val="99"/>
    <w:rsid w:val="001723DF"/>
    <w:rPr>
      <w:color w:val="000000"/>
      <w:sz w:val="18"/>
    </w:rPr>
  </w:style>
  <w:style w:type="character" w:customStyle="1" w:styleId="citationvolume">
    <w:name w:val="citation_volume"/>
    <w:rsid w:val="001723DF"/>
  </w:style>
  <w:style w:type="character" w:customStyle="1" w:styleId="A01">
    <w:name w:val="A0+1"/>
    <w:rsid w:val="001723DF"/>
    <w:rPr>
      <w:b/>
      <w:color w:val="000000"/>
      <w:sz w:val="48"/>
    </w:rPr>
  </w:style>
  <w:style w:type="character" w:customStyle="1" w:styleId="A11">
    <w:name w:val="A1+1"/>
    <w:rsid w:val="001723DF"/>
    <w:rPr>
      <w:b/>
      <w:color w:val="000000"/>
      <w:sz w:val="36"/>
    </w:rPr>
  </w:style>
  <w:style w:type="character" w:customStyle="1" w:styleId="personname">
    <w:name w:val="person_name"/>
    <w:rsid w:val="001723DF"/>
  </w:style>
  <w:style w:type="character" w:customStyle="1" w:styleId="cit-sep">
    <w:name w:val="cit-sep"/>
    <w:rsid w:val="001723DF"/>
  </w:style>
  <w:style w:type="character" w:customStyle="1" w:styleId="name">
    <w:name w:val="name"/>
    <w:rsid w:val="001723DF"/>
  </w:style>
  <w:style w:type="character" w:customStyle="1" w:styleId="xref-aff">
    <w:name w:val="xref-aff"/>
    <w:rsid w:val="001723DF"/>
  </w:style>
  <w:style w:type="character" w:customStyle="1" w:styleId="CharChar1">
    <w:name w:val="Char Char1"/>
    <w:rsid w:val="001723DF"/>
    <w:rPr>
      <w:rFonts w:ascii="Courier New" w:hAnsi="Courier New"/>
      <w:lang w:val="pt-PT"/>
    </w:rPr>
  </w:style>
  <w:style w:type="character" w:customStyle="1" w:styleId="Absatz-Standardschriftart">
    <w:name w:val="Absatz-Standardschriftart"/>
    <w:rsid w:val="001723DF"/>
  </w:style>
  <w:style w:type="character" w:customStyle="1" w:styleId="WW-Absatz-Standardschriftart">
    <w:name w:val="WW-Absatz-Standardschriftart"/>
    <w:rsid w:val="001723DF"/>
  </w:style>
  <w:style w:type="character" w:customStyle="1" w:styleId="WW-DefaultParagraphFont">
    <w:name w:val="WW-Default Paragraph Font"/>
    <w:rsid w:val="001723DF"/>
  </w:style>
  <w:style w:type="character" w:customStyle="1" w:styleId="FooterChar">
    <w:name w:val="Footer Char"/>
    <w:uiPriority w:val="99"/>
    <w:rsid w:val="001723DF"/>
    <w:rPr>
      <w:rFonts w:ascii="Times New Roman" w:hAnsi="Times New Roman"/>
      <w:sz w:val="24"/>
      <w:lang w:val="en-US"/>
    </w:rPr>
  </w:style>
  <w:style w:type="character" w:customStyle="1" w:styleId="BalloonTextChar">
    <w:name w:val="Balloon Text Char"/>
    <w:uiPriority w:val="99"/>
    <w:rsid w:val="001723DF"/>
    <w:rPr>
      <w:rFonts w:ascii="Tahoma" w:hAnsi="Tahoma"/>
      <w:sz w:val="16"/>
      <w:lang w:val="en-US"/>
    </w:rPr>
  </w:style>
  <w:style w:type="character" w:styleId="LineNumber">
    <w:name w:val="line number"/>
    <w:basedOn w:val="DefaultParagraphFont"/>
    <w:uiPriority w:val="99"/>
    <w:qFormat/>
    <w:rsid w:val="001723DF"/>
  </w:style>
  <w:style w:type="character" w:customStyle="1" w:styleId="NumberingSymbols">
    <w:name w:val="Numbering Symbols"/>
    <w:rsid w:val="001723DF"/>
  </w:style>
  <w:style w:type="character" w:customStyle="1" w:styleId="FootnoteTextChar">
    <w:name w:val="Footnote Text Char"/>
    <w:aliases w:val="ftx Char"/>
    <w:uiPriority w:val="99"/>
    <w:rsid w:val="001723DF"/>
    <w:rPr>
      <w:sz w:val="20"/>
    </w:rPr>
  </w:style>
  <w:style w:type="character" w:styleId="FootnoteReference">
    <w:name w:val="footnote reference"/>
    <w:uiPriority w:val="99"/>
    <w:rsid w:val="001723DF"/>
    <w:rPr>
      <w:vertAlign w:val="superscript"/>
    </w:rPr>
  </w:style>
  <w:style w:type="character" w:styleId="EndnoteReference">
    <w:name w:val="endnote reference"/>
    <w:uiPriority w:val="99"/>
    <w:qFormat/>
    <w:rsid w:val="001723DF"/>
    <w:rPr>
      <w:vertAlign w:val="superscript"/>
    </w:rPr>
  </w:style>
  <w:style w:type="paragraph" w:customStyle="1" w:styleId="Heading">
    <w:name w:val="Heading"/>
    <w:basedOn w:val="Normal"/>
    <w:next w:val="BodyText"/>
    <w:rsid w:val="001723DF"/>
    <w:pPr>
      <w:keepNext/>
      <w:spacing w:before="240" w:after="120"/>
      <w:jc w:val="left"/>
    </w:pPr>
    <w:rPr>
      <w:rFonts w:ascii="Arial" w:hAnsi="Arial" w:cs="DejaVu Sans"/>
      <w:sz w:val="28"/>
      <w:szCs w:val="28"/>
      <w:lang w:val="ro-RO"/>
    </w:rPr>
  </w:style>
  <w:style w:type="paragraph" w:styleId="List">
    <w:name w:val="List"/>
    <w:basedOn w:val="BodyText"/>
    <w:uiPriority w:val="99"/>
    <w:rsid w:val="001723DF"/>
    <w:pPr>
      <w:jc w:val="left"/>
    </w:pPr>
    <w:rPr>
      <w:szCs w:val="24"/>
      <w:lang w:val="ro-RO"/>
    </w:rPr>
  </w:style>
  <w:style w:type="paragraph" w:styleId="Caption">
    <w:name w:val="caption"/>
    <w:aliases w:val="Caption Char Char,Caption Char,Caption Char Char Char Char Char,Caption Char Char Char Char,Char Char Char,Char Char Char Char Char"/>
    <w:basedOn w:val="Normal"/>
    <w:next w:val="Normal"/>
    <w:link w:val="CaptionChar1"/>
    <w:uiPriority w:val="99"/>
    <w:qFormat/>
    <w:rsid w:val="001723DF"/>
    <w:rPr>
      <w:rFonts w:ascii="Arial" w:hAnsi="Arial"/>
      <w:b/>
      <w:bCs/>
      <w:sz w:val="20"/>
      <w:lang w:val="en-GB"/>
    </w:rPr>
  </w:style>
  <w:style w:type="paragraph" w:customStyle="1" w:styleId="Index">
    <w:name w:val="Index"/>
    <w:basedOn w:val="Normal"/>
    <w:rsid w:val="001723DF"/>
    <w:pPr>
      <w:suppressLineNumbers/>
      <w:jc w:val="left"/>
    </w:pPr>
    <w:rPr>
      <w:szCs w:val="24"/>
      <w:lang w:val="ro-RO"/>
    </w:rPr>
  </w:style>
  <w:style w:type="paragraph" w:styleId="FootnoteText">
    <w:name w:val="footnote text"/>
    <w:aliases w:val="ftx"/>
    <w:basedOn w:val="Normal"/>
    <w:link w:val="FootnoteTextChar1"/>
    <w:qFormat/>
    <w:rsid w:val="001723DF"/>
    <w:rPr>
      <w:rFonts w:eastAsia="SimSun"/>
      <w:sz w:val="20"/>
    </w:rPr>
  </w:style>
  <w:style w:type="character" w:customStyle="1" w:styleId="FootnoteTextChar1">
    <w:name w:val="Footnote Text Char1"/>
    <w:aliases w:val="ftx Char1"/>
    <w:link w:val="FootnoteText"/>
    <w:locked/>
    <w:rsid w:val="0062103B"/>
    <w:rPr>
      <w:rFonts w:eastAsia="SimSun"/>
      <w:lang w:val="en-US" w:eastAsia="zh-CN"/>
    </w:rPr>
  </w:style>
  <w:style w:type="paragraph" w:customStyle="1" w:styleId="Affiliation">
    <w:name w:val="Affiliation"/>
    <w:basedOn w:val="Normal"/>
    <w:next w:val="Heading1"/>
    <w:rsid w:val="001723DF"/>
    <w:pPr>
      <w:overflowPunct w:val="0"/>
      <w:autoSpaceDE w:val="0"/>
      <w:spacing w:before="60" w:after="120"/>
      <w:jc w:val="center"/>
      <w:textAlignment w:val="baseline"/>
    </w:pPr>
    <w:rPr>
      <w:rFonts w:ascii="Arial" w:hAnsi="Arial" w:cs="Arial"/>
      <w:sz w:val="18"/>
    </w:rPr>
  </w:style>
  <w:style w:type="paragraph" w:styleId="BodyText2">
    <w:name w:val="Body Text 2"/>
    <w:basedOn w:val="Normal"/>
    <w:link w:val="BodyText2Char"/>
    <w:uiPriority w:val="99"/>
    <w:rsid w:val="001723DF"/>
    <w:pPr>
      <w:overflowPunct w:val="0"/>
      <w:autoSpaceDE w:val="0"/>
      <w:ind w:firstLine="720"/>
      <w:textAlignment w:val="baseline"/>
    </w:pPr>
    <w:rPr>
      <w:sz w:val="20"/>
    </w:rPr>
  </w:style>
  <w:style w:type="character" w:customStyle="1" w:styleId="BodyText2Char">
    <w:name w:val="Body Text 2 Char"/>
    <w:link w:val="BodyText2"/>
    <w:uiPriority w:val="99"/>
    <w:locked/>
    <w:rsid w:val="00B5527F"/>
    <w:rPr>
      <w:sz w:val="20"/>
      <w:lang w:eastAsia="zh-CN"/>
    </w:rPr>
  </w:style>
  <w:style w:type="paragraph" w:customStyle="1" w:styleId="REFERENCEProligno">
    <w:name w:val="REFERENCE Pro ligno"/>
    <w:basedOn w:val="Normal"/>
    <w:rsid w:val="001723DF"/>
    <w:pPr>
      <w:overflowPunct w:val="0"/>
      <w:autoSpaceDE w:val="0"/>
      <w:spacing w:before="120" w:after="120"/>
      <w:textAlignment w:val="baseline"/>
    </w:pPr>
    <w:rPr>
      <w:rFonts w:ascii="Arial" w:hAnsi="Arial" w:cs="Arial"/>
      <w:sz w:val="20"/>
    </w:rPr>
  </w:style>
  <w:style w:type="paragraph" w:styleId="ListNumber2">
    <w:name w:val="List Number 2"/>
    <w:basedOn w:val="Normal"/>
    <w:rsid w:val="001723DF"/>
    <w:pPr>
      <w:numPr>
        <w:numId w:val="2"/>
      </w:numPr>
    </w:pPr>
    <w:rPr>
      <w:sz w:val="22"/>
    </w:rPr>
  </w:style>
  <w:style w:type="paragraph" w:customStyle="1" w:styleId="CharCharCharCharCharChar">
    <w:name w:val="Char Char Char Char Char Char"/>
    <w:basedOn w:val="Normal"/>
    <w:rsid w:val="001723DF"/>
    <w:pPr>
      <w:spacing w:after="160" w:line="240" w:lineRule="exact"/>
    </w:pPr>
    <w:rPr>
      <w:rFonts w:ascii="Tahoma" w:hAnsi="Tahoma" w:cs="Tahoma"/>
      <w:sz w:val="20"/>
    </w:rPr>
  </w:style>
  <w:style w:type="paragraph" w:customStyle="1" w:styleId="CharChar">
    <w:name w:val="Char Char"/>
    <w:basedOn w:val="Normal"/>
    <w:rsid w:val="001723DF"/>
    <w:pPr>
      <w:tabs>
        <w:tab w:val="left" w:pos="7215"/>
      </w:tabs>
      <w:spacing w:before="280" w:after="160" w:line="240" w:lineRule="exact"/>
    </w:pPr>
    <w:rPr>
      <w:rFonts w:ascii="Tahoma" w:hAnsi="Tahoma" w:cs="Tahoma"/>
      <w:sz w:val="20"/>
    </w:rPr>
  </w:style>
  <w:style w:type="paragraph" w:styleId="Header">
    <w:name w:val="header"/>
    <w:basedOn w:val="Normal"/>
    <w:link w:val="HeaderChar"/>
    <w:uiPriority w:val="99"/>
    <w:rsid w:val="001723DF"/>
    <w:pPr>
      <w:tabs>
        <w:tab w:val="center" w:pos="4320"/>
        <w:tab w:val="right" w:pos="8640"/>
      </w:tabs>
    </w:pPr>
    <w:rPr>
      <w:sz w:val="20"/>
    </w:rPr>
  </w:style>
  <w:style w:type="character" w:customStyle="1" w:styleId="HeaderChar">
    <w:name w:val="Header Char"/>
    <w:link w:val="Header"/>
    <w:uiPriority w:val="99"/>
    <w:locked/>
    <w:rsid w:val="00B5527F"/>
    <w:rPr>
      <w:sz w:val="20"/>
      <w:lang w:eastAsia="zh-CN"/>
    </w:rPr>
  </w:style>
  <w:style w:type="paragraph" w:styleId="Footer">
    <w:name w:val="footer"/>
    <w:basedOn w:val="Normal"/>
    <w:link w:val="FooterChar1"/>
    <w:uiPriority w:val="99"/>
    <w:rsid w:val="001723DF"/>
    <w:pPr>
      <w:tabs>
        <w:tab w:val="center" w:pos="4320"/>
        <w:tab w:val="right" w:pos="8640"/>
      </w:tabs>
    </w:pPr>
    <w:rPr>
      <w:sz w:val="20"/>
    </w:rPr>
  </w:style>
  <w:style w:type="character" w:customStyle="1" w:styleId="FooterChar1">
    <w:name w:val="Footer Char1"/>
    <w:link w:val="Footer"/>
    <w:semiHidden/>
    <w:locked/>
    <w:rsid w:val="00B5527F"/>
    <w:rPr>
      <w:sz w:val="20"/>
      <w:lang w:eastAsia="zh-CN"/>
    </w:rPr>
  </w:style>
  <w:style w:type="paragraph" w:customStyle="1" w:styleId="Char2CharCharCaracterCaracterCharChar">
    <w:name w:val="Char2 Char Char Caracter Caracter Char Char"/>
    <w:basedOn w:val="Normal"/>
    <w:rsid w:val="001723DF"/>
    <w:pPr>
      <w:tabs>
        <w:tab w:val="left" w:pos="7215"/>
      </w:tabs>
      <w:spacing w:before="280" w:after="160" w:line="240" w:lineRule="exact"/>
    </w:pPr>
    <w:rPr>
      <w:rFonts w:ascii="Tahoma" w:hAnsi="Tahoma" w:cs="Tahoma"/>
      <w:sz w:val="20"/>
    </w:rPr>
  </w:style>
  <w:style w:type="paragraph" w:styleId="BodyTextIndent">
    <w:name w:val="Body Text Indent"/>
    <w:basedOn w:val="Normal"/>
    <w:link w:val="BodyTextIndentChar"/>
    <w:uiPriority w:val="99"/>
    <w:rsid w:val="001723DF"/>
    <w:pPr>
      <w:spacing w:after="120"/>
      <w:ind w:left="360"/>
    </w:pPr>
    <w:rPr>
      <w:sz w:val="20"/>
    </w:rPr>
  </w:style>
  <w:style w:type="character" w:customStyle="1" w:styleId="BodyTextIndentChar">
    <w:name w:val="Body Text Indent Char"/>
    <w:link w:val="BodyTextIndent"/>
    <w:uiPriority w:val="99"/>
    <w:locked/>
    <w:rsid w:val="00B5527F"/>
    <w:rPr>
      <w:sz w:val="20"/>
      <w:lang w:eastAsia="zh-CN"/>
    </w:rPr>
  </w:style>
  <w:style w:type="paragraph" w:styleId="EndnoteText">
    <w:name w:val="endnote text"/>
    <w:basedOn w:val="Normal"/>
    <w:link w:val="EndnoteTextChar"/>
    <w:uiPriority w:val="99"/>
    <w:qFormat/>
    <w:rsid w:val="001723DF"/>
    <w:pPr>
      <w:jc w:val="left"/>
    </w:pPr>
    <w:rPr>
      <w:sz w:val="20"/>
    </w:rPr>
  </w:style>
  <w:style w:type="character" w:customStyle="1" w:styleId="EndnoteTextChar">
    <w:name w:val="Endnote Text Char"/>
    <w:link w:val="EndnoteText"/>
    <w:uiPriority w:val="99"/>
    <w:locked/>
    <w:rsid w:val="00B5527F"/>
    <w:rPr>
      <w:sz w:val="20"/>
      <w:lang w:eastAsia="zh-CN"/>
    </w:rPr>
  </w:style>
  <w:style w:type="paragraph" w:styleId="NormalWeb">
    <w:name w:val="Normal (Web)"/>
    <w:basedOn w:val="Normal"/>
    <w:uiPriority w:val="99"/>
    <w:rsid w:val="001723DF"/>
    <w:pPr>
      <w:spacing w:before="280" w:after="280"/>
      <w:jc w:val="left"/>
    </w:pPr>
    <w:rPr>
      <w:szCs w:val="24"/>
    </w:rPr>
  </w:style>
  <w:style w:type="paragraph" w:styleId="PlainText">
    <w:name w:val="Plain Text"/>
    <w:basedOn w:val="Normal"/>
    <w:link w:val="PlainTextChar"/>
    <w:uiPriority w:val="99"/>
    <w:rsid w:val="001723DF"/>
    <w:pPr>
      <w:overflowPunct w:val="0"/>
      <w:autoSpaceDE w:val="0"/>
      <w:jc w:val="left"/>
      <w:textAlignment w:val="baseline"/>
    </w:pPr>
    <w:rPr>
      <w:rFonts w:ascii="Courier New" w:hAnsi="Courier New"/>
      <w:sz w:val="20"/>
    </w:rPr>
  </w:style>
  <w:style w:type="character" w:customStyle="1" w:styleId="PlainTextChar">
    <w:name w:val="Plain Text Char"/>
    <w:link w:val="PlainText"/>
    <w:uiPriority w:val="99"/>
    <w:locked/>
    <w:rsid w:val="00B5527F"/>
    <w:rPr>
      <w:rFonts w:ascii="Courier New" w:hAnsi="Courier New"/>
      <w:sz w:val="20"/>
      <w:lang w:eastAsia="zh-CN"/>
    </w:rPr>
  </w:style>
  <w:style w:type="paragraph" w:customStyle="1" w:styleId="Authors">
    <w:name w:val="Authors"/>
    <w:basedOn w:val="Normal"/>
    <w:rsid w:val="001723DF"/>
    <w:pPr>
      <w:spacing w:after="240" w:line="360" w:lineRule="auto"/>
      <w:jc w:val="center"/>
    </w:pPr>
    <w:rPr>
      <w:rFonts w:ascii="Tahoma" w:hAnsi="Tahoma" w:cs="Calibri"/>
      <w:lang w:val="en-GB"/>
    </w:rPr>
  </w:style>
  <w:style w:type="paragraph" w:customStyle="1" w:styleId="Reference">
    <w:name w:val="Reference"/>
    <w:basedOn w:val="Normal"/>
    <w:rsid w:val="001723DF"/>
    <w:pPr>
      <w:spacing w:after="120" w:line="360" w:lineRule="auto"/>
      <w:ind w:left="397" w:hanging="397"/>
    </w:pPr>
    <w:rPr>
      <w:rFonts w:cs="Calibri"/>
      <w:lang w:val="en-GB"/>
    </w:rPr>
  </w:style>
  <w:style w:type="paragraph" w:customStyle="1" w:styleId="CharChar1CharCharChar">
    <w:name w:val="Char Char1 Char Char Char"/>
    <w:basedOn w:val="Normal"/>
    <w:rsid w:val="001723DF"/>
    <w:pPr>
      <w:tabs>
        <w:tab w:val="left" w:pos="7215"/>
      </w:tabs>
      <w:spacing w:before="280" w:after="160" w:line="240" w:lineRule="exact"/>
    </w:pPr>
    <w:rPr>
      <w:rFonts w:ascii="Tahoma" w:hAnsi="Tahoma" w:cs="Tahoma"/>
      <w:sz w:val="20"/>
    </w:rPr>
  </w:style>
  <w:style w:type="paragraph" w:customStyle="1" w:styleId="ListParagraph1">
    <w:name w:val="List Paragraph1"/>
    <w:basedOn w:val="Normal"/>
    <w:rsid w:val="001723DF"/>
    <w:pPr>
      <w:ind w:left="708"/>
      <w:jc w:val="left"/>
    </w:pPr>
    <w:rPr>
      <w:szCs w:val="24"/>
      <w:lang w:val="it-IT"/>
    </w:rPr>
  </w:style>
  <w:style w:type="paragraph" w:styleId="BalloonText">
    <w:name w:val="Balloon Text"/>
    <w:basedOn w:val="Normal"/>
    <w:link w:val="BalloonTextChar1"/>
    <w:uiPriority w:val="99"/>
    <w:rsid w:val="001723DF"/>
    <w:rPr>
      <w:sz w:val="2"/>
    </w:rPr>
  </w:style>
  <w:style w:type="character" w:customStyle="1" w:styleId="BalloonTextChar1">
    <w:name w:val="Balloon Text Char1"/>
    <w:link w:val="BalloonText"/>
    <w:uiPriority w:val="99"/>
    <w:semiHidden/>
    <w:locked/>
    <w:rsid w:val="00B5527F"/>
    <w:rPr>
      <w:sz w:val="2"/>
      <w:lang w:eastAsia="zh-CN"/>
    </w:rPr>
  </w:style>
  <w:style w:type="paragraph" w:styleId="BodyTextIndent3">
    <w:name w:val="Body Text Indent 3"/>
    <w:basedOn w:val="Normal"/>
    <w:link w:val="BodyTextIndent3Char"/>
    <w:uiPriority w:val="99"/>
    <w:rsid w:val="001723DF"/>
    <w:pPr>
      <w:spacing w:after="120"/>
      <w:ind w:left="283"/>
      <w:jc w:val="left"/>
    </w:pPr>
    <w:rPr>
      <w:sz w:val="16"/>
    </w:rPr>
  </w:style>
  <w:style w:type="character" w:customStyle="1" w:styleId="BodyTextIndent3Char">
    <w:name w:val="Body Text Indent 3 Char"/>
    <w:link w:val="BodyTextIndent3"/>
    <w:uiPriority w:val="99"/>
    <w:locked/>
    <w:rsid w:val="00B5527F"/>
    <w:rPr>
      <w:sz w:val="16"/>
      <w:lang w:eastAsia="zh-CN"/>
    </w:rPr>
  </w:style>
  <w:style w:type="paragraph" w:customStyle="1" w:styleId="TableContents">
    <w:name w:val="Table Contents"/>
    <w:basedOn w:val="Normal"/>
    <w:rsid w:val="001723DF"/>
    <w:pPr>
      <w:suppressLineNumbers/>
      <w:jc w:val="left"/>
    </w:pPr>
    <w:rPr>
      <w:szCs w:val="24"/>
      <w:lang w:val="ro-RO"/>
    </w:rPr>
  </w:style>
  <w:style w:type="paragraph" w:customStyle="1" w:styleId="TableHeading">
    <w:name w:val="Table Heading"/>
    <w:basedOn w:val="TableContents"/>
    <w:rsid w:val="001723DF"/>
    <w:pPr>
      <w:jc w:val="center"/>
    </w:pPr>
    <w:rPr>
      <w:b/>
      <w:bCs/>
    </w:rPr>
  </w:style>
  <w:style w:type="paragraph" w:customStyle="1" w:styleId="ColorfulList-Accent11">
    <w:name w:val="Colorful List - Accent 11"/>
    <w:basedOn w:val="Normal"/>
    <w:rsid w:val="001723DF"/>
    <w:pPr>
      <w:spacing w:after="200" w:line="276" w:lineRule="auto"/>
      <w:ind w:left="720"/>
      <w:jc w:val="left"/>
    </w:pPr>
    <w:rPr>
      <w:rFonts w:ascii="Calibri" w:hAnsi="Calibri" w:cs="Mangal"/>
      <w:sz w:val="22"/>
      <w:szCs w:val="22"/>
    </w:rPr>
  </w:style>
  <w:style w:type="paragraph" w:customStyle="1" w:styleId="Default">
    <w:name w:val="Default"/>
    <w:rsid w:val="001723DF"/>
    <w:pPr>
      <w:suppressAutoHyphens/>
      <w:autoSpaceDE w:val="0"/>
    </w:pPr>
    <w:rPr>
      <w:rFonts w:ascii="Code" w:hAnsi="Code" w:cs="Code"/>
      <w:color w:val="000000"/>
      <w:sz w:val="24"/>
      <w:szCs w:val="24"/>
      <w:lang w:val="en-US" w:eastAsia="zh-CN"/>
    </w:rPr>
  </w:style>
  <w:style w:type="paragraph" w:customStyle="1" w:styleId="Tablecaption">
    <w:name w:val="Table caption"/>
    <w:basedOn w:val="Normal"/>
    <w:rsid w:val="001723DF"/>
    <w:pPr>
      <w:spacing w:after="120"/>
      <w:jc w:val="center"/>
    </w:pPr>
    <w:rPr>
      <w:sz w:val="22"/>
      <w:szCs w:val="22"/>
    </w:rPr>
  </w:style>
  <w:style w:type="paragraph" w:styleId="CommentText">
    <w:name w:val="annotation text"/>
    <w:basedOn w:val="Normal"/>
    <w:link w:val="CommentTextChar"/>
    <w:rsid w:val="001723DF"/>
    <w:rPr>
      <w:sz w:val="20"/>
    </w:rPr>
  </w:style>
  <w:style w:type="character" w:customStyle="1" w:styleId="CommentTextChar">
    <w:name w:val="Comment Text Char"/>
    <w:link w:val="CommentText"/>
    <w:semiHidden/>
    <w:locked/>
    <w:rsid w:val="009A5E24"/>
    <w:rPr>
      <w:lang w:val="en-US" w:eastAsia="zh-CN"/>
    </w:rPr>
  </w:style>
  <w:style w:type="paragraph" w:styleId="CommentSubject">
    <w:name w:val="annotation subject"/>
    <w:basedOn w:val="CommentText"/>
    <w:next w:val="CommentText"/>
    <w:link w:val="CommentSubjectChar"/>
    <w:rsid w:val="001723DF"/>
    <w:rPr>
      <w:b/>
    </w:rPr>
  </w:style>
  <w:style w:type="character" w:customStyle="1" w:styleId="CommentSubjectChar">
    <w:name w:val="Comment Subject Char"/>
    <w:link w:val="CommentSubject"/>
    <w:semiHidden/>
    <w:locked/>
    <w:rsid w:val="00B5527F"/>
    <w:rPr>
      <w:b/>
      <w:sz w:val="20"/>
      <w:lang w:val="en-US" w:eastAsia="zh-CN"/>
    </w:rPr>
  </w:style>
  <w:style w:type="paragraph" w:customStyle="1" w:styleId="MediumGrid21">
    <w:name w:val="Medium Grid 21"/>
    <w:rsid w:val="001723DF"/>
    <w:pPr>
      <w:suppressAutoHyphens/>
    </w:pPr>
    <w:rPr>
      <w:rFonts w:ascii="Calibri" w:hAnsi="Calibri" w:cs="Calibri"/>
      <w:sz w:val="22"/>
      <w:szCs w:val="22"/>
      <w:lang w:val="en-US" w:eastAsia="zh-CN"/>
    </w:rPr>
  </w:style>
  <w:style w:type="paragraph" w:customStyle="1" w:styleId="jednacina">
    <w:name w:val="jednacina"/>
    <w:basedOn w:val="Normal"/>
    <w:next w:val="Normal"/>
    <w:rsid w:val="001723DF"/>
    <w:pPr>
      <w:tabs>
        <w:tab w:val="center" w:pos="3686"/>
        <w:tab w:val="right" w:pos="7326"/>
      </w:tabs>
      <w:spacing w:after="120"/>
      <w:jc w:val="left"/>
    </w:pPr>
    <w:rPr>
      <w:sz w:val="22"/>
      <w:lang w:val="en-GB"/>
    </w:rPr>
  </w:style>
  <w:style w:type="paragraph" w:customStyle="1" w:styleId="msonormalcxspmiddle">
    <w:name w:val="msonormalcxspmiddle"/>
    <w:basedOn w:val="Normal"/>
    <w:rsid w:val="001723DF"/>
    <w:pPr>
      <w:spacing w:before="280" w:after="280"/>
      <w:jc w:val="left"/>
    </w:pPr>
    <w:rPr>
      <w:szCs w:val="24"/>
    </w:rPr>
  </w:style>
  <w:style w:type="paragraph" w:customStyle="1" w:styleId="msolistparagraph0">
    <w:name w:val="msolistparagraph"/>
    <w:basedOn w:val="Normal"/>
    <w:rsid w:val="001723DF"/>
    <w:pPr>
      <w:spacing w:after="200" w:line="276" w:lineRule="auto"/>
      <w:ind w:left="720"/>
      <w:contextualSpacing/>
      <w:jc w:val="left"/>
    </w:pPr>
    <w:rPr>
      <w:rFonts w:ascii="Calibri" w:hAnsi="Calibri" w:cs="Calibri"/>
      <w:sz w:val="22"/>
      <w:szCs w:val="22"/>
    </w:rPr>
  </w:style>
  <w:style w:type="paragraph" w:customStyle="1" w:styleId="a">
    <w:name w:val="سرد الفقرات"/>
    <w:basedOn w:val="Normal"/>
    <w:rsid w:val="001723DF"/>
    <w:pPr>
      <w:bidi/>
      <w:spacing w:after="200" w:line="276" w:lineRule="auto"/>
      <w:ind w:left="720" w:right="720"/>
      <w:jc w:val="left"/>
    </w:pPr>
    <w:rPr>
      <w:rFonts w:ascii="Calibri" w:hAnsi="Calibri" w:cs="Arial"/>
      <w:sz w:val="22"/>
      <w:szCs w:val="22"/>
    </w:rPr>
  </w:style>
  <w:style w:type="paragraph" w:customStyle="1" w:styleId="yiv1729941916msonormal">
    <w:name w:val="yiv1729941916msonormal"/>
    <w:basedOn w:val="Normal"/>
    <w:rsid w:val="001723DF"/>
    <w:pPr>
      <w:spacing w:before="280" w:after="280"/>
      <w:jc w:val="left"/>
    </w:pPr>
    <w:rPr>
      <w:szCs w:val="24"/>
    </w:rPr>
  </w:style>
  <w:style w:type="paragraph" w:customStyle="1" w:styleId="yiv1729941916msosubtitle">
    <w:name w:val="yiv1729941916msosubtitle"/>
    <w:basedOn w:val="Normal"/>
    <w:rsid w:val="001723DF"/>
    <w:pPr>
      <w:spacing w:before="280" w:after="280"/>
      <w:jc w:val="left"/>
    </w:pPr>
    <w:rPr>
      <w:szCs w:val="24"/>
    </w:rPr>
  </w:style>
  <w:style w:type="paragraph" w:styleId="BodyText3">
    <w:name w:val="Body Text 3"/>
    <w:basedOn w:val="Normal"/>
    <w:link w:val="BodyText3Char"/>
    <w:uiPriority w:val="99"/>
    <w:rsid w:val="001723DF"/>
    <w:pPr>
      <w:spacing w:after="120"/>
    </w:pPr>
    <w:rPr>
      <w:sz w:val="16"/>
    </w:rPr>
  </w:style>
  <w:style w:type="character" w:customStyle="1" w:styleId="BodyText3Char">
    <w:name w:val="Body Text 3 Char"/>
    <w:link w:val="BodyText3"/>
    <w:uiPriority w:val="99"/>
    <w:locked/>
    <w:rsid w:val="00B5527F"/>
    <w:rPr>
      <w:sz w:val="16"/>
      <w:lang w:eastAsia="zh-CN"/>
    </w:rPr>
  </w:style>
  <w:style w:type="paragraph" w:customStyle="1" w:styleId="Bibliografia1">
    <w:name w:val="Bibliografia1"/>
    <w:basedOn w:val="Normal"/>
    <w:next w:val="Normal"/>
    <w:rsid w:val="001723DF"/>
    <w:pPr>
      <w:spacing w:after="200" w:line="276" w:lineRule="auto"/>
      <w:jc w:val="left"/>
    </w:pPr>
    <w:rPr>
      <w:rFonts w:ascii="Calibri" w:hAnsi="Calibri" w:cs="Calibri"/>
      <w:sz w:val="22"/>
      <w:szCs w:val="22"/>
    </w:rPr>
  </w:style>
  <w:style w:type="paragraph" w:customStyle="1" w:styleId="affiliation0">
    <w:name w:val="affiliation"/>
    <w:basedOn w:val="Normal"/>
    <w:next w:val="Normal"/>
    <w:rsid w:val="001723DF"/>
    <w:pPr>
      <w:spacing w:before="120" w:after="200"/>
      <w:jc w:val="left"/>
    </w:pPr>
    <w:rPr>
      <w:rFonts w:ascii="Calibri" w:hAnsi="Calibri" w:cs="Calibri"/>
      <w:i/>
      <w:sz w:val="22"/>
      <w:szCs w:val="22"/>
    </w:rPr>
  </w:style>
  <w:style w:type="paragraph" w:customStyle="1" w:styleId="keywords">
    <w:name w:val="key words"/>
    <w:rsid w:val="001723DF"/>
    <w:pPr>
      <w:suppressAutoHyphens/>
      <w:spacing w:after="120"/>
      <w:ind w:firstLine="288"/>
      <w:jc w:val="both"/>
    </w:pPr>
    <w:rPr>
      <w:rFonts w:eastAsia="SimSun"/>
      <w:b/>
      <w:bCs/>
      <w:i/>
      <w:iCs/>
      <w:sz w:val="18"/>
      <w:szCs w:val="18"/>
      <w:lang w:val="en-US" w:eastAsia="it-IT"/>
    </w:rPr>
  </w:style>
  <w:style w:type="paragraph" w:customStyle="1" w:styleId="frfield">
    <w:name w:val="fr_field"/>
    <w:basedOn w:val="Normal"/>
    <w:rsid w:val="001723DF"/>
    <w:pPr>
      <w:spacing w:before="280" w:after="280"/>
      <w:jc w:val="left"/>
    </w:pPr>
    <w:rPr>
      <w:szCs w:val="24"/>
    </w:rPr>
  </w:style>
  <w:style w:type="paragraph" w:customStyle="1" w:styleId="Pa11">
    <w:name w:val="Pa1+1"/>
    <w:basedOn w:val="Default"/>
    <w:next w:val="Default"/>
    <w:rsid w:val="001723DF"/>
    <w:pPr>
      <w:spacing w:line="281" w:lineRule="atLeast"/>
    </w:pPr>
    <w:rPr>
      <w:rFonts w:ascii="Univers 45 Light" w:hAnsi="Univers 45 Light" w:cs="Times New Roman"/>
      <w:color w:val="auto"/>
      <w:lang w:val="pt-PT"/>
    </w:rPr>
  </w:style>
  <w:style w:type="paragraph" w:styleId="HTMLPreformatted">
    <w:name w:val="HTML Preformatted"/>
    <w:basedOn w:val="Normal"/>
    <w:link w:val="HTMLPreformattedChar"/>
    <w:rsid w:val="00172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PreformattedChar">
    <w:name w:val="HTML Preformatted Char"/>
    <w:link w:val="HTMLPreformatted"/>
    <w:semiHidden/>
    <w:locked/>
    <w:rsid w:val="00B5527F"/>
    <w:rPr>
      <w:rFonts w:ascii="Courier New" w:hAnsi="Courier New"/>
      <w:sz w:val="20"/>
      <w:lang w:eastAsia="zh-CN"/>
    </w:rPr>
  </w:style>
  <w:style w:type="paragraph" w:customStyle="1" w:styleId="WW-Default">
    <w:name w:val="WW-Default"/>
    <w:rsid w:val="001723DF"/>
    <w:pPr>
      <w:suppressAutoHyphens/>
      <w:autoSpaceDE w:val="0"/>
    </w:pPr>
    <w:rPr>
      <w:color w:val="000000"/>
      <w:sz w:val="24"/>
      <w:szCs w:val="24"/>
      <w:lang w:val="en-US" w:eastAsia="zh-CN"/>
    </w:rPr>
  </w:style>
  <w:style w:type="paragraph" w:customStyle="1" w:styleId="Authornames">
    <w:name w:val="Author names"/>
    <w:basedOn w:val="Normal"/>
    <w:rsid w:val="001723DF"/>
    <w:pPr>
      <w:spacing w:line="480" w:lineRule="auto"/>
      <w:jc w:val="center"/>
    </w:pPr>
    <w:rPr>
      <w:szCs w:val="24"/>
      <w:lang w:val="nl-NL"/>
    </w:rPr>
  </w:style>
  <w:style w:type="paragraph" w:customStyle="1" w:styleId="EndNoteBibliography">
    <w:name w:val="EndNote Bibliography"/>
    <w:basedOn w:val="Normal"/>
    <w:link w:val="EndNoteBibliographyChar"/>
    <w:qFormat/>
    <w:rsid w:val="001723DF"/>
    <w:rPr>
      <w:rFonts w:ascii="Cambria" w:eastAsia="MS ??" w:hAnsi="Cambria"/>
      <w:lang w:val="da-DK"/>
    </w:rPr>
  </w:style>
  <w:style w:type="character" w:customStyle="1" w:styleId="EndNoteBibliographyChar">
    <w:name w:val="EndNote Bibliography Char"/>
    <w:link w:val="EndNoteBibliography"/>
    <w:locked/>
    <w:rsid w:val="0018010D"/>
    <w:rPr>
      <w:rFonts w:ascii="Cambria" w:eastAsia="MS ??" w:hAnsi="Cambria"/>
      <w:sz w:val="24"/>
      <w:lang w:val="da-DK" w:eastAsia="zh-CN"/>
    </w:rPr>
  </w:style>
  <w:style w:type="paragraph" w:customStyle="1" w:styleId="Textoindependiente21">
    <w:name w:val="Texto independiente 21"/>
    <w:basedOn w:val="Normal"/>
    <w:rsid w:val="001723DF"/>
    <w:pPr>
      <w:spacing w:line="360" w:lineRule="auto"/>
      <w:jc w:val="left"/>
    </w:pPr>
    <w:rPr>
      <w:sz w:val="22"/>
      <w:szCs w:val="24"/>
      <w:lang w:val="es-ES"/>
    </w:rPr>
  </w:style>
  <w:style w:type="paragraph" w:customStyle="1" w:styleId="EstiloTesis">
    <w:name w:val="Estilo Tesis"/>
    <w:basedOn w:val="Normal"/>
    <w:rsid w:val="001723DF"/>
    <w:pPr>
      <w:widowControl w:val="0"/>
      <w:spacing w:line="360" w:lineRule="auto"/>
      <w:ind w:firstLine="720"/>
    </w:pPr>
    <w:rPr>
      <w:sz w:val="22"/>
      <w:szCs w:val="22"/>
      <w:lang w:val="es-ES_tradnl"/>
    </w:rPr>
  </w:style>
  <w:style w:type="paragraph" w:customStyle="1" w:styleId="BibliografaTesis">
    <w:name w:val="Bibliografía Tesis"/>
    <w:basedOn w:val="Normal"/>
    <w:rsid w:val="001723DF"/>
    <w:pPr>
      <w:overflowPunct w:val="0"/>
      <w:autoSpaceDE w:val="0"/>
      <w:spacing w:line="360" w:lineRule="auto"/>
      <w:ind w:left="709" w:hanging="709"/>
      <w:textAlignment w:val="baseline"/>
    </w:pPr>
    <w:rPr>
      <w:sz w:val="22"/>
      <w:lang w:val="es-ES_tradnl"/>
    </w:rPr>
  </w:style>
  <w:style w:type="paragraph" w:customStyle="1" w:styleId="Contenidodelatabla">
    <w:name w:val="Contenido de la tabla"/>
    <w:basedOn w:val="Normal"/>
    <w:rsid w:val="001723DF"/>
    <w:pPr>
      <w:suppressLineNumbers/>
      <w:jc w:val="left"/>
    </w:pPr>
    <w:rPr>
      <w:szCs w:val="24"/>
      <w:lang w:val="es-ES"/>
    </w:rPr>
  </w:style>
  <w:style w:type="paragraph" w:customStyle="1" w:styleId="Paragrafoelenco1">
    <w:name w:val="Paragrafo elenco1"/>
    <w:basedOn w:val="Normal"/>
    <w:link w:val="ListParagraphChar"/>
    <w:uiPriority w:val="99"/>
    <w:rsid w:val="001723DF"/>
    <w:pPr>
      <w:spacing w:after="160" w:line="256" w:lineRule="auto"/>
      <w:ind w:left="720"/>
      <w:contextualSpacing/>
      <w:jc w:val="left"/>
    </w:pPr>
    <w:rPr>
      <w:rFonts w:ascii="Calibri" w:hAnsi="Calibri"/>
      <w:sz w:val="22"/>
    </w:rPr>
  </w:style>
  <w:style w:type="character" w:customStyle="1" w:styleId="ListParagraphChar">
    <w:name w:val="List Paragraph Char"/>
    <w:aliases w:val="kepala Char"/>
    <w:link w:val="Paragrafoelenco1"/>
    <w:uiPriority w:val="99"/>
    <w:locked/>
    <w:rsid w:val="00EB6599"/>
    <w:rPr>
      <w:rFonts w:ascii="Calibri" w:hAnsi="Calibri"/>
      <w:sz w:val="22"/>
      <w:lang w:val="en-US" w:eastAsia="zh-CN"/>
    </w:rPr>
  </w:style>
  <w:style w:type="paragraph" w:customStyle="1" w:styleId="CharCharCharChar">
    <w:name w:val="Char Char Char Char"/>
    <w:basedOn w:val="Normal"/>
    <w:rsid w:val="001723DF"/>
    <w:pPr>
      <w:tabs>
        <w:tab w:val="left" w:pos="1080"/>
      </w:tabs>
      <w:spacing w:after="160" w:line="240" w:lineRule="exact"/>
      <w:ind w:left="1080" w:hanging="360"/>
      <w:jc w:val="left"/>
    </w:pPr>
    <w:rPr>
      <w:i/>
      <w:iCs/>
      <w:sz w:val="20"/>
      <w:lang w:val="ro-RO"/>
    </w:rPr>
  </w:style>
  <w:style w:type="paragraph" w:customStyle="1" w:styleId="FrameContents">
    <w:name w:val="Frame Contents"/>
    <w:basedOn w:val="Normal"/>
    <w:rsid w:val="001723DF"/>
  </w:style>
  <w:style w:type="character" w:customStyle="1" w:styleId="publication-title">
    <w:name w:val="publication-title"/>
    <w:rsid w:val="00957E3A"/>
  </w:style>
  <w:style w:type="paragraph" w:customStyle="1" w:styleId="Nessunaspaziatura1">
    <w:name w:val="Nessuna spaziatura1"/>
    <w:link w:val="NoSpacingChar"/>
    <w:rsid w:val="00406027"/>
    <w:rPr>
      <w:rFonts w:ascii="Calibri" w:hAnsi="Calibri"/>
      <w:sz w:val="22"/>
      <w:lang w:val="en-US" w:eastAsia="en-US"/>
    </w:rPr>
  </w:style>
  <w:style w:type="character" w:customStyle="1" w:styleId="NoSpacingChar">
    <w:name w:val="No Spacing Char"/>
    <w:link w:val="Nessunaspaziatura1"/>
    <w:locked/>
    <w:rsid w:val="00AD6DE2"/>
    <w:rPr>
      <w:rFonts w:ascii="Calibri" w:hAnsi="Calibri"/>
      <w:sz w:val="22"/>
      <w:lang w:val="en-US" w:eastAsia="en-US" w:bidi="ar-SA"/>
    </w:rPr>
  </w:style>
  <w:style w:type="paragraph" w:customStyle="1" w:styleId="MHeading1">
    <w:name w:val="M_Heading1"/>
    <w:basedOn w:val="Normal"/>
    <w:rsid w:val="009D20F7"/>
    <w:pPr>
      <w:suppressAutoHyphens w:val="0"/>
      <w:spacing w:before="240" w:after="240" w:line="340" w:lineRule="atLeast"/>
    </w:pPr>
    <w:rPr>
      <w:b/>
      <w:color w:val="000000"/>
      <w:lang w:eastAsia="it-IT"/>
    </w:rPr>
  </w:style>
  <w:style w:type="character" w:customStyle="1" w:styleId="reference-accessdate">
    <w:name w:val="reference-accessdate"/>
    <w:rsid w:val="009D20F7"/>
  </w:style>
  <w:style w:type="paragraph" w:customStyle="1" w:styleId="Mauthor">
    <w:name w:val="M_author"/>
    <w:basedOn w:val="Normal"/>
    <w:autoRedefine/>
    <w:rsid w:val="008F78CF"/>
    <w:pPr>
      <w:suppressAutoHyphens w:val="0"/>
      <w:jc w:val="center"/>
    </w:pPr>
    <w:rPr>
      <w:color w:val="000000"/>
      <w:sz w:val="20"/>
      <w:lang w:val="it-IT" w:eastAsia="de-DE"/>
    </w:rPr>
  </w:style>
  <w:style w:type="paragraph" w:customStyle="1" w:styleId="Maddress">
    <w:name w:val="M_address"/>
    <w:basedOn w:val="Normal"/>
    <w:rsid w:val="008F78CF"/>
    <w:pPr>
      <w:suppressAutoHyphens w:val="0"/>
      <w:spacing w:before="240" w:line="340" w:lineRule="atLeast"/>
      <w:jc w:val="left"/>
    </w:pPr>
    <w:rPr>
      <w:color w:val="000000"/>
      <w:lang w:eastAsia="de-DE"/>
    </w:rPr>
  </w:style>
  <w:style w:type="table" w:styleId="TableGrid">
    <w:name w:val="Table Grid"/>
    <w:basedOn w:val="TableNormal"/>
    <w:uiPriority w:val="99"/>
    <w:rsid w:val="00E71E83"/>
    <w:pPr>
      <w:suppressAutoHyphens/>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AD6DE2"/>
    <w:pPr>
      <w:suppressAutoHyphens w:val="0"/>
      <w:spacing w:line="360" w:lineRule="auto"/>
      <w:jc w:val="center"/>
    </w:pPr>
    <w:rPr>
      <w:b/>
      <w:lang w:eastAsia="en-US"/>
    </w:rPr>
  </w:style>
  <w:style w:type="character" w:customStyle="1" w:styleId="TitleChar">
    <w:name w:val="Title Char"/>
    <w:link w:val="Title"/>
    <w:uiPriority w:val="99"/>
    <w:locked/>
    <w:rsid w:val="00AD6DE2"/>
    <w:rPr>
      <w:b/>
      <w:sz w:val="24"/>
      <w:lang w:val="en-US" w:eastAsia="en-US"/>
    </w:rPr>
  </w:style>
  <w:style w:type="paragraph" w:styleId="Subtitle">
    <w:name w:val="Subtitle"/>
    <w:basedOn w:val="Normal"/>
    <w:link w:val="SubtitleChar"/>
    <w:uiPriority w:val="99"/>
    <w:qFormat/>
    <w:rsid w:val="00AD6DE2"/>
    <w:pPr>
      <w:suppressAutoHyphens w:val="0"/>
    </w:pPr>
    <w:rPr>
      <w:i/>
      <w:lang w:eastAsia="en-US"/>
    </w:rPr>
  </w:style>
  <w:style w:type="character" w:customStyle="1" w:styleId="SubtitleChar">
    <w:name w:val="Subtitle Char"/>
    <w:link w:val="Subtitle"/>
    <w:uiPriority w:val="99"/>
    <w:locked/>
    <w:rsid w:val="00AD6DE2"/>
    <w:rPr>
      <w:i/>
      <w:sz w:val="24"/>
      <w:lang w:val="en-US" w:eastAsia="en-US"/>
    </w:rPr>
  </w:style>
  <w:style w:type="paragraph" w:customStyle="1" w:styleId="Citazione1">
    <w:name w:val="Citazione1"/>
    <w:basedOn w:val="Normal"/>
    <w:next w:val="Normal"/>
    <w:link w:val="QuoteChar"/>
    <w:rsid w:val="00AD6DE2"/>
    <w:pPr>
      <w:suppressAutoHyphens w:val="0"/>
      <w:spacing w:after="200" w:line="276" w:lineRule="auto"/>
      <w:jc w:val="left"/>
    </w:pPr>
    <w:rPr>
      <w:rFonts w:ascii="Calibri" w:hAnsi="Calibri"/>
      <w:i/>
      <w:color w:val="000000"/>
      <w:sz w:val="22"/>
      <w:lang w:eastAsia="en-US"/>
    </w:rPr>
  </w:style>
  <w:style w:type="character" w:customStyle="1" w:styleId="QuoteChar">
    <w:name w:val="Quote Char"/>
    <w:link w:val="Citazione1"/>
    <w:locked/>
    <w:rsid w:val="00AD6DE2"/>
    <w:rPr>
      <w:rFonts w:ascii="Calibri" w:hAnsi="Calibri"/>
      <w:i/>
      <w:color w:val="000000"/>
      <w:sz w:val="22"/>
      <w:lang w:val="en-US" w:eastAsia="en-US"/>
    </w:rPr>
  </w:style>
  <w:style w:type="paragraph" w:customStyle="1" w:styleId="Citazioneintensa1">
    <w:name w:val="Citazione intensa1"/>
    <w:basedOn w:val="Normal"/>
    <w:next w:val="Normal"/>
    <w:link w:val="IntenseQuoteChar"/>
    <w:rsid w:val="00AD6DE2"/>
    <w:pPr>
      <w:pBdr>
        <w:bottom w:val="single" w:sz="4" w:space="4" w:color="4F81BD"/>
      </w:pBdr>
      <w:suppressAutoHyphens w:val="0"/>
      <w:spacing w:before="200" w:after="280" w:line="276" w:lineRule="auto"/>
      <w:ind w:left="936" w:right="936"/>
      <w:jc w:val="left"/>
    </w:pPr>
    <w:rPr>
      <w:rFonts w:ascii="Calibri" w:hAnsi="Calibri"/>
      <w:b/>
      <w:i/>
      <w:color w:val="4F81BD"/>
      <w:sz w:val="22"/>
      <w:lang w:eastAsia="en-US"/>
    </w:rPr>
  </w:style>
  <w:style w:type="character" w:customStyle="1" w:styleId="IntenseQuoteChar">
    <w:name w:val="Intense Quote Char"/>
    <w:link w:val="Citazioneintensa1"/>
    <w:locked/>
    <w:rsid w:val="00AD6DE2"/>
    <w:rPr>
      <w:rFonts w:ascii="Calibri" w:hAnsi="Calibri"/>
      <w:b/>
      <w:i/>
      <w:color w:val="4F81BD"/>
      <w:sz w:val="22"/>
      <w:lang w:val="en-US" w:eastAsia="en-US"/>
    </w:rPr>
  </w:style>
  <w:style w:type="character" w:customStyle="1" w:styleId="Enfasidelicata1">
    <w:name w:val="Enfasi delicata1"/>
    <w:rsid w:val="00AD6DE2"/>
    <w:rPr>
      <w:i/>
      <w:color w:val="808080"/>
    </w:rPr>
  </w:style>
  <w:style w:type="character" w:customStyle="1" w:styleId="Enfasiintensa1">
    <w:name w:val="Enfasi intensa1"/>
    <w:rsid w:val="00AD6DE2"/>
    <w:rPr>
      <w:b/>
      <w:i/>
      <w:color w:val="4F81BD"/>
    </w:rPr>
  </w:style>
  <w:style w:type="character" w:customStyle="1" w:styleId="Riferimentodelicato1">
    <w:name w:val="Riferimento delicato1"/>
    <w:rsid w:val="00AD6DE2"/>
    <w:rPr>
      <w:smallCaps/>
      <w:color w:val="C0504D"/>
      <w:u w:val="single"/>
    </w:rPr>
  </w:style>
  <w:style w:type="character" w:customStyle="1" w:styleId="Riferimentointenso1">
    <w:name w:val="Riferimento intenso1"/>
    <w:rsid w:val="00AD6DE2"/>
    <w:rPr>
      <w:b/>
      <w:smallCaps/>
      <w:color w:val="C0504D"/>
      <w:spacing w:val="5"/>
      <w:u w:val="single"/>
    </w:rPr>
  </w:style>
  <w:style w:type="character" w:customStyle="1" w:styleId="Titolodellibro1">
    <w:name w:val="Titolo del libro1"/>
    <w:rsid w:val="00AD6DE2"/>
    <w:rPr>
      <w:b/>
      <w:smallCaps/>
      <w:spacing w:val="5"/>
    </w:rPr>
  </w:style>
  <w:style w:type="paragraph" w:customStyle="1" w:styleId="Titolosommario1">
    <w:name w:val="Titolo sommario1"/>
    <w:basedOn w:val="Heading1"/>
    <w:next w:val="Normal"/>
    <w:rsid w:val="00AD6DE2"/>
    <w:pPr>
      <w:numPr>
        <w:numId w:val="0"/>
      </w:numPr>
      <w:suppressAutoHyphens w:val="0"/>
      <w:spacing w:line="276" w:lineRule="auto"/>
      <w:jc w:val="left"/>
      <w:outlineLvl w:val="9"/>
    </w:pPr>
    <w:rPr>
      <w:rFonts w:ascii="Cambria" w:hAnsi="Cambria"/>
      <w:kern w:val="32"/>
      <w:lang w:eastAsia="en-US"/>
    </w:rPr>
  </w:style>
  <w:style w:type="character" w:customStyle="1" w:styleId="groupname">
    <w:name w:val="groupname"/>
    <w:rsid w:val="00AD6DE2"/>
  </w:style>
  <w:style w:type="character" w:customStyle="1" w:styleId="pubyear">
    <w:name w:val="pubyear"/>
    <w:rsid w:val="00AD6DE2"/>
  </w:style>
  <w:style w:type="character" w:customStyle="1" w:styleId="booktitle">
    <w:name w:val="booktitle"/>
    <w:rsid w:val="00AD6DE2"/>
  </w:style>
  <w:style w:type="character" w:customStyle="1" w:styleId="publisherlocation">
    <w:name w:val="publisherlocation"/>
    <w:rsid w:val="00AD6DE2"/>
  </w:style>
  <w:style w:type="character" w:customStyle="1" w:styleId="pseudotab">
    <w:name w:val="pseudotab"/>
    <w:rsid w:val="00AD6DE2"/>
  </w:style>
  <w:style w:type="character" w:customStyle="1" w:styleId="authors0">
    <w:name w:val="authors"/>
    <w:rsid w:val="00AD6DE2"/>
  </w:style>
  <w:style w:type="character" w:customStyle="1" w:styleId="ref-journal">
    <w:name w:val="ref-journal"/>
    <w:rsid w:val="00E61463"/>
  </w:style>
  <w:style w:type="paragraph" w:customStyle="1" w:styleId="BodyText1">
    <w:name w:val="Body Text+1"/>
    <w:basedOn w:val="Normal"/>
    <w:next w:val="Normal"/>
    <w:rsid w:val="00E74D2A"/>
    <w:pPr>
      <w:autoSpaceDE w:val="0"/>
      <w:autoSpaceDN w:val="0"/>
      <w:jc w:val="left"/>
      <w:textAlignment w:val="baseline"/>
    </w:pPr>
    <w:rPr>
      <w:szCs w:val="24"/>
      <w:lang w:eastAsia="en-US"/>
    </w:rPr>
  </w:style>
  <w:style w:type="paragraph" w:customStyle="1" w:styleId="Normal1">
    <w:name w:val="Normal+1"/>
    <w:basedOn w:val="Normal"/>
    <w:next w:val="Normal"/>
    <w:rsid w:val="00E74D2A"/>
    <w:pPr>
      <w:autoSpaceDE w:val="0"/>
      <w:autoSpaceDN w:val="0"/>
      <w:jc w:val="left"/>
      <w:textAlignment w:val="baseline"/>
    </w:pPr>
    <w:rPr>
      <w:szCs w:val="24"/>
      <w:lang w:eastAsia="en-US"/>
    </w:rPr>
  </w:style>
  <w:style w:type="character" w:customStyle="1" w:styleId="A4">
    <w:name w:val="A4"/>
    <w:uiPriority w:val="99"/>
    <w:rsid w:val="001B1004"/>
    <w:rPr>
      <w:color w:val="000000"/>
      <w:sz w:val="10"/>
    </w:rPr>
  </w:style>
  <w:style w:type="paragraph" w:customStyle="1" w:styleId="justificado">
    <w:name w:val="justificado"/>
    <w:basedOn w:val="Normal"/>
    <w:rsid w:val="001B1004"/>
    <w:pPr>
      <w:suppressAutoHyphens w:val="0"/>
      <w:spacing w:before="100" w:beforeAutospacing="1" w:after="100" w:afterAutospacing="1"/>
      <w:jc w:val="left"/>
    </w:pPr>
    <w:rPr>
      <w:szCs w:val="24"/>
      <w:lang w:val="pt-BR" w:eastAsia="pt-BR"/>
    </w:rPr>
  </w:style>
  <w:style w:type="paragraph" w:customStyle="1" w:styleId="PargrafodaLista1">
    <w:name w:val="Parágrafo da Lista1"/>
    <w:basedOn w:val="Normal"/>
    <w:rsid w:val="001B1004"/>
    <w:pPr>
      <w:suppressAutoHyphens w:val="0"/>
      <w:spacing w:after="200" w:line="276" w:lineRule="auto"/>
      <w:ind w:left="708"/>
      <w:jc w:val="left"/>
    </w:pPr>
    <w:rPr>
      <w:rFonts w:ascii="Calibri" w:hAnsi="Calibri"/>
      <w:sz w:val="22"/>
      <w:szCs w:val="22"/>
      <w:lang w:val="pt-BR" w:eastAsia="en-US"/>
    </w:rPr>
  </w:style>
  <w:style w:type="paragraph" w:customStyle="1" w:styleId="Standard">
    <w:name w:val="Standard"/>
    <w:uiPriority w:val="99"/>
    <w:rsid w:val="001B1004"/>
    <w:pPr>
      <w:widowControl w:val="0"/>
      <w:suppressAutoHyphens/>
      <w:autoSpaceDN w:val="0"/>
      <w:textAlignment w:val="baseline"/>
    </w:pPr>
    <w:rPr>
      <w:rFonts w:ascii="Liberation Serif" w:hAnsi="Liberation Serif" w:cs="Lohit Hindi"/>
      <w:kern w:val="3"/>
      <w:sz w:val="24"/>
      <w:szCs w:val="24"/>
      <w:lang w:val="pt-BR" w:eastAsia="zh-CN" w:bidi="hi-IN"/>
    </w:rPr>
  </w:style>
  <w:style w:type="paragraph" w:customStyle="1" w:styleId="SemEspaamento1">
    <w:name w:val="Sem Espaçamento1"/>
    <w:rsid w:val="001B1004"/>
    <w:rPr>
      <w:rFonts w:ascii="Calibri" w:hAnsi="Calibri"/>
      <w:sz w:val="22"/>
      <w:szCs w:val="22"/>
      <w:lang w:val="pt-BR" w:eastAsia="en-US"/>
    </w:rPr>
  </w:style>
  <w:style w:type="paragraph" w:customStyle="1" w:styleId="Elencoacolori-Colore11">
    <w:name w:val="Elenco a colori - Colore 11"/>
    <w:basedOn w:val="Normal"/>
    <w:rsid w:val="00FD3EEC"/>
    <w:pPr>
      <w:suppressAutoHyphens w:val="0"/>
      <w:ind w:left="720"/>
      <w:contextualSpacing/>
      <w:jc w:val="left"/>
    </w:pPr>
    <w:rPr>
      <w:szCs w:val="24"/>
      <w:lang w:val="it-IT" w:eastAsia="it-IT"/>
    </w:rPr>
  </w:style>
  <w:style w:type="paragraph" w:customStyle="1" w:styleId="CharCharChar1Char">
    <w:name w:val="Char Char Char1 Char"/>
    <w:basedOn w:val="Normal"/>
    <w:rsid w:val="0082064D"/>
    <w:pPr>
      <w:suppressAutoHyphens w:val="0"/>
      <w:jc w:val="left"/>
    </w:pPr>
    <w:rPr>
      <w:szCs w:val="24"/>
      <w:lang w:val="pl-PL" w:eastAsia="pl-PL"/>
    </w:rPr>
  </w:style>
  <w:style w:type="paragraph" w:customStyle="1" w:styleId="DecimalAligned">
    <w:name w:val="Decimal Aligned"/>
    <w:basedOn w:val="Normal"/>
    <w:rsid w:val="00F33146"/>
    <w:pPr>
      <w:tabs>
        <w:tab w:val="decimal" w:pos="360"/>
      </w:tabs>
      <w:suppressAutoHyphens w:val="0"/>
      <w:spacing w:after="200" w:line="276" w:lineRule="auto"/>
      <w:jc w:val="left"/>
    </w:pPr>
    <w:rPr>
      <w:rFonts w:ascii="Calibri" w:hAnsi="Calibri" w:cs="Vrinda"/>
      <w:sz w:val="22"/>
      <w:szCs w:val="22"/>
      <w:lang w:eastAsia="ja-JP"/>
    </w:rPr>
  </w:style>
  <w:style w:type="paragraph" w:customStyle="1" w:styleId="BodyTextIndent21">
    <w:name w:val="Body Text Indent 21"/>
    <w:basedOn w:val="Normal"/>
    <w:rsid w:val="00F14E1B"/>
    <w:pPr>
      <w:widowControl w:val="0"/>
      <w:tabs>
        <w:tab w:val="left" w:pos="-720"/>
        <w:tab w:val="left" w:pos="709"/>
      </w:tabs>
      <w:overflowPunct w:val="0"/>
      <w:autoSpaceDE w:val="0"/>
      <w:autoSpaceDN w:val="0"/>
      <w:adjustRightInd w:val="0"/>
      <w:ind w:left="709" w:hanging="709"/>
      <w:textAlignment w:val="baseline"/>
    </w:pPr>
    <w:rPr>
      <w:rFonts w:ascii="Courier New" w:hAnsi="Courier New" w:cs="Courier New"/>
      <w:spacing w:val="-3"/>
      <w:szCs w:val="24"/>
      <w:lang w:eastAsia="en-GB"/>
    </w:rPr>
  </w:style>
  <w:style w:type="paragraph" w:customStyle="1" w:styleId="CharChar4CharChar">
    <w:name w:val="Char Char4 Char Char"/>
    <w:basedOn w:val="Normal"/>
    <w:rsid w:val="00814EDF"/>
    <w:pPr>
      <w:tabs>
        <w:tab w:val="left" w:pos="709"/>
      </w:tabs>
      <w:suppressAutoHyphens w:val="0"/>
      <w:jc w:val="left"/>
    </w:pPr>
    <w:rPr>
      <w:rFonts w:ascii="Tahoma" w:hAnsi="Tahoma"/>
      <w:szCs w:val="24"/>
      <w:lang w:val="pl-PL" w:eastAsia="pl-PL"/>
    </w:rPr>
  </w:style>
  <w:style w:type="character" w:customStyle="1" w:styleId="copied">
    <w:name w:val="copied"/>
    <w:rsid w:val="00D40804"/>
  </w:style>
  <w:style w:type="character" w:customStyle="1" w:styleId="copiedhighlight">
    <w:name w:val="copied highlight"/>
    <w:rsid w:val="00D40804"/>
  </w:style>
  <w:style w:type="paragraph" w:customStyle="1" w:styleId="a1">
    <w:name w:val="列出段落"/>
    <w:basedOn w:val="Normal"/>
    <w:rsid w:val="00D40804"/>
    <w:pPr>
      <w:widowControl w:val="0"/>
      <w:suppressAutoHyphens w:val="0"/>
      <w:ind w:firstLineChars="200" w:firstLine="420"/>
    </w:pPr>
    <w:rPr>
      <w:rFonts w:ascii="Calibri" w:eastAsia="SimSun" w:hAnsi="Calibri" w:cs="Calibri"/>
      <w:kern w:val="2"/>
      <w:sz w:val="21"/>
      <w:szCs w:val="21"/>
    </w:rPr>
  </w:style>
  <w:style w:type="paragraph" w:customStyle="1" w:styleId="EndNoteBibliographyTitle">
    <w:name w:val="EndNote Bibliography Title"/>
    <w:basedOn w:val="Normal"/>
    <w:link w:val="EndNoteBibliographyTitleChar"/>
    <w:rsid w:val="00D40804"/>
    <w:pPr>
      <w:widowControl w:val="0"/>
      <w:suppressAutoHyphens w:val="0"/>
      <w:jc w:val="center"/>
    </w:pPr>
    <w:rPr>
      <w:rFonts w:eastAsia="SimSun"/>
      <w:noProof/>
      <w:kern w:val="2"/>
      <w:sz w:val="20"/>
    </w:rPr>
  </w:style>
  <w:style w:type="character" w:customStyle="1" w:styleId="EndNoteBibliographyTitleChar">
    <w:name w:val="EndNote Bibliography Title Char"/>
    <w:link w:val="EndNoteBibliographyTitle"/>
    <w:locked/>
    <w:rsid w:val="00D40804"/>
    <w:rPr>
      <w:rFonts w:eastAsia="SimSun"/>
      <w:noProof/>
      <w:kern w:val="2"/>
    </w:rPr>
  </w:style>
  <w:style w:type="table" w:customStyle="1" w:styleId="LightShading1">
    <w:name w:val="Light Shading1"/>
    <w:rsid w:val="000736A8"/>
    <w:rPr>
      <w:rFonts w:ascii="Calibri" w:hAnsi="Calibri"/>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Normale1">
    <w:name w:val="Normale1"/>
    <w:rsid w:val="007A7178"/>
    <w:pPr>
      <w:spacing w:after="200" w:line="276" w:lineRule="auto"/>
    </w:pPr>
    <w:rPr>
      <w:rFonts w:ascii="Calibri" w:hAnsi="Arial Unicode MS" w:cs="Arial Unicode MS"/>
      <w:color w:val="000000"/>
      <w:sz w:val="22"/>
      <w:szCs w:val="22"/>
      <w:u w:color="000000"/>
      <w:lang w:val="it-IT" w:eastAsia="it-IT"/>
    </w:rPr>
  </w:style>
  <w:style w:type="paragraph" w:styleId="Index6">
    <w:name w:val="index 6"/>
    <w:basedOn w:val="Normal"/>
    <w:rsid w:val="007A7178"/>
    <w:pPr>
      <w:suppressAutoHyphens w:val="0"/>
    </w:pPr>
    <w:rPr>
      <w:i/>
      <w:sz w:val="20"/>
      <w:lang w:val="fi-FI" w:eastAsia="it-IT"/>
    </w:rPr>
  </w:style>
  <w:style w:type="paragraph" w:customStyle="1" w:styleId="Testonotaapidipagina1">
    <w:name w:val="Testo nota a piè di pagina1"/>
    <w:autoRedefine/>
    <w:rsid w:val="007A7178"/>
    <w:rPr>
      <w:rFonts w:ascii="Calibri" w:hAnsi="Arial Unicode MS" w:cs="Arial Unicode MS"/>
      <w:color w:val="000000"/>
      <w:u w:color="000000"/>
      <w:lang w:val="it-IT" w:eastAsia="it-IT"/>
    </w:rPr>
  </w:style>
  <w:style w:type="paragraph" w:customStyle="1" w:styleId="NoSpacing1">
    <w:name w:val="No Spacing1"/>
    <w:rsid w:val="007A7178"/>
    <w:pPr>
      <w:spacing w:after="200" w:line="276" w:lineRule="auto"/>
    </w:pPr>
    <w:rPr>
      <w:rFonts w:ascii="Arial" w:hAnsi="Arial Unicode MS" w:cs="Arial Unicode MS"/>
      <w:color w:val="000000"/>
      <w:u w:color="000000"/>
      <w:lang w:val="en-US" w:eastAsia="it-IT"/>
    </w:rPr>
  </w:style>
  <w:style w:type="paragraph" w:customStyle="1" w:styleId="Corpo">
    <w:name w:val="Corpo"/>
    <w:rsid w:val="007A7178"/>
    <w:rPr>
      <w:rFonts w:ascii="Helvetica" w:hAnsi="Arial Unicode MS" w:cs="Arial Unicode MS"/>
      <w:color w:val="000000"/>
      <w:sz w:val="22"/>
      <w:szCs w:val="22"/>
      <w:lang w:val="en-US" w:eastAsia="it-IT"/>
    </w:rPr>
  </w:style>
  <w:style w:type="character" w:customStyle="1" w:styleId="Hyperlink2">
    <w:name w:val="Hyperlink.2"/>
    <w:rsid w:val="007A7178"/>
    <w:rPr>
      <w:rFonts w:ascii="Arial" w:hAnsi="Arial"/>
      <w:sz w:val="20"/>
      <w:u w:val="none"/>
      <w:lang w:val="it-IT"/>
    </w:rPr>
  </w:style>
  <w:style w:type="character" w:customStyle="1" w:styleId="Hyperlink3">
    <w:name w:val="Hyperlink.3"/>
    <w:rsid w:val="007A7178"/>
    <w:rPr>
      <w:rFonts w:ascii="Arial Bold" w:hAnsi="Arial Bold"/>
      <w:color w:val="2E2E2E"/>
      <w:sz w:val="20"/>
      <w:u w:val="none" w:color="000000"/>
      <w:lang w:val="en-US"/>
    </w:rPr>
  </w:style>
  <w:style w:type="paragraph" w:customStyle="1" w:styleId="Stile1">
    <w:name w:val="Stile1"/>
    <w:link w:val="Stile1Carattere"/>
    <w:rsid w:val="007A7178"/>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pPr>
    <w:rPr>
      <w:color w:val="000000"/>
      <w:sz w:val="22"/>
      <w:u w:color="000000"/>
      <w:lang w:val="en-US" w:eastAsia="en-US"/>
    </w:rPr>
  </w:style>
  <w:style w:type="character" w:customStyle="1" w:styleId="Stile1Carattere">
    <w:name w:val="Stile1 Carattere"/>
    <w:link w:val="Stile1"/>
    <w:locked/>
    <w:rsid w:val="007A7178"/>
    <w:rPr>
      <w:color w:val="000000"/>
      <w:sz w:val="22"/>
      <w:u w:color="000000"/>
      <w:lang w:val="en-US" w:eastAsia="en-US" w:bidi="ar-SA"/>
    </w:rPr>
  </w:style>
  <w:style w:type="paragraph" w:customStyle="1" w:styleId="-10">
    <w:name w:val="作者-1 + 小五"/>
    <w:basedOn w:val="Normal"/>
    <w:rsid w:val="008F35E0"/>
    <w:pPr>
      <w:suppressAutoHyphens w:val="0"/>
      <w:autoSpaceDE w:val="0"/>
      <w:autoSpaceDN w:val="0"/>
      <w:jc w:val="left"/>
    </w:pPr>
    <w:rPr>
      <w:rFonts w:eastAsia="方正书宋繁体"/>
      <w:i/>
      <w:iCs/>
      <w:sz w:val="18"/>
      <w:lang w:eastAsia="en-US"/>
    </w:rPr>
  </w:style>
  <w:style w:type="paragraph" w:customStyle="1" w:styleId="-11">
    <w:name w:val="摘要-1 + 小五"/>
    <w:basedOn w:val="Normal"/>
    <w:link w:val="-1CharChar"/>
    <w:rsid w:val="008F35E0"/>
    <w:pPr>
      <w:suppressAutoHyphens w:val="0"/>
      <w:adjustRightInd w:val="0"/>
      <w:snapToGrid w:val="0"/>
      <w:spacing w:line="288" w:lineRule="auto"/>
    </w:pPr>
    <w:rPr>
      <w:rFonts w:eastAsia="SimSun"/>
      <w:sz w:val="18"/>
      <w:lang w:eastAsia="en-US"/>
    </w:rPr>
  </w:style>
  <w:style w:type="character" w:customStyle="1" w:styleId="-1CharChar">
    <w:name w:val="摘要-1 + 小五 Char Char"/>
    <w:link w:val="-11"/>
    <w:locked/>
    <w:rsid w:val="008F35E0"/>
    <w:rPr>
      <w:rFonts w:eastAsia="SimSun"/>
      <w:sz w:val="18"/>
      <w:lang w:val="en-US" w:eastAsia="en-US"/>
    </w:rPr>
  </w:style>
  <w:style w:type="paragraph" w:customStyle="1" w:styleId="-12">
    <w:name w:val="正文-1"/>
    <w:basedOn w:val="Normal"/>
    <w:link w:val="-1Char"/>
    <w:rsid w:val="008F35E0"/>
    <w:pPr>
      <w:suppressAutoHyphens w:val="0"/>
      <w:ind w:firstLineChars="100" w:firstLine="100"/>
    </w:pPr>
    <w:rPr>
      <w:rFonts w:eastAsia="SimSun"/>
      <w:sz w:val="18"/>
      <w:lang w:eastAsia="en-US"/>
    </w:rPr>
  </w:style>
  <w:style w:type="character" w:customStyle="1" w:styleId="-1Char">
    <w:name w:val="正文-1 Char"/>
    <w:link w:val="-12"/>
    <w:locked/>
    <w:rsid w:val="008F35E0"/>
    <w:rPr>
      <w:rFonts w:eastAsia="SimSun"/>
      <w:sz w:val="18"/>
      <w:lang w:val="en-US" w:eastAsia="en-US"/>
    </w:rPr>
  </w:style>
  <w:style w:type="paragraph" w:customStyle="1" w:styleId="-13">
    <w:name w:val="标-1"/>
    <w:basedOn w:val="-12"/>
    <w:link w:val="-1CharChar0"/>
    <w:rsid w:val="008F35E0"/>
    <w:pPr>
      <w:spacing w:beforeLines="50" w:afterLines="50"/>
      <w:ind w:firstLineChars="0" w:firstLine="0"/>
    </w:pPr>
    <w:rPr>
      <w:b/>
    </w:rPr>
  </w:style>
  <w:style w:type="character" w:customStyle="1" w:styleId="-1CharChar0">
    <w:name w:val="标-1 Char Char"/>
    <w:link w:val="-13"/>
    <w:locked/>
    <w:rsid w:val="008F35E0"/>
    <w:rPr>
      <w:rFonts w:eastAsia="SimSun"/>
      <w:b/>
      <w:sz w:val="18"/>
      <w:lang w:val="en-US" w:eastAsia="en-US"/>
    </w:rPr>
  </w:style>
  <w:style w:type="paragraph" w:customStyle="1" w:styleId="-1">
    <w:name w:val="参考文献-1"/>
    <w:basedOn w:val="-12"/>
    <w:rsid w:val="008F35E0"/>
    <w:pPr>
      <w:numPr>
        <w:numId w:val="3"/>
      </w:numPr>
      <w:adjustRightInd w:val="0"/>
      <w:snapToGrid w:val="0"/>
      <w:spacing w:line="288" w:lineRule="auto"/>
      <w:ind w:firstLineChars="0" w:firstLine="0"/>
    </w:pPr>
  </w:style>
  <w:style w:type="character" w:customStyle="1" w:styleId="html-italic">
    <w:name w:val="html-italic"/>
    <w:rsid w:val="001252CE"/>
  </w:style>
  <w:style w:type="paragraph" w:customStyle="1" w:styleId="TAMainText">
    <w:name w:val="TA_Main_Text"/>
    <w:basedOn w:val="Normal"/>
    <w:rsid w:val="00D35379"/>
    <w:pPr>
      <w:suppressAutoHyphens w:val="0"/>
      <w:spacing w:line="480" w:lineRule="auto"/>
      <w:ind w:firstLine="202"/>
    </w:pPr>
    <w:rPr>
      <w:rFonts w:ascii="Times" w:hAnsi="Times"/>
      <w:lang w:eastAsia="en-US"/>
    </w:rPr>
  </w:style>
  <w:style w:type="paragraph" w:customStyle="1" w:styleId="VAFigureCaption">
    <w:name w:val="VA_Figure_Caption"/>
    <w:basedOn w:val="Normal"/>
    <w:next w:val="Normal"/>
    <w:rsid w:val="00D35379"/>
    <w:pPr>
      <w:suppressAutoHyphens w:val="0"/>
      <w:spacing w:after="200" w:line="480" w:lineRule="auto"/>
    </w:pPr>
    <w:rPr>
      <w:rFonts w:ascii="Times" w:hAnsi="Times"/>
      <w:lang w:eastAsia="en-US"/>
    </w:rPr>
  </w:style>
  <w:style w:type="paragraph" w:customStyle="1" w:styleId="-111">
    <w:name w:val="标题-1 + 段前: 1 行 段后: 1 行"/>
    <w:basedOn w:val="Normal"/>
    <w:rsid w:val="00194B5F"/>
    <w:pPr>
      <w:suppressAutoHyphens w:val="0"/>
      <w:autoSpaceDE w:val="0"/>
      <w:autoSpaceDN w:val="0"/>
      <w:spacing w:beforeLines="100" w:afterLines="100"/>
      <w:jc w:val="left"/>
    </w:pPr>
    <w:rPr>
      <w:rFonts w:ascii="Arial" w:eastAsia="SimSun" w:hAnsi="Arial" w:cs="SimSun"/>
      <w:b/>
      <w:bCs/>
      <w:sz w:val="36"/>
      <w:lang w:eastAsia="en-US"/>
    </w:rPr>
  </w:style>
  <w:style w:type="character" w:customStyle="1" w:styleId="journaltitle">
    <w:name w:val="journaltitle"/>
    <w:rsid w:val="00194B5F"/>
  </w:style>
  <w:style w:type="character" w:customStyle="1" w:styleId="articlecitationyear">
    <w:name w:val="articlecitation_year"/>
    <w:rsid w:val="00194B5F"/>
  </w:style>
  <w:style w:type="character" w:customStyle="1" w:styleId="articlecitationvolume">
    <w:name w:val="articlecitation_volume"/>
    <w:rsid w:val="00194B5F"/>
  </w:style>
  <w:style w:type="character" w:customStyle="1" w:styleId="articlecitationissue">
    <w:name w:val="articlecitation_issue"/>
    <w:rsid w:val="00194B5F"/>
  </w:style>
  <w:style w:type="character" w:customStyle="1" w:styleId="articlecitationpages">
    <w:name w:val="articlecitation_pages"/>
    <w:rsid w:val="00194B5F"/>
  </w:style>
  <w:style w:type="character" w:customStyle="1" w:styleId="authorname">
    <w:name w:val="authorname"/>
    <w:rsid w:val="00194B5F"/>
  </w:style>
  <w:style w:type="character" w:customStyle="1" w:styleId="contacticon">
    <w:name w:val="contacticon"/>
    <w:rsid w:val="00194B5F"/>
  </w:style>
  <w:style w:type="character" w:customStyle="1" w:styleId="refsource">
    <w:name w:val="refsource"/>
    <w:rsid w:val="00A46AB3"/>
  </w:style>
  <w:style w:type="character" w:customStyle="1" w:styleId="refdoctitle">
    <w:name w:val="refdoctitle"/>
    <w:rsid w:val="00D75BAE"/>
  </w:style>
  <w:style w:type="character" w:customStyle="1" w:styleId="doctitle">
    <w:name w:val="doctitle"/>
    <w:rsid w:val="00D75BAE"/>
  </w:style>
  <w:style w:type="character" w:customStyle="1" w:styleId="scopustermhighlight">
    <w:name w:val="scopustermhighlight"/>
    <w:rsid w:val="00D75BAE"/>
  </w:style>
  <w:style w:type="character" w:customStyle="1" w:styleId="displayinlineblock">
    <w:name w:val="displayinlineblock"/>
    <w:rsid w:val="00D75BAE"/>
  </w:style>
  <w:style w:type="character" w:customStyle="1" w:styleId="sourcetitleoatxtopenaccesstxt">
    <w:name w:val="sourcetitleoatxt openaccesstxt"/>
    <w:rsid w:val="00D75BAE"/>
  </w:style>
  <w:style w:type="paragraph" w:customStyle="1" w:styleId="Firstparagraph">
    <w:name w:val="First paragraph"/>
    <w:basedOn w:val="Normal"/>
    <w:next w:val="Normal"/>
    <w:rsid w:val="007C3BD7"/>
    <w:pPr>
      <w:tabs>
        <w:tab w:val="left" w:pos="4706"/>
      </w:tabs>
      <w:suppressAutoHyphens w:val="0"/>
      <w:overflowPunct w:val="0"/>
      <w:autoSpaceDE w:val="0"/>
      <w:spacing w:line="240" w:lineRule="exact"/>
      <w:textAlignment w:val="baseline"/>
    </w:pPr>
    <w:rPr>
      <w:sz w:val="22"/>
      <w:lang w:eastAsia="ar-SA"/>
    </w:rPr>
  </w:style>
  <w:style w:type="paragraph" w:customStyle="1" w:styleId="Paragraphafterheading">
    <w:name w:val="Paragraph after heading"/>
    <w:basedOn w:val="Normal"/>
    <w:next w:val="Normal"/>
    <w:rsid w:val="007C3BD7"/>
    <w:pPr>
      <w:suppressAutoHyphens w:val="0"/>
      <w:overflowPunct w:val="0"/>
      <w:autoSpaceDE w:val="0"/>
      <w:spacing w:line="240" w:lineRule="exact"/>
      <w:textAlignment w:val="baseline"/>
    </w:pPr>
    <w:rPr>
      <w:sz w:val="22"/>
      <w:lang w:eastAsia="ar-SA"/>
    </w:rPr>
  </w:style>
  <w:style w:type="paragraph" w:customStyle="1" w:styleId="Tabletext">
    <w:name w:val="Table text"/>
    <w:basedOn w:val="Normal"/>
    <w:rsid w:val="007C3BD7"/>
    <w:pPr>
      <w:suppressAutoHyphens w:val="0"/>
      <w:overflowPunct w:val="0"/>
      <w:autoSpaceDE w:val="0"/>
      <w:spacing w:line="220" w:lineRule="exact"/>
      <w:jc w:val="left"/>
      <w:textAlignment w:val="baseline"/>
    </w:pPr>
    <w:rPr>
      <w:sz w:val="20"/>
      <w:lang w:eastAsia="ar-SA"/>
    </w:rPr>
  </w:style>
  <w:style w:type="paragraph" w:customStyle="1" w:styleId="Referencetext">
    <w:name w:val="Reference text"/>
    <w:basedOn w:val="Normal"/>
    <w:rsid w:val="007C3BD7"/>
    <w:pPr>
      <w:suppressAutoHyphens w:val="0"/>
      <w:overflowPunct w:val="0"/>
      <w:autoSpaceDE w:val="0"/>
      <w:spacing w:line="220" w:lineRule="exact"/>
      <w:ind w:left="230" w:hanging="230"/>
      <w:textAlignment w:val="baseline"/>
    </w:pPr>
    <w:rPr>
      <w:sz w:val="20"/>
      <w:lang w:eastAsia="ar-SA"/>
    </w:rPr>
  </w:style>
  <w:style w:type="character" w:customStyle="1" w:styleId="times1">
    <w:name w:val="times1"/>
    <w:rsid w:val="007C3BD7"/>
    <w:rPr>
      <w:rFonts w:ascii="Times New Roman" w:hAnsi="Times New Roman"/>
      <w:color w:val="000000"/>
      <w:sz w:val="24"/>
    </w:rPr>
  </w:style>
  <w:style w:type="character" w:customStyle="1" w:styleId="CharChar16">
    <w:name w:val="Char Char16"/>
    <w:rsid w:val="00D4362D"/>
    <w:rPr>
      <w:rFonts w:ascii="Agency FB" w:hAnsi="Agency FB"/>
      <w:color w:val="000000"/>
      <w:sz w:val="32"/>
    </w:rPr>
  </w:style>
  <w:style w:type="paragraph" w:styleId="TableofFigures">
    <w:name w:val="table of figures"/>
    <w:basedOn w:val="Normal"/>
    <w:next w:val="Normal"/>
    <w:uiPriority w:val="99"/>
    <w:rsid w:val="00D4362D"/>
    <w:pPr>
      <w:suppressAutoHyphens w:val="0"/>
      <w:spacing w:line="259" w:lineRule="auto"/>
      <w:jc w:val="left"/>
    </w:pPr>
    <w:rPr>
      <w:rFonts w:ascii="Calibri" w:hAnsi="Calibri"/>
      <w:sz w:val="22"/>
      <w:szCs w:val="22"/>
      <w:lang w:val="es-CO" w:eastAsia="en-US"/>
    </w:rPr>
  </w:style>
  <w:style w:type="paragraph" w:customStyle="1" w:styleId="NormalJustificado">
    <w:name w:val="Normal + Justificado"/>
    <w:basedOn w:val="Normal"/>
    <w:rsid w:val="00016B33"/>
    <w:pPr>
      <w:suppressAutoHyphens w:val="0"/>
      <w:spacing w:line="360" w:lineRule="auto"/>
      <w:jc w:val="center"/>
    </w:pPr>
    <w:rPr>
      <w:color w:val="00000A"/>
      <w:kern w:val="1"/>
      <w:sz w:val="28"/>
      <w:szCs w:val="28"/>
      <w:lang w:val="en-GB"/>
    </w:rPr>
  </w:style>
  <w:style w:type="character" w:customStyle="1" w:styleId="Cita1">
    <w:name w:val="Cita1"/>
    <w:rsid w:val="00016B33"/>
    <w:rPr>
      <w:i/>
    </w:rPr>
  </w:style>
  <w:style w:type="paragraph" w:customStyle="1" w:styleId="address-1">
    <w:name w:val="address-1"/>
    <w:basedOn w:val="Normal"/>
    <w:rsid w:val="0005130A"/>
    <w:pPr>
      <w:suppressAutoHyphens w:val="0"/>
    </w:pPr>
    <w:rPr>
      <w:i/>
      <w:sz w:val="18"/>
      <w:szCs w:val="18"/>
      <w:lang w:val="en-IN" w:eastAsia="en-US"/>
    </w:rPr>
  </w:style>
  <w:style w:type="paragraph" w:customStyle="1" w:styleId="NoSpacing2">
    <w:name w:val="No Spacing2"/>
    <w:rsid w:val="00CA76BD"/>
    <w:pPr>
      <w:bidi/>
    </w:pPr>
    <w:rPr>
      <w:sz w:val="28"/>
      <w:szCs w:val="28"/>
      <w:lang w:val="en-US" w:eastAsia="en-US"/>
    </w:rPr>
  </w:style>
  <w:style w:type="paragraph" w:customStyle="1" w:styleId="AuthorAffiliation">
    <w:name w:val="Author Affiliation"/>
    <w:basedOn w:val="Normal"/>
    <w:rsid w:val="00B6599E"/>
    <w:pPr>
      <w:suppressAutoHyphens w:val="0"/>
      <w:jc w:val="center"/>
    </w:pPr>
    <w:rPr>
      <w:i/>
      <w:sz w:val="20"/>
      <w:lang w:eastAsia="en-US"/>
    </w:rPr>
  </w:style>
  <w:style w:type="paragraph" w:customStyle="1" w:styleId="Abstract">
    <w:name w:val="Abstract"/>
    <w:basedOn w:val="Normal"/>
    <w:next w:val="Heading1"/>
    <w:uiPriority w:val="99"/>
    <w:rsid w:val="00B6599E"/>
    <w:pPr>
      <w:suppressAutoHyphens w:val="0"/>
      <w:spacing w:before="360" w:after="360"/>
      <w:ind w:left="289" w:right="289"/>
    </w:pPr>
    <w:rPr>
      <w:sz w:val="18"/>
      <w:lang w:eastAsia="en-US"/>
    </w:rPr>
  </w:style>
  <w:style w:type="paragraph" w:customStyle="1" w:styleId="Text0">
    <w:name w:val="Text"/>
    <w:basedOn w:val="Normal"/>
    <w:rsid w:val="00B6599E"/>
    <w:pPr>
      <w:widowControl w:val="0"/>
      <w:suppressAutoHyphens w:val="0"/>
      <w:autoSpaceDE w:val="0"/>
      <w:autoSpaceDN w:val="0"/>
      <w:spacing w:line="252" w:lineRule="auto"/>
      <w:ind w:firstLine="202"/>
    </w:pPr>
    <w:rPr>
      <w:sz w:val="20"/>
      <w:lang w:eastAsia="en-US"/>
    </w:rPr>
  </w:style>
  <w:style w:type="character" w:customStyle="1" w:styleId="info">
    <w:name w:val="info"/>
    <w:rsid w:val="00B6599E"/>
  </w:style>
  <w:style w:type="character" w:customStyle="1" w:styleId="DefaultParagraphFont1">
    <w:name w:val="Default Paragraph Font1"/>
    <w:rsid w:val="00410DD7"/>
  </w:style>
  <w:style w:type="character" w:customStyle="1" w:styleId="Carpredefinitoparagrafo1">
    <w:name w:val="Car. predefinito paragrafo1"/>
    <w:rsid w:val="00410DD7"/>
  </w:style>
  <w:style w:type="character" w:customStyle="1" w:styleId="WW8Num1z1">
    <w:name w:val="WW8Num1z1"/>
    <w:rsid w:val="00410DD7"/>
  </w:style>
  <w:style w:type="character" w:customStyle="1" w:styleId="WW8Num1z4">
    <w:name w:val="WW8Num1z4"/>
    <w:rsid w:val="00410DD7"/>
  </w:style>
  <w:style w:type="character" w:customStyle="1" w:styleId="WW8Num1z5">
    <w:name w:val="WW8Num1z5"/>
    <w:rsid w:val="00410DD7"/>
  </w:style>
  <w:style w:type="character" w:customStyle="1" w:styleId="WW8Num1z6">
    <w:name w:val="WW8Num1z6"/>
    <w:rsid w:val="00410DD7"/>
  </w:style>
  <w:style w:type="character" w:customStyle="1" w:styleId="WW8Num1z7">
    <w:name w:val="WW8Num1z7"/>
    <w:rsid w:val="00410DD7"/>
  </w:style>
  <w:style w:type="character" w:customStyle="1" w:styleId="WW8Num1z8">
    <w:name w:val="WW8Num1z8"/>
    <w:rsid w:val="00410DD7"/>
  </w:style>
  <w:style w:type="character" w:customStyle="1" w:styleId="IntestazioneCarattere">
    <w:name w:val="Intestazione Carattere"/>
    <w:rsid w:val="00410DD7"/>
    <w:rPr>
      <w:rFonts w:eastAsia="SimSun"/>
      <w:kern w:val="1"/>
      <w:sz w:val="21"/>
      <w:lang w:eastAsia="hi-IN" w:bidi="hi-IN"/>
    </w:rPr>
  </w:style>
  <w:style w:type="character" w:customStyle="1" w:styleId="PidipaginaCarattere">
    <w:name w:val="Piè di pagina Carattere"/>
    <w:rsid w:val="00410DD7"/>
    <w:rPr>
      <w:rFonts w:eastAsia="SimSun"/>
      <w:kern w:val="1"/>
      <w:sz w:val="21"/>
      <w:lang w:eastAsia="hi-IN" w:bidi="hi-IN"/>
    </w:rPr>
  </w:style>
  <w:style w:type="character" w:customStyle="1" w:styleId="PreformattatoHTMLCarattere">
    <w:name w:val="Preformattato HTML Carattere"/>
    <w:rsid w:val="00410DD7"/>
    <w:rPr>
      <w:rFonts w:ascii="Courier New" w:hAnsi="Courier New"/>
    </w:rPr>
  </w:style>
  <w:style w:type="character" w:customStyle="1" w:styleId="Titolo3Carattere">
    <w:name w:val="Titolo 3 Carattere"/>
    <w:rsid w:val="00410DD7"/>
    <w:rPr>
      <w:rFonts w:ascii="Cambria" w:hAnsi="Cambria"/>
      <w:b/>
      <w:kern w:val="1"/>
      <w:sz w:val="23"/>
      <w:lang w:val="en-US" w:eastAsia="hi-IN" w:bidi="hi-IN"/>
    </w:rPr>
  </w:style>
  <w:style w:type="paragraph" w:customStyle="1" w:styleId="Caption1">
    <w:name w:val="Caption1"/>
    <w:basedOn w:val="Normal"/>
    <w:rsid w:val="00410DD7"/>
    <w:pPr>
      <w:widowControl w:val="0"/>
      <w:suppressLineNumbers/>
      <w:spacing w:before="120" w:after="120"/>
      <w:jc w:val="left"/>
    </w:pPr>
    <w:rPr>
      <w:rFonts w:ascii="Liberation Serif" w:eastAsia="SimSun" w:hAnsi="Liberation Serif" w:cs="Nimbus Sans L"/>
      <w:i/>
      <w:iCs/>
      <w:kern w:val="1"/>
      <w:szCs w:val="24"/>
      <w:lang w:eastAsia="hi-IN" w:bidi="hi-IN"/>
    </w:rPr>
  </w:style>
  <w:style w:type="paragraph" w:customStyle="1" w:styleId="Didascalia1">
    <w:name w:val="Didascalia1"/>
    <w:basedOn w:val="Normal"/>
    <w:rsid w:val="00410DD7"/>
    <w:pPr>
      <w:widowControl w:val="0"/>
      <w:suppressLineNumbers/>
      <w:spacing w:before="120" w:after="120"/>
      <w:jc w:val="left"/>
    </w:pPr>
    <w:rPr>
      <w:rFonts w:ascii="Liberation Serif" w:eastAsia="SimSun" w:hAnsi="Liberation Serif" w:cs="Mangal"/>
      <w:i/>
      <w:iCs/>
      <w:kern w:val="1"/>
      <w:szCs w:val="24"/>
      <w:lang w:eastAsia="hi-IN" w:bidi="hi-IN"/>
    </w:rPr>
  </w:style>
  <w:style w:type="paragraph" w:customStyle="1" w:styleId="Intestazione1">
    <w:name w:val="Intestazione1"/>
    <w:basedOn w:val="Normal"/>
    <w:rsid w:val="00410DD7"/>
    <w:pPr>
      <w:keepNext/>
      <w:widowControl w:val="0"/>
      <w:spacing w:before="240" w:after="120"/>
      <w:jc w:val="left"/>
    </w:pPr>
    <w:rPr>
      <w:rFonts w:ascii="Arial" w:eastAsia="Microsoft YaHei" w:hAnsi="Arial" w:cs="Mangal"/>
      <w:kern w:val="1"/>
      <w:sz w:val="28"/>
      <w:szCs w:val="28"/>
      <w:lang w:eastAsia="hi-IN" w:bidi="hi-IN"/>
    </w:rPr>
  </w:style>
  <w:style w:type="paragraph" w:customStyle="1" w:styleId="Indice">
    <w:name w:val="Indice"/>
    <w:basedOn w:val="Normal"/>
    <w:rsid w:val="00410DD7"/>
    <w:pPr>
      <w:widowControl w:val="0"/>
      <w:suppressLineNumbers/>
      <w:jc w:val="left"/>
    </w:pPr>
    <w:rPr>
      <w:rFonts w:ascii="Liberation Serif" w:eastAsia="SimSun" w:hAnsi="Liberation Serif" w:cs="Mangal"/>
      <w:kern w:val="1"/>
      <w:szCs w:val="24"/>
      <w:lang w:eastAsia="hi-IN" w:bidi="hi-IN"/>
    </w:rPr>
  </w:style>
  <w:style w:type="paragraph" w:customStyle="1" w:styleId="PreformattatoHTML1">
    <w:name w:val="Preformattato HTML1"/>
    <w:basedOn w:val="Normal"/>
    <w:rsid w:val="00410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kern w:val="1"/>
      <w:sz w:val="20"/>
      <w:lang w:eastAsia="ar-SA"/>
    </w:rPr>
  </w:style>
  <w:style w:type="paragraph" w:customStyle="1" w:styleId="Corpodeltesto1">
    <w:name w:val="Corpo del testo1"/>
    <w:basedOn w:val="Normal"/>
    <w:rsid w:val="00410DD7"/>
    <w:pPr>
      <w:spacing w:line="360" w:lineRule="auto"/>
    </w:pPr>
    <w:rPr>
      <w:rFonts w:ascii="Calibri" w:hAnsi="Calibri" w:cs="Calibri"/>
      <w:kern w:val="1"/>
      <w:szCs w:val="24"/>
      <w:lang w:val="en-GB" w:eastAsia="ar-SA"/>
    </w:rPr>
  </w:style>
  <w:style w:type="character" w:customStyle="1" w:styleId="citationjournal">
    <w:name w:val="citation journal"/>
    <w:rsid w:val="00410DD7"/>
    <w:rPr>
      <w:rFonts w:cs="Times New Roman"/>
    </w:rPr>
  </w:style>
  <w:style w:type="character" w:customStyle="1" w:styleId="msonormal0">
    <w:name w:val="msonormal"/>
    <w:rsid w:val="00410DD7"/>
    <w:rPr>
      <w:rFonts w:cs="Times New Roman"/>
    </w:rPr>
  </w:style>
  <w:style w:type="character" w:customStyle="1" w:styleId="mw-headline">
    <w:name w:val="mw-headline"/>
    <w:rsid w:val="00410DD7"/>
    <w:rPr>
      <w:rFonts w:cs="Times New Roman"/>
    </w:rPr>
  </w:style>
  <w:style w:type="character" w:customStyle="1" w:styleId="xref-sep">
    <w:name w:val="xref-sep"/>
    <w:rsid w:val="00410DD7"/>
  </w:style>
  <w:style w:type="character" w:customStyle="1" w:styleId="highlight">
    <w:name w:val="highlight"/>
    <w:rsid w:val="00410DD7"/>
  </w:style>
  <w:style w:type="paragraph" w:customStyle="1" w:styleId="LightGrid-Accent31">
    <w:name w:val="Light Grid - Accent 31"/>
    <w:basedOn w:val="Normal"/>
    <w:rsid w:val="00410DD7"/>
    <w:pPr>
      <w:suppressAutoHyphens w:val="0"/>
      <w:spacing w:after="200" w:line="276" w:lineRule="auto"/>
      <w:ind w:left="720"/>
      <w:contextualSpacing/>
      <w:jc w:val="left"/>
    </w:pPr>
    <w:rPr>
      <w:rFonts w:ascii="Calibri" w:hAnsi="Calibri"/>
      <w:sz w:val="22"/>
      <w:szCs w:val="22"/>
      <w:lang w:val="it-IT" w:eastAsia="en-US"/>
    </w:rPr>
  </w:style>
  <w:style w:type="character" w:customStyle="1" w:styleId="specialtitle">
    <w:name w:val="specialtitle"/>
    <w:rsid w:val="00410DD7"/>
  </w:style>
  <w:style w:type="character" w:customStyle="1" w:styleId="highwire-cite-metadata-journal">
    <w:name w:val="highwire-cite-metadata-journal"/>
    <w:rsid w:val="00410DD7"/>
  </w:style>
  <w:style w:type="character" w:customStyle="1" w:styleId="highwire-cite-metadata-volume">
    <w:name w:val="highwire-cite-metadata-volume"/>
    <w:rsid w:val="00410DD7"/>
  </w:style>
  <w:style w:type="character" w:customStyle="1" w:styleId="highwire-cite-metadata-pages">
    <w:name w:val="highwire-cite-metadata-pages"/>
    <w:rsid w:val="00410DD7"/>
  </w:style>
  <w:style w:type="character" w:customStyle="1" w:styleId="authorsname">
    <w:name w:val="authors__name"/>
    <w:rsid w:val="00410DD7"/>
  </w:style>
  <w:style w:type="character" w:customStyle="1" w:styleId="authorscontact">
    <w:name w:val="authors__contact"/>
    <w:rsid w:val="00410DD7"/>
  </w:style>
  <w:style w:type="character" w:customStyle="1" w:styleId="fn">
    <w:name w:val="fn"/>
    <w:rsid w:val="00410DD7"/>
  </w:style>
  <w:style w:type="character" w:customStyle="1" w:styleId="comma">
    <w:name w:val="comma"/>
    <w:rsid w:val="00410DD7"/>
  </w:style>
  <w:style w:type="character" w:customStyle="1" w:styleId="CharChar10">
    <w:name w:val="Char Char1"/>
    <w:locked/>
    <w:rsid w:val="00FB129F"/>
    <w:rPr>
      <w:sz w:val="24"/>
      <w:lang w:val="en-US" w:eastAsia="zh-CN" w:bidi="ar-SA"/>
    </w:rPr>
  </w:style>
  <w:style w:type="paragraph" w:customStyle="1" w:styleId="references">
    <w:name w:val="references"/>
    <w:rsid w:val="00D74273"/>
    <w:pPr>
      <w:numPr>
        <w:numId w:val="4"/>
      </w:numPr>
      <w:spacing w:after="50" w:line="180" w:lineRule="exact"/>
      <w:jc w:val="both"/>
    </w:pPr>
    <w:rPr>
      <w:rFonts w:eastAsia="MS Mincho"/>
      <w:noProof/>
      <w:sz w:val="16"/>
      <w:szCs w:val="16"/>
      <w:lang w:val="en-US" w:eastAsia="en-US"/>
    </w:rPr>
  </w:style>
  <w:style w:type="paragraph" w:customStyle="1" w:styleId="Corpodeltesto21">
    <w:name w:val="Corpo del testo 21"/>
    <w:basedOn w:val="Normal"/>
    <w:rsid w:val="00D74273"/>
    <w:pPr>
      <w:widowControl w:val="0"/>
      <w:spacing w:after="120" w:line="480" w:lineRule="auto"/>
      <w:jc w:val="left"/>
    </w:pPr>
    <w:rPr>
      <w:rFonts w:eastAsia="Arial Unicode MS"/>
      <w:kern w:val="1"/>
      <w:szCs w:val="24"/>
      <w:lang w:val="it-IT"/>
    </w:rPr>
  </w:style>
  <w:style w:type="character" w:customStyle="1" w:styleId="il">
    <w:name w:val="il"/>
    <w:rsid w:val="007174B4"/>
    <w:rPr>
      <w:rFonts w:ascii="Times New Roman" w:hAnsi="Times New Roman" w:cs="Times New Roman" w:hint="default"/>
    </w:rPr>
  </w:style>
  <w:style w:type="table" w:customStyle="1" w:styleId="TabelNormal1">
    <w:name w:val="Tabel Normal1"/>
    <w:semiHidden/>
    <w:rsid w:val="00861585"/>
    <w:rPr>
      <w:rFonts w:ascii="Calibri" w:hAnsi="Calibri"/>
      <w:sz w:val="22"/>
      <w:szCs w:val="22"/>
      <w:lang w:val="ro-RO" w:eastAsia="ro-RO"/>
    </w:rPr>
    <w:tblPr>
      <w:tblCellMar>
        <w:top w:w="0" w:type="dxa"/>
        <w:left w:w="108" w:type="dxa"/>
        <w:bottom w:w="0" w:type="dxa"/>
        <w:right w:w="108" w:type="dxa"/>
      </w:tblCellMar>
    </w:tblPr>
  </w:style>
  <w:style w:type="character" w:customStyle="1" w:styleId="Enfasidelicata">
    <w:name w:val="Enfasi delicata"/>
    <w:qFormat/>
    <w:rsid w:val="00A52CF9"/>
    <w:rPr>
      <w:i/>
      <w:iCs/>
    </w:rPr>
  </w:style>
  <w:style w:type="table" w:customStyle="1" w:styleId="Sfondochiaro-Colore11">
    <w:name w:val="Sfondo chiaro - Colore 11"/>
    <w:basedOn w:val="TableNormal"/>
    <w:rsid w:val="00A52CF9"/>
    <w:rPr>
      <w:rFonts w:ascii="Calibri" w:hAnsi="Calibri"/>
      <w:color w:val="2E74B5"/>
      <w:lang w:eastAsia="it-IT"/>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Grigliatabella1">
    <w:name w:val="Griglia tabella1"/>
    <w:basedOn w:val="TableNormal"/>
    <w:next w:val="TableGrid"/>
    <w:rsid w:val="00A52CF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e">
    <w:name w:val="Revisione"/>
    <w:hidden/>
    <w:semiHidden/>
    <w:rsid w:val="00A52CF9"/>
    <w:rPr>
      <w:rFonts w:ascii="Calibri" w:eastAsia="Calibri" w:hAnsi="Calibri"/>
      <w:sz w:val="22"/>
      <w:szCs w:val="22"/>
      <w:lang w:val="it-IT" w:eastAsia="en-US"/>
    </w:rPr>
  </w:style>
  <w:style w:type="paragraph" w:customStyle="1" w:styleId="Paragrafoelenco">
    <w:name w:val="Paragrafo elenco"/>
    <w:basedOn w:val="Normal"/>
    <w:qFormat/>
    <w:rsid w:val="00A52CF9"/>
    <w:pPr>
      <w:suppressAutoHyphens w:val="0"/>
      <w:spacing w:after="160" w:line="259" w:lineRule="auto"/>
      <w:ind w:left="720"/>
      <w:contextualSpacing/>
      <w:jc w:val="left"/>
    </w:pPr>
    <w:rPr>
      <w:rFonts w:ascii="Calibri" w:eastAsia="Calibri" w:hAnsi="Calibri"/>
      <w:sz w:val="22"/>
      <w:szCs w:val="22"/>
      <w:lang w:val="it-IT" w:eastAsia="en-US"/>
    </w:rPr>
  </w:style>
  <w:style w:type="paragraph" w:customStyle="1" w:styleId="sourcetitle">
    <w:name w:val="sourcetitle"/>
    <w:basedOn w:val="Normal"/>
    <w:rsid w:val="00BC6DC7"/>
    <w:pPr>
      <w:suppressAutoHyphens w:val="0"/>
      <w:spacing w:before="100" w:beforeAutospacing="1" w:after="100" w:afterAutospacing="1"/>
      <w:jc w:val="left"/>
    </w:pPr>
    <w:rPr>
      <w:rFonts w:eastAsia="MS Mincho"/>
      <w:szCs w:val="24"/>
      <w:lang w:eastAsia="ja-JP"/>
    </w:rPr>
  </w:style>
  <w:style w:type="character" w:customStyle="1" w:styleId="fileinfo">
    <w:name w:val="fileinfo"/>
    <w:uiPriority w:val="99"/>
    <w:rsid w:val="00786E96"/>
    <w:rPr>
      <w:rFonts w:cs="Times New Roman"/>
    </w:rPr>
  </w:style>
  <w:style w:type="paragraph" w:customStyle="1" w:styleId="Author">
    <w:name w:val="Author"/>
    <w:next w:val="Normal"/>
    <w:uiPriority w:val="99"/>
    <w:rsid w:val="000F2DFD"/>
    <w:pPr>
      <w:widowControl w:val="0"/>
      <w:spacing w:after="60"/>
      <w:jc w:val="center"/>
    </w:pPr>
    <w:rPr>
      <w:rFonts w:cs="Mangal"/>
      <w:lang w:val="en-GB" w:eastAsia="en-US" w:bidi="hi-IN"/>
    </w:rPr>
  </w:style>
  <w:style w:type="character" w:customStyle="1" w:styleId="binomial">
    <w:name w:val="binomial"/>
    <w:uiPriority w:val="99"/>
    <w:rsid w:val="000F2DFD"/>
    <w:rPr>
      <w:rFonts w:cs="Times New Roman"/>
    </w:rPr>
  </w:style>
  <w:style w:type="character" w:customStyle="1" w:styleId="absnonlinkmetadata">
    <w:name w:val="abs_nonlink_metadata"/>
    <w:uiPriority w:val="99"/>
    <w:rsid w:val="000F2DFD"/>
    <w:rPr>
      <w:rFonts w:cs="Times New Roman"/>
    </w:rPr>
  </w:style>
  <w:style w:type="character" w:customStyle="1" w:styleId="abscitationtitle">
    <w:name w:val="abs_citation_title"/>
    <w:uiPriority w:val="99"/>
    <w:rsid w:val="000F2DFD"/>
    <w:rPr>
      <w:rFonts w:cs="Times New Roman"/>
    </w:rPr>
  </w:style>
  <w:style w:type="paragraph" w:styleId="ListParagraph">
    <w:name w:val="List Paragraph"/>
    <w:aliases w:val="kepala"/>
    <w:basedOn w:val="Normal"/>
    <w:uiPriority w:val="99"/>
    <w:qFormat/>
    <w:rsid w:val="00B32A7E"/>
    <w:pPr>
      <w:suppressAutoHyphens w:val="0"/>
      <w:spacing w:after="160" w:line="259" w:lineRule="auto"/>
      <w:ind w:left="720"/>
      <w:contextualSpacing/>
      <w:jc w:val="left"/>
    </w:pPr>
    <w:rPr>
      <w:rFonts w:ascii="Calibri" w:eastAsia="Calibri" w:hAnsi="Calibri" w:cs="Arial"/>
      <w:sz w:val="22"/>
      <w:szCs w:val="22"/>
      <w:lang w:val="en-GB" w:eastAsia="en-US"/>
    </w:rPr>
  </w:style>
  <w:style w:type="character" w:styleId="PlaceholderText">
    <w:name w:val="Placeholder Text"/>
    <w:uiPriority w:val="99"/>
    <w:semiHidden/>
    <w:rsid w:val="00A8677A"/>
    <w:rPr>
      <w:rFonts w:cs="Times New Roman"/>
      <w:color w:val="808080"/>
    </w:rPr>
  </w:style>
  <w:style w:type="table" w:customStyle="1" w:styleId="ListTable6Colorful1">
    <w:name w:val="List Table 6 Colorful1"/>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2">
    <w:name w:val="List Table 6 Colorful2"/>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3">
    <w:name w:val="List Table 6 Colorful3"/>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4">
    <w:name w:val="List Table 6 Colorful4"/>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5">
    <w:name w:val="List Table 6 Colorful5"/>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6">
    <w:name w:val="List Table 6 Colorful6"/>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character" w:customStyle="1" w:styleId="Znakiprzypiswdolnych">
    <w:name w:val="Znaki przypisów dolnych"/>
    <w:rsid w:val="00372105"/>
    <w:rPr>
      <w:vertAlign w:val="superscript"/>
    </w:rPr>
  </w:style>
  <w:style w:type="paragraph" w:styleId="NoSpacing">
    <w:name w:val="No Spacing"/>
    <w:uiPriority w:val="99"/>
    <w:qFormat/>
    <w:rsid w:val="00372105"/>
    <w:pPr>
      <w:suppressAutoHyphens/>
    </w:pPr>
    <w:rPr>
      <w:rFonts w:ascii="Calibri" w:eastAsia="Calibri" w:hAnsi="Calibri"/>
      <w:sz w:val="22"/>
      <w:szCs w:val="22"/>
      <w:lang w:val="pl-PL" w:eastAsia="ar-SA"/>
    </w:rPr>
  </w:style>
  <w:style w:type="paragraph" w:customStyle="1" w:styleId="Tekstpodstawowywcity21">
    <w:name w:val="Tekst podstawowy wcięty 21"/>
    <w:basedOn w:val="Normal"/>
    <w:uiPriority w:val="99"/>
    <w:rsid w:val="00372105"/>
    <w:pPr>
      <w:suppressAutoHyphens w:val="0"/>
      <w:spacing w:after="120" w:line="480" w:lineRule="auto"/>
      <w:ind w:left="360"/>
      <w:jc w:val="left"/>
    </w:pPr>
    <w:rPr>
      <w:sz w:val="20"/>
      <w:lang w:eastAsia="ar-SA"/>
    </w:rPr>
  </w:style>
  <w:style w:type="paragraph" w:customStyle="1" w:styleId="Tekstpodstawowy31">
    <w:name w:val="Tekst podstawowy 31"/>
    <w:basedOn w:val="Normal"/>
    <w:rsid w:val="00372105"/>
    <w:pPr>
      <w:spacing w:after="120"/>
    </w:pPr>
    <w:rPr>
      <w:sz w:val="16"/>
      <w:lang w:eastAsia="ar-SA"/>
    </w:rPr>
  </w:style>
  <w:style w:type="paragraph" w:customStyle="1" w:styleId="Pa9">
    <w:name w:val="Pa9"/>
    <w:basedOn w:val="Normal"/>
    <w:next w:val="Normal"/>
    <w:rsid w:val="00372105"/>
    <w:pPr>
      <w:suppressAutoHyphens w:val="0"/>
      <w:autoSpaceDE w:val="0"/>
      <w:spacing w:line="201" w:lineRule="atLeast"/>
      <w:jc w:val="left"/>
    </w:pPr>
    <w:rPr>
      <w:rFonts w:ascii="Alegreya Sans" w:eastAsia="Calibri" w:hAnsi="Alegreya Sans"/>
      <w:szCs w:val="24"/>
      <w:lang w:val="pl-PL" w:eastAsia="ar-SA"/>
    </w:rPr>
  </w:style>
  <w:style w:type="character" w:customStyle="1" w:styleId="gt-card-ttl-txt">
    <w:name w:val="gt-card-ttl-txt"/>
    <w:uiPriority w:val="99"/>
    <w:rsid w:val="00841343"/>
    <w:rPr>
      <w:rFonts w:cs="Times New Roman"/>
    </w:rPr>
  </w:style>
  <w:style w:type="character" w:customStyle="1" w:styleId="alt-edited">
    <w:name w:val="alt-edited"/>
    <w:uiPriority w:val="99"/>
    <w:rsid w:val="00841343"/>
    <w:rPr>
      <w:rFonts w:cs="Times New Roman"/>
    </w:rPr>
  </w:style>
  <w:style w:type="character" w:customStyle="1" w:styleId="doilink">
    <w:name w:val="doilink"/>
    <w:uiPriority w:val="99"/>
    <w:rsid w:val="00841343"/>
    <w:rPr>
      <w:rFonts w:cs="Times New Roman"/>
    </w:rPr>
  </w:style>
  <w:style w:type="character" w:customStyle="1" w:styleId="article-headermeta-info-label">
    <w:name w:val="article-header__meta-info-label"/>
    <w:uiPriority w:val="99"/>
    <w:rsid w:val="00841343"/>
    <w:rPr>
      <w:rFonts w:cs="Times New Roman"/>
    </w:rPr>
  </w:style>
  <w:style w:type="character" w:customStyle="1" w:styleId="article-headermeta-info-data">
    <w:name w:val="article-header__meta-info-data"/>
    <w:uiPriority w:val="99"/>
    <w:rsid w:val="00841343"/>
    <w:rPr>
      <w:rFonts w:cs="Times New Roman"/>
    </w:rPr>
  </w:style>
  <w:style w:type="character" w:customStyle="1" w:styleId="A2">
    <w:name w:val="A2"/>
    <w:uiPriority w:val="99"/>
    <w:rsid w:val="00841343"/>
    <w:rPr>
      <w:color w:val="000000"/>
      <w:sz w:val="14"/>
    </w:rPr>
  </w:style>
  <w:style w:type="paragraph" w:customStyle="1" w:styleId="PaperTitle">
    <w:name w:val="Paper Title"/>
    <w:basedOn w:val="Normal"/>
    <w:next w:val="AuthorName0"/>
    <w:rsid w:val="00F37C52"/>
    <w:pPr>
      <w:suppressAutoHyphens w:val="0"/>
      <w:spacing w:before="1200"/>
      <w:jc w:val="center"/>
    </w:pPr>
    <w:rPr>
      <w:b/>
      <w:sz w:val="36"/>
      <w:lang w:eastAsia="en-US"/>
    </w:rPr>
  </w:style>
  <w:style w:type="paragraph" w:customStyle="1" w:styleId="AuthorName0">
    <w:name w:val="Author Name"/>
    <w:basedOn w:val="Normal"/>
    <w:next w:val="AuthorAffiliation"/>
    <w:rsid w:val="00F37C52"/>
    <w:pPr>
      <w:suppressAutoHyphens w:val="0"/>
      <w:spacing w:before="360" w:after="360"/>
      <w:jc w:val="center"/>
    </w:pPr>
    <w:rPr>
      <w:sz w:val="28"/>
      <w:lang w:eastAsia="en-US"/>
    </w:rPr>
  </w:style>
  <w:style w:type="paragraph" w:customStyle="1" w:styleId="Paragraph">
    <w:name w:val="Paragraph"/>
    <w:basedOn w:val="Normal"/>
    <w:rsid w:val="00F37C52"/>
    <w:pPr>
      <w:suppressAutoHyphens w:val="0"/>
      <w:ind w:firstLine="284"/>
    </w:pPr>
    <w:rPr>
      <w:sz w:val="20"/>
      <w:lang w:eastAsia="en-US"/>
    </w:rPr>
  </w:style>
  <w:style w:type="paragraph" w:customStyle="1" w:styleId="FigureCaption">
    <w:name w:val="Figure Caption"/>
    <w:next w:val="Paragraph"/>
    <w:rsid w:val="00F37C52"/>
    <w:pPr>
      <w:spacing w:before="120"/>
      <w:jc w:val="center"/>
    </w:pPr>
    <w:rPr>
      <w:sz w:val="18"/>
      <w:lang w:val="en-US" w:eastAsia="en-US"/>
    </w:rPr>
  </w:style>
  <w:style w:type="paragraph" w:customStyle="1" w:styleId="Figure">
    <w:name w:val="Figure"/>
    <w:basedOn w:val="Paragraph"/>
    <w:rsid w:val="00F37C52"/>
    <w:pPr>
      <w:keepNext/>
      <w:ind w:firstLine="0"/>
      <w:jc w:val="center"/>
    </w:pPr>
  </w:style>
  <w:style w:type="paragraph" w:customStyle="1" w:styleId="Equation">
    <w:name w:val="Equation"/>
    <w:basedOn w:val="Paragraph"/>
    <w:rsid w:val="00F37C52"/>
    <w:pPr>
      <w:tabs>
        <w:tab w:val="center" w:pos="4320"/>
        <w:tab w:val="right" w:pos="9242"/>
      </w:tabs>
      <w:ind w:firstLine="0"/>
      <w:jc w:val="center"/>
    </w:pPr>
  </w:style>
  <w:style w:type="paragraph" w:customStyle="1" w:styleId="Paragraphbulleted">
    <w:name w:val="Paragraph (bulleted)"/>
    <w:basedOn w:val="Paragraph"/>
    <w:rsid w:val="00F37C52"/>
    <w:pPr>
      <w:numPr>
        <w:numId w:val="6"/>
      </w:numPr>
      <w:ind w:left="641" w:hanging="357"/>
    </w:pPr>
  </w:style>
  <w:style w:type="paragraph" w:customStyle="1" w:styleId="AuthorEmail">
    <w:name w:val="Author Email"/>
    <w:basedOn w:val="Normal"/>
    <w:qFormat/>
    <w:rsid w:val="00F37C52"/>
    <w:pPr>
      <w:suppressAutoHyphens w:val="0"/>
      <w:jc w:val="center"/>
    </w:pPr>
    <w:rPr>
      <w:sz w:val="20"/>
      <w:lang w:eastAsia="en-US"/>
    </w:rPr>
  </w:style>
  <w:style w:type="paragraph" w:customStyle="1" w:styleId="TableCaption0">
    <w:name w:val="Table Caption"/>
    <w:basedOn w:val="FigureCaption"/>
    <w:qFormat/>
    <w:rsid w:val="00F37C52"/>
    <w:rPr>
      <w:szCs w:val="18"/>
    </w:rPr>
  </w:style>
  <w:style w:type="paragraph" w:customStyle="1" w:styleId="Paragraphnumbered">
    <w:name w:val="Paragraph (numbered)"/>
    <w:rsid w:val="00F37C52"/>
    <w:pPr>
      <w:numPr>
        <w:numId w:val="5"/>
      </w:numPr>
      <w:jc w:val="both"/>
    </w:pPr>
    <w:rPr>
      <w:lang w:val="en-US" w:eastAsia="en-US"/>
    </w:rPr>
  </w:style>
  <w:style w:type="paragraph" w:styleId="Bibliography">
    <w:name w:val="Bibliography"/>
    <w:basedOn w:val="Normal"/>
    <w:next w:val="Normal"/>
    <w:uiPriority w:val="37"/>
    <w:unhideWhenUsed/>
    <w:rsid w:val="00F37C52"/>
    <w:pPr>
      <w:suppressAutoHyphens w:val="0"/>
      <w:autoSpaceDE w:val="0"/>
      <w:autoSpaceDN w:val="0"/>
      <w:jc w:val="left"/>
    </w:pPr>
    <w:rPr>
      <w:sz w:val="20"/>
      <w:lang w:eastAsia="en-US"/>
    </w:rPr>
  </w:style>
  <w:style w:type="table" w:customStyle="1" w:styleId="TableGrid1">
    <w:name w:val="Table Grid1"/>
    <w:basedOn w:val="TableNormal"/>
    <w:next w:val="TableGrid"/>
    <w:uiPriority w:val="59"/>
    <w:rsid w:val="00F37C52"/>
    <w:rPr>
      <w:rFonts w:ascii="Calibri" w:eastAsia="Calibri" w:hAnsi="Calibri"/>
      <w:sz w:val="22"/>
      <w:szCs w:val="22"/>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year">
    <w:name w:val="citation_year"/>
    <w:basedOn w:val="DefaultParagraphFont"/>
    <w:rsid w:val="003E5085"/>
  </w:style>
  <w:style w:type="character" w:customStyle="1" w:styleId="Link">
    <w:name w:val="Link"/>
    <w:uiPriority w:val="99"/>
    <w:rsid w:val="00E26AC1"/>
    <w:rPr>
      <w:color w:val="0000FF"/>
      <w:u w:val="single" w:color="0000FF"/>
    </w:rPr>
  </w:style>
  <w:style w:type="character" w:customStyle="1" w:styleId="Hyperlink1">
    <w:name w:val="Hyperlink.1"/>
    <w:uiPriority w:val="99"/>
    <w:rsid w:val="00E26AC1"/>
    <w:rPr>
      <w:rFonts w:cs="Times New Roman"/>
      <w:color w:val="0000FF"/>
      <w:u w:val="single" w:color="0000FF"/>
      <w:lang w:val="en-US"/>
    </w:rPr>
  </w:style>
  <w:style w:type="paragraph" w:customStyle="1" w:styleId="AK2text">
    <w:name w:val="AK2 text"/>
    <w:uiPriority w:val="99"/>
    <w:rsid w:val="00E26AC1"/>
    <w:pPr>
      <w:pBdr>
        <w:top w:val="none" w:sz="96" w:space="31" w:color="FFFFFF" w:frame="1"/>
        <w:left w:val="none" w:sz="96" w:space="31" w:color="FFFFFF" w:frame="1"/>
        <w:bottom w:val="none" w:sz="96" w:space="31" w:color="FFFFFF" w:frame="1"/>
        <w:right w:val="none" w:sz="96" w:space="31" w:color="FFFFFF" w:frame="1"/>
        <w:bar w:val="none" w:sz="0" w:color="000000"/>
      </w:pBdr>
      <w:spacing w:line="300" w:lineRule="exact"/>
      <w:jc w:val="both"/>
    </w:pPr>
    <w:rPr>
      <w:rFonts w:eastAsia="Arial Unicode MS" w:cs="Arial Unicode MS"/>
      <w:color w:val="000000"/>
      <w:sz w:val="22"/>
      <w:szCs w:val="22"/>
      <w:u w:color="000000"/>
      <w:lang w:val="en-US" w:eastAsia="en-US" w:bidi="th-TH"/>
    </w:rPr>
  </w:style>
  <w:style w:type="paragraph" w:customStyle="1" w:styleId="Style1">
    <w:name w:val="Style1"/>
    <w:basedOn w:val="TableofFigures"/>
    <w:uiPriority w:val="99"/>
    <w:qFormat/>
    <w:rsid w:val="00B0522D"/>
    <w:pPr>
      <w:spacing w:line="360" w:lineRule="auto"/>
      <w:jc w:val="center"/>
    </w:pPr>
    <w:rPr>
      <w:rFonts w:ascii="Times New Roman" w:eastAsia="Calibri" w:hAnsi="Times New Roman"/>
      <w:sz w:val="24"/>
      <w:lang w:val="en-US"/>
    </w:rPr>
  </w:style>
  <w:style w:type="character" w:customStyle="1" w:styleId="FontStyle12">
    <w:name w:val="Font Style12"/>
    <w:uiPriority w:val="99"/>
    <w:rsid w:val="00E51C10"/>
    <w:rPr>
      <w:rFonts w:ascii="Times New Roman" w:hAnsi="Times New Roman"/>
      <w:sz w:val="20"/>
    </w:rPr>
  </w:style>
  <w:style w:type="paragraph" w:customStyle="1" w:styleId="SC-Paper-Authors">
    <w:name w:val="SC-Paper-Authors"/>
    <w:basedOn w:val="Normal"/>
    <w:uiPriority w:val="99"/>
    <w:rsid w:val="00220B57"/>
    <w:pPr>
      <w:tabs>
        <w:tab w:val="left" w:pos="227"/>
      </w:tabs>
      <w:suppressAutoHyphens w:val="0"/>
      <w:spacing w:after="200"/>
      <w:ind w:firstLine="227"/>
      <w:jc w:val="center"/>
    </w:pPr>
    <w:rPr>
      <w:rFonts w:ascii="Book Antiqua" w:eastAsia="Calibri" w:hAnsi="Book Antiqua"/>
      <w:b/>
      <w:szCs w:val="24"/>
      <w:lang w:val="en-GB" w:eastAsia="en-US"/>
    </w:rPr>
  </w:style>
  <w:style w:type="paragraph" w:customStyle="1" w:styleId="SC-Text-1st-Paragraph">
    <w:name w:val="SC-Text-1st-Paragraph"/>
    <w:basedOn w:val="Normal"/>
    <w:next w:val="Normal"/>
    <w:uiPriority w:val="99"/>
    <w:rsid w:val="00220B57"/>
    <w:pPr>
      <w:tabs>
        <w:tab w:val="left" w:pos="227"/>
      </w:tabs>
      <w:suppressAutoHyphens w:val="0"/>
    </w:pPr>
    <w:rPr>
      <w:rFonts w:ascii="Book Antiqua" w:eastAsia="Calibri" w:hAnsi="Book Antiqua"/>
      <w:sz w:val="20"/>
      <w:szCs w:val="22"/>
      <w:lang w:val="en-GB" w:eastAsia="en-US"/>
    </w:rPr>
  </w:style>
  <w:style w:type="paragraph" w:customStyle="1" w:styleId="SC-Text">
    <w:name w:val="SC-Text"/>
    <w:basedOn w:val="Normal"/>
    <w:uiPriority w:val="99"/>
    <w:rsid w:val="00220B57"/>
    <w:pPr>
      <w:tabs>
        <w:tab w:val="left" w:pos="227"/>
      </w:tabs>
      <w:suppressAutoHyphens w:val="0"/>
      <w:ind w:firstLine="227"/>
    </w:pPr>
    <w:rPr>
      <w:rFonts w:ascii="Book Antiqua" w:eastAsia="Calibri" w:hAnsi="Book Antiqua"/>
      <w:sz w:val="20"/>
      <w:szCs w:val="22"/>
      <w:lang w:val="en-GB" w:eastAsia="en-US"/>
    </w:rPr>
  </w:style>
  <w:style w:type="paragraph" w:customStyle="1" w:styleId="SC-Listunnumbered">
    <w:name w:val="SC-List (unnumbered)"/>
    <w:basedOn w:val="Normal"/>
    <w:uiPriority w:val="99"/>
    <w:rsid w:val="00220B57"/>
    <w:pPr>
      <w:numPr>
        <w:numId w:val="7"/>
      </w:numPr>
      <w:tabs>
        <w:tab w:val="left" w:pos="227"/>
      </w:tabs>
      <w:suppressAutoHyphens w:val="0"/>
    </w:pPr>
    <w:rPr>
      <w:rFonts w:ascii="Book Antiqua" w:eastAsia="Calibri" w:hAnsi="Book Antiqua"/>
      <w:sz w:val="20"/>
      <w:szCs w:val="22"/>
      <w:lang w:val="en-GB" w:eastAsia="en-US"/>
    </w:rPr>
  </w:style>
  <w:style w:type="paragraph" w:customStyle="1" w:styleId="SC-Heading-1">
    <w:name w:val="SC-Heading-1"/>
    <w:basedOn w:val="Heading1"/>
    <w:uiPriority w:val="99"/>
    <w:rsid w:val="005F1AAD"/>
    <w:pPr>
      <w:numPr>
        <w:numId w:val="8"/>
      </w:numPr>
      <w:tabs>
        <w:tab w:val="left" w:pos="426"/>
      </w:tabs>
      <w:spacing w:before="280" w:after="80"/>
      <w:ind w:left="357" w:hanging="357"/>
      <w:contextualSpacing/>
      <w:jc w:val="left"/>
    </w:pPr>
    <w:rPr>
      <w:rFonts w:ascii="Book Antiqua" w:eastAsia="MS Gothic" w:hAnsi="Book Antiqua"/>
      <w:caps/>
      <w:kern w:val="0"/>
      <w:sz w:val="20"/>
      <w:szCs w:val="24"/>
      <w:lang w:val="en-GB" w:eastAsia="ja-JP"/>
    </w:rPr>
  </w:style>
  <w:style w:type="paragraph" w:customStyle="1" w:styleId="SC-Heading-2">
    <w:name w:val="SC-Heading-2"/>
    <w:basedOn w:val="Heading2"/>
    <w:next w:val="SC-Text-1st-Paragraph"/>
    <w:uiPriority w:val="99"/>
    <w:rsid w:val="005F1AAD"/>
    <w:pPr>
      <w:keepNext/>
      <w:keepLines/>
      <w:numPr>
        <w:numId w:val="8"/>
      </w:numPr>
      <w:tabs>
        <w:tab w:val="clear" w:pos="794"/>
        <w:tab w:val="num" w:pos="567"/>
      </w:tabs>
      <w:spacing w:after="80"/>
      <w:ind w:left="567" w:hanging="567"/>
      <w:contextualSpacing/>
    </w:pPr>
    <w:rPr>
      <w:rFonts w:ascii="Book Antiqua" w:eastAsia="MS Gothic" w:hAnsi="Book Antiqua"/>
      <w:i/>
      <w:iCs/>
      <w:color w:val="000000"/>
      <w:sz w:val="22"/>
      <w:szCs w:val="22"/>
      <w:lang w:val="en-GB" w:eastAsia="ja-JP"/>
    </w:rPr>
  </w:style>
  <w:style w:type="paragraph" w:customStyle="1" w:styleId="SC-Heading-4">
    <w:name w:val="SC-Heading-4"/>
    <w:basedOn w:val="Normal"/>
    <w:next w:val="SC-Text-1st-Paragraph"/>
    <w:link w:val="SC-Heading-4Char"/>
    <w:uiPriority w:val="99"/>
    <w:rsid w:val="005F1AAD"/>
    <w:pPr>
      <w:keepNext/>
      <w:keepLines/>
      <w:numPr>
        <w:ilvl w:val="3"/>
        <w:numId w:val="8"/>
      </w:numPr>
      <w:spacing w:before="280" w:after="80"/>
      <w:contextualSpacing/>
      <w:jc w:val="left"/>
      <w:outlineLvl w:val="1"/>
    </w:pPr>
    <w:rPr>
      <w:rFonts w:ascii="Book Antiqua" w:eastAsia="MS Gothic" w:hAnsi="Book Antiqua"/>
      <w:bCs/>
      <w:iCs/>
      <w:color w:val="000000"/>
      <w:sz w:val="20"/>
      <w:u w:val="single"/>
      <w:lang w:val="en-GB" w:eastAsia="ja-JP"/>
    </w:rPr>
  </w:style>
  <w:style w:type="character" w:customStyle="1" w:styleId="SC-Heading-4Char">
    <w:name w:val="SC-Heading-4 Char"/>
    <w:link w:val="SC-Heading-4"/>
    <w:uiPriority w:val="99"/>
    <w:locked/>
    <w:rsid w:val="005F1AAD"/>
    <w:rPr>
      <w:rFonts w:ascii="Book Antiqua" w:eastAsia="MS Gothic" w:hAnsi="Book Antiqua"/>
      <w:bCs/>
      <w:iCs/>
      <w:color w:val="000000"/>
      <w:u w:val="single"/>
      <w:lang w:val="en-GB" w:eastAsia="ja-JP"/>
    </w:rPr>
  </w:style>
  <w:style w:type="paragraph" w:customStyle="1" w:styleId="SC-Heading-3-new">
    <w:name w:val="SC-Heading-3-new"/>
    <w:basedOn w:val="SC-Heading-2"/>
    <w:uiPriority w:val="99"/>
    <w:rsid w:val="005F1AAD"/>
    <w:pPr>
      <w:numPr>
        <w:ilvl w:val="2"/>
      </w:numPr>
    </w:pPr>
    <w:rPr>
      <w:i w:val="0"/>
    </w:rPr>
  </w:style>
  <w:style w:type="paragraph" w:customStyle="1" w:styleId="ABKWH">
    <w:name w:val="ABKWH"/>
    <w:basedOn w:val="Normal"/>
    <w:rsid w:val="006C4C55"/>
    <w:pPr>
      <w:suppressAutoHyphens w:val="0"/>
      <w:spacing w:before="120" w:after="120"/>
      <w:jc w:val="left"/>
    </w:pPr>
    <w:rPr>
      <w:color w:val="9E3A3A"/>
      <w:sz w:val="32"/>
      <w:szCs w:val="24"/>
      <w:lang w:eastAsia="en-US"/>
    </w:rPr>
  </w:style>
  <w:style w:type="paragraph" w:customStyle="1" w:styleId="AU">
    <w:name w:val="AU"/>
    <w:basedOn w:val="Normal"/>
    <w:rsid w:val="006C4C55"/>
    <w:pPr>
      <w:suppressAutoHyphens w:val="0"/>
      <w:spacing w:before="120" w:after="120"/>
      <w:jc w:val="left"/>
    </w:pPr>
    <w:rPr>
      <w:color w:val="00823B"/>
      <w:sz w:val="32"/>
      <w:szCs w:val="24"/>
      <w:lang w:eastAsia="en-US"/>
    </w:rPr>
  </w:style>
  <w:style w:type="character" w:customStyle="1" w:styleId="Nessuno">
    <w:name w:val="Nessuno"/>
    <w:rsid w:val="006C4C55"/>
  </w:style>
  <w:style w:type="character" w:customStyle="1" w:styleId="EndNoteBibliographyCarattere">
    <w:name w:val="EndNote Bibliography Carattere"/>
    <w:uiPriority w:val="99"/>
    <w:locked/>
    <w:rsid w:val="00E13B6A"/>
    <w:rPr>
      <w:rFonts w:ascii="Calibri" w:hAnsi="Calibri" w:cs="Calibri"/>
      <w:noProof/>
      <w:lang w:val="en-US"/>
    </w:rPr>
  </w:style>
  <w:style w:type="paragraph" w:customStyle="1" w:styleId="Normalny1">
    <w:name w:val="Normalny1"/>
    <w:uiPriority w:val="99"/>
    <w:rsid w:val="00275495"/>
    <w:pPr>
      <w:widowControl w:val="0"/>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120" w:line="276" w:lineRule="auto"/>
      <w:ind w:firstLine="425"/>
      <w:jc w:val="both"/>
    </w:pPr>
    <w:rPr>
      <w:rFonts w:eastAsia="Arial Unicode MS" w:cs="Arial Unicode MS"/>
      <w:color w:val="000000"/>
      <w:sz w:val="24"/>
      <w:szCs w:val="24"/>
      <w:u w:color="000000"/>
      <w:lang w:val="en-US" w:eastAsia="pl-PL"/>
    </w:rPr>
  </w:style>
  <w:style w:type="character" w:customStyle="1" w:styleId="ilfuvd">
    <w:name w:val="ilfuvd"/>
    <w:basedOn w:val="DefaultParagraphFont"/>
    <w:rsid w:val="00B077CC"/>
  </w:style>
  <w:style w:type="paragraph" w:customStyle="1" w:styleId="ANGBRSUMBER">
    <w:name w:val="AN.GBR SUMBER"/>
    <w:basedOn w:val="Normal"/>
    <w:next w:val="Normal"/>
    <w:uiPriority w:val="99"/>
    <w:rsid w:val="007C53A3"/>
    <w:pPr>
      <w:suppressAutoHyphens w:val="0"/>
      <w:spacing w:after="180"/>
      <w:jc w:val="center"/>
    </w:pPr>
    <w:rPr>
      <w:rFonts w:ascii="Arial" w:hAnsi="Arial"/>
      <w:lang w:eastAsia="en-US"/>
    </w:rPr>
  </w:style>
  <w:style w:type="paragraph" w:customStyle="1" w:styleId="DISERTASIPARGRAF1">
    <w:name w:val="DISERTASI PARGRAF1"/>
    <w:basedOn w:val="Normal"/>
    <w:uiPriority w:val="99"/>
    <w:rsid w:val="007C53A3"/>
    <w:pPr>
      <w:suppressAutoHyphens w:val="0"/>
      <w:spacing w:after="120" w:line="480" w:lineRule="auto"/>
      <w:ind w:firstLine="720"/>
    </w:pPr>
    <w:rPr>
      <w:lang w:eastAsia="en-US"/>
    </w:rPr>
  </w:style>
  <w:style w:type="paragraph" w:customStyle="1" w:styleId="DISERTASIISITABEL">
    <w:name w:val="DISERTASI ISITABEL"/>
    <w:basedOn w:val="Normal"/>
    <w:uiPriority w:val="99"/>
    <w:rsid w:val="007C53A3"/>
    <w:pPr>
      <w:suppressAutoHyphens w:val="0"/>
      <w:spacing w:before="60"/>
      <w:jc w:val="left"/>
    </w:pPr>
    <w:rPr>
      <w:lang w:eastAsia="en-US"/>
    </w:rPr>
  </w:style>
  <w:style w:type="paragraph" w:customStyle="1" w:styleId="ANNORMAL">
    <w:name w:val="AN.NORMAL"/>
    <w:basedOn w:val="Normal"/>
    <w:uiPriority w:val="99"/>
    <w:rsid w:val="007C53A3"/>
    <w:pPr>
      <w:suppressAutoHyphens w:val="0"/>
      <w:jc w:val="left"/>
    </w:pPr>
    <w:rPr>
      <w:rFonts w:ascii="Arial Narrow" w:hAnsi="Arial Narrow"/>
      <w:lang w:eastAsia="en-US"/>
    </w:rPr>
  </w:style>
  <w:style w:type="paragraph" w:customStyle="1" w:styleId="ASUBBAB1">
    <w:name w:val="A.SUBBAB 1"/>
    <w:basedOn w:val="Heading1"/>
    <w:next w:val="Title"/>
    <w:uiPriority w:val="99"/>
    <w:rsid w:val="007C53A3"/>
    <w:pPr>
      <w:numPr>
        <w:numId w:val="0"/>
      </w:numPr>
      <w:suppressAutoHyphens w:val="0"/>
      <w:spacing w:after="180"/>
      <w:jc w:val="left"/>
      <w:outlineLvl w:val="9"/>
    </w:pPr>
    <w:rPr>
      <w:bCs w:val="0"/>
      <w:caps/>
      <w:kern w:val="28"/>
      <w:sz w:val="24"/>
      <w:szCs w:val="20"/>
      <w:lang w:eastAsia="en-US"/>
    </w:rPr>
  </w:style>
  <w:style w:type="paragraph" w:customStyle="1" w:styleId="AJUDULBAB">
    <w:name w:val="A.JUDUL BAB"/>
    <w:basedOn w:val="Subtitle"/>
    <w:next w:val="ASUBBAB1"/>
    <w:uiPriority w:val="99"/>
    <w:rsid w:val="007C53A3"/>
    <w:pPr>
      <w:spacing w:after="60" w:line="360" w:lineRule="auto"/>
      <w:jc w:val="center"/>
    </w:pPr>
    <w:rPr>
      <w:rFonts w:ascii="Arial" w:hAnsi="Arial"/>
      <w:b/>
      <w:i w:val="0"/>
      <w:caps/>
      <w:sz w:val="28"/>
    </w:rPr>
  </w:style>
  <w:style w:type="paragraph" w:customStyle="1" w:styleId="ANPAGRF1A">
    <w:name w:val="AN.PAGRF 1A"/>
    <w:basedOn w:val="ANPAGRF1"/>
    <w:uiPriority w:val="99"/>
    <w:rsid w:val="007C53A3"/>
    <w:pPr>
      <w:spacing w:after="240" w:line="360" w:lineRule="auto"/>
    </w:pPr>
  </w:style>
  <w:style w:type="paragraph" w:customStyle="1" w:styleId="ANPAGRF1">
    <w:name w:val="AN.PAGRF 1"/>
    <w:basedOn w:val="Normal"/>
    <w:uiPriority w:val="99"/>
    <w:rsid w:val="007C53A3"/>
    <w:pPr>
      <w:suppressAutoHyphens w:val="0"/>
      <w:spacing w:after="120"/>
      <w:ind w:firstLine="720"/>
    </w:pPr>
    <w:rPr>
      <w:rFonts w:ascii="Arial" w:hAnsi="Arial"/>
      <w:lang w:eastAsia="en-US"/>
    </w:rPr>
  </w:style>
  <w:style w:type="paragraph" w:customStyle="1" w:styleId="ASUBBAB2">
    <w:name w:val="A.SUBBAB 2"/>
    <w:next w:val="ANPAGRF1"/>
    <w:uiPriority w:val="99"/>
    <w:rsid w:val="007C53A3"/>
    <w:pPr>
      <w:keepNext/>
      <w:keepLines/>
      <w:spacing w:before="240" w:after="120"/>
      <w:ind w:left="259" w:hanging="259"/>
    </w:pPr>
    <w:rPr>
      <w:rFonts w:ascii="Arial" w:hAnsi="Arial"/>
      <w:b/>
      <w:noProof/>
      <w:sz w:val="24"/>
      <w:lang w:val="en-US" w:eastAsia="en-US"/>
    </w:rPr>
  </w:style>
  <w:style w:type="paragraph" w:customStyle="1" w:styleId="isitabel">
    <w:name w:val="isi tabel"/>
    <w:basedOn w:val="Normal"/>
    <w:uiPriority w:val="99"/>
    <w:rsid w:val="007C53A3"/>
    <w:pPr>
      <w:suppressAutoHyphens w:val="0"/>
      <w:spacing w:before="60"/>
      <w:jc w:val="left"/>
    </w:pPr>
    <w:rPr>
      <w:rFonts w:ascii="Arial Narrow" w:hAnsi="Arial Narrow"/>
      <w:sz w:val="22"/>
      <w:lang w:eastAsia="en-US"/>
    </w:rPr>
  </w:style>
  <w:style w:type="paragraph" w:customStyle="1" w:styleId="ANPARGPUSTAKA">
    <w:name w:val="AN.PARG PUSTAKA"/>
    <w:basedOn w:val="Normal"/>
    <w:next w:val="Normal"/>
    <w:uiPriority w:val="99"/>
    <w:rsid w:val="007C53A3"/>
    <w:pPr>
      <w:suppressAutoHyphens w:val="0"/>
      <w:ind w:left="1152" w:hanging="1152"/>
    </w:pPr>
    <w:rPr>
      <w:rFonts w:ascii="Arial" w:hAnsi="Arial"/>
      <w:lang w:eastAsia="en-US"/>
    </w:rPr>
  </w:style>
  <w:style w:type="paragraph" w:customStyle="1" w:styleId="ANGAMBAR">
    <w:name w:val="AN.GAMBAR"/>
    <w:next w:val="ANGBRSUMBER"/>
    <w:uiPriority w:val="99"/>
    <w:rsid w:val="007C53A3"/>
    <w:pPr>
      <w:spacing w:before="120" w:after="60"/>
      <w:ind w:left="864" w:hanging="864"/>
      <w:jc w:val="center"/>
    </w:pPr>
    <w:rPr>
      <w:rFonts w:ascii="Arial" w:hAnsi="Arial"/>
      <w:b/>
      <w:noProof/>
      <w:sz w:val="24"/>
      <w:lang w:val="en-US" w:eastAsia="en-US"/>
    </w:rPr>
  </w:style>
  <w:style w:type="paragraph" w:customStyle="1" w:styleId="ANPAGRF5">
    <w:name w:val="AN.PAGRF 5"/>
    <w:basedOn w:val="ANPAGRF1"/>
    <w:uiPriority w:val="99"/>
    <w:rsid w:val="007C53A3"/>
    <w:pPr>
      <w:spacing w:after="60"/>
      <w:ind w:firstLine="0"/>
    </w:pPr>
  </w:style>
  <w:style w:type="paragraph" w:customStyle="1" w:styleId="ANCATKAKI">
    <w:name w:val="AN.CATKAKI"/>
    <w:basedOn w:val="Footer"/>
    <w:uiPriority w:val="99"/>
    <w:rsid w:val="007C53A3"/>
    <w:pPr>
      <w:suppressAutoHyphens w:val="0"/>
      <w:jc w:val="left"/>
    </w:pPr>
    <w:rPr>
      <w:rFonts w:ascii="Arial Narrow" w:hAnsi="Arial Narrow"/>
      <w:i/>
      <w:lang w:eastAsia="en-US"/>
    </w:rPr>
  </w:style>
  <w:style w:type="paragraph" w:customStyle="1" w:styleId="ASUBBAB3">
    <w:name w:val="A.SUBBAB 3"/>
    <w:basedOn w:val="Normal"/>
    <w:next w:val="Normal"/>
    <w:uiPriority w:val="99"/>
    <w:rsid w:val="007C53A3"/>
    <w:pPr>
      <w:suppressAutoHyphens w:val="0"/>
      <w:spacing w:before="240" w:line="360" w:lineRule="auto"/>
      <w:ind w:left="576" w:firstLine="720"/>
      <w:jc w:val="left"/>
    </w:pPr>
    <w:rPr>
      <w:rFonts w:ascii="Arial" w:hAnsi="Arial"/>
      <w:b/>
      <w:lang w:eastAsia="en-US"/>
    </w:rPr>
  </w:style>
  <w:style w:type="paragraph" w:customStyle="1" w:styleId="ANPAGRF3">
    <w:name w:val="AN.PAGRF 3"/>
    <w:basedOn w:val="Normal"/>
    <w:uiPriority w:val="99"/>
    <w:rsid w:val="007C53A3"/>
    <w:pPr>
      <w:suppressAutoHyphens w:val="0"/>
      <w:spacing w:after="120" w:line="360" w:lineRule="auto"/>
      <w:ind w:left="720" w:firstLine="720"/>
      <w:jc w:val="left"/>
    </w:pPr>
    <w:rPr>
      <w:rFonts w:ascii="Arial" w:hAnsi="Arial"/>
      <w:lang w:eastAsia="en-US"/>
    </w:rPr>
  </w:style>
  <w:style w:type="paragraph" w:customStyle="1" w:styleId="ANPAGRF4">
    <w:name w:val="AN.PAGRF 4"/>
    <w:basedOn w:val="Normal"/>
    <w:next w:val="ANPAGRF1"/>
    <w:uiPriority w:val="99"/>
    <w:rsid w:val="007C53A3"/>
    <w:pPr>
      <w:suppressAutoHyphens w:val="0"/>
      <w:spacing w:after="60" w:line="360" w:lineRule="auto"/>
      <w:ind w:left="720"/>
    </w:pPr>
    <w:rPr>
      <w:rFonts w:ascii="Arial Narrow" w:hAnsi="Arial Narrow"/>
      <w:lang w:eastAsia="en-US"/>
    </w:rPr>
  </w:style>
  <w:style w:type="paragraph" w:customStyle="1" w:styleId="ANDIAGRAM">
    <w:name w:val="AN.DIAGRAM"/>
    <w:basedOn w:val="ANGAMBAR"/>
    <w:next w:val="ANGBRSUMBER"/>
    <w:uiPriority w:val="99"/>
    <w:rsid w:val="007C53A3"/>
  </w:style>
  <w:style w:type="paragraph" w:customStyle="1" w:styleId="ANGTABEL">
    <w:name w:val="AN.GTABEL"/>
    <w:basedOn w:val="ANGAMBAR"/>
    <w:next w:val="ANGBRSUMBER"/>
    <w:uiPriority w:val="99"/>
    <w:rsid w:val="007C53A3"/>
  </w:style>
  <w:style w:type="paragraph" w:customStyle="1" w:styleId="ANGRAFIK">
    <w:name w:val="AN.GRAFIK"/>
    <w:basedOn w:val="ANGAMBAR"/>
    <w:next w:val="ANGBRSUMBER"/>
    <w:uiPriority w:val="99"/>
    <w:rsid w:val="007C53A3"/>
  </w:style>
  <w:style w:type="paragraph" w:customStyle="1" w:styleId="aprgrjdlmtkt">
    <w:name w:val="a prgr jdl mtkt"/>
    <w:basedOn w:val="aprgfabstrakmtkt"/>
    <w:uiPriority w:val="99"/>
    <w:rsid w:val="007C53A3"/>
    <w:pPr>
      <w:spacing w:after="120"/>
      <w:ind w:firstLine="0"/>
      <w:jc w:val="left"/>
    </w:pPr>
    <w:rPr>
      <w:b/>
      <w:sz w:val="22"/>
    </w:rPr>
  </w:style>
  <w:style w:type="paragraph" w:customStyle="1" w:styleId="aprgfabstrakmtkt">
    <w:name w:val="a prgf abstrak mtkt"/>
    <w:basedOn w:val="Normal"/>
    <w:uiPriority w:val="99"/>
    <w:rsid w:val="007C53A3"/>
    <w:pPr>
      <w:suppressAutoHyphens w:val="0"/>
      <w:ind w:firstLine="720"/>
    </w:pPr>
    <w:rPr>
      <w:rFonts w:ascii="Arial" w:hAnsi="Arial"/>
      <w:sz w:val="20"/>
      <w:lang w:eastAsia="en-US"/>
    </w:rPr>
  </w:style>
  <w:style w:type="paragraph" w:customStyle="1" w:styleId="pustaka">
    <w:name w:val="pustaka"/>
    <w:basedOn w:val="Normal"/>
    <w:uiPriority w:val="99"/>
    <w:rsid w:val="007C53A3"/>
    <w:pPr>
      <w:suppressAutoHyphens w:val="0"/>
      <w:ind w:left="720" w:hanging="720"/>
      <w:jc w:val="left"/>
    </w:pPr>
    <w:rPr>
      <w:sz w:val="22"/>
      <w:lang w:eastAsia="en-US"/>
    </w:rPr>
  </w:style>
  <w:style w:type="paragraph" w:customStyle="1" w:styleId="adftrrujukanmtkt">
    <w:name w:val="a dftr rujukan mtkt"/>
    <w:basedOn w:val="Normal"/>
    <w:autoRedefine/>
    <w:uiPriority w:val="99"/>
    <w:rsid w:val="007C53A3"/>
    <w:pPr>
      <w:suppressAutoHyphens w:val="0"/>
      <w:spacing w:after="120"/>
      <w:ind w:left="720" w:hanging="720"/>
    </w:pPr>
    <w:rPr>
      <w:sz w:val="20"/>
      <w:lang w:eastAsia="en-US"/>
    </w:rPr>
  </w:style>
  <w:style w:type="paragraph" w:customStyle="1" w:styleId="DISERTASIJUDULBAB">
    <w:name w:val="DISERTASI JUDULBAB"/>
    <w:basedOn w:val="AJUDULBAB"/>
    <w:next w:val="DISERTASIPARGRAF1"/>
    <w:uiPriority w:val="99"/>
    <w:rsid w:val="007C53A3"/>
    <w:rPr>
      <w:rFonts w:ascii="Times New Roman" w:hAnsi="Times New Roman"/>
    </w:rPr>
  </w:style>
  <w:style w:type="paragraph" w:customStyle="1" w:styleId="DISERTASISUBBAB1">
    <w:name w:val="DISERTASI SUBBAB1"/>
    <w:basedOn w:val="ASUBBAB1"/>
    <w:uiPriority w:val="99"/>
    <w:rsid w:val="007C53A3"/>
    <w:rPr>
      <w:rFonts w:ascii="Times New Roman" w:hAnsi="Times New Roman"/>
    </w:rPr>
  </w:style>
  <w:style w:type="paragraph" w:customStyle="1" w:styleId="DISERTASISUBBAB2">
    <w:name w:val="DISERTASI SUBBAB2"/>
    <w:basedOn w:val="ASUBBAB2"/>
    <w:uiPriority w:val="99"/>
    <w:rsid w:val="007C53A3"/>
    <w:pPr>
      <w:ind w:left="261" w:hanging="261"/>
    </w:pPr>
    <w:rPr>
      <w:rFonts w:ascii="Times New Roman" w:hAnsi="Times New Roman"/>
    </w:rPr>
  </w:style>
  <w:style w:type="paragraph" w:customStyle="1" w:styleId="DISERTASIGAMBAR">
    <w:name w:val="DISERTASI GAMBAR"/>
    <w:basedOn w:val="ANGAMBAR"/>
    <w:uiPriority w:val="99"/>
    <w:rsid w:val="007C53A3"/>
    <w:pPr>
      <w:keepNext/>
      <w:spacing w:after="0"/>
      <w:ind w:left="0" w:firstLine="0"/>
    </w:pPr>
    <w:rPr>
      <w:rFonts w:ascii="Times New Roman" w:hAnsi="Times New Roman"/>
      <w:b w:val="0"/>
    </w:rPr>
  </w:style>
  <w:style w:type="paragraph" w:customStyle="1" w:styleId="DISERTASIPUSTAKA">
    <w:name w:val="DISERTASI PUSTAKA"/>
    <w:basedOn w:val="ANPARGPUSTAKA"/>
    <w:uiPriority w:val="99"/>
    <w:rsid w:val="007C53A3"/>
    <w:pPr>
      <w:ind w:left="567" w:hanging="567"/>
    </w:pPr>
    <w:rPr>
      <w:rFonts w:ascii="Times New Roman" w:hAnsi="Times New Roman"/>
    </w:rPr>
  </w:style>
  <w:style w:type="paragraph" w:customStyle="1" w:styleId="DISERTASISUMBERGAMBAR">
    <w:name w:val="DISERTASI SUMBER GAMBAR"/>
    <w:basedOn w:val="DISERTASIPARGRAF1"/>
    <w:next w:val="DISERTASIPARGRAF1"/>
    <w:uiPriority w:val="99"/>
    <w:rsid w:val="007C53A3"/>
    <w:pPr>
      <w:spacing w:line="360" w:lineRule="auto"/>
      <w:ind w:firstLine="0"/>
      <w:jc w:val="center"/>
    </w:pPr>
  </w:style>
  <w:style w:type="paragraph" w:customStyle="1" w:styleId="Disertasisubbab3">
    <w:name w:val="Disertasi subbab3"/>
    <w:basedOn w:val="DISERTASISUBBAB2"/>
    <w:next w:val="DISERTASIPARGRAF1"/>
    <w:autoRedefine/>
    <w:uiPriority w:val="99"/>
    <w:rsid w:val="007C53A3"/>
    <w:pPr>
      <w:tabs>
        <w:tab w:val="left" w:pos="340"/>
      </w:tabs>
      <w:spacing w:before="120"/>
      <w:ind w:left="0" w:firstLine="0"/>
    </w:pPr>
    <w:rPr>
      <w:b w:val="0"/>
      <w:lang w:val="sv-SE"/>
    </w:rPr>
  </w:style>
  <w:style w:type="character" w:customStyle="1" w:styleId="ANPAGRF1Char">
    <w:name w:val="AN.PAGRF 1 Char"/>
    <w:uiPriority w:val="99"/>
    <w:rsid w:val="007C53A3"/>
    <w:rPr>
      <w:rFonts w:ascii="Arial" w:hAnsi="Arial"/>
      <w:sz w:val="24"/>
      <w:lang w:val="en-US" w:eastAsia="en-US"/>
    </w:rPr>
  </w:style>
  <w:style w:type="paragraph" w:customStyle="1" w:styleId="DISERTASIKEPALAISITABELBoldCentered">
    <w:name w:val="DISERTASI KEPALA ISITABEL + Bold Centered"/>
    <w:basedOn w:val="DISERTASIISITABEL"/>
    <w:uiPriority w:val="99"/>
    <w:rsid w:val="007C53A3"/>
    <w:pPr>
      <w:jc w:val="center"/>
    </w:pPr>
    <w:rPr>
      <w:b/>
      <w:bCs/>
    </w:rPr>
  </w:style>
  <w:style w:type="paragraph" w:customStyle="1" w:styleId="DISERTASIPARAGRAF1Bullet">
    <w:name w:val="DISERTASI PARAGRAF1 + Bullet"/>
    <w:basedOn w:val="DISERTASIPARGRAF1"/>
    <w:next w:val="DISERTASIPARGRAF1"/>
    <w:uiPriority w:val="99"/>
    <w:rsid w:val="007C53A3"/>
    <w:pPr>
      <w:tabs>
        <w:tab w:val="left" w:pos="357"/>
      </w:tabs>
      <w:spacing w:after="0" w:line="360" w:lineRule="auto"/>
      <w:ind w:left="357" w:hanging="357"/>
    </w:pPr>
  </w:style>
  <w:style w:type="paragraph" w:customStyle="1" w:styleId="DisertasiNoIsitabel">
    <w:name w:val="Disertasi No.Isi tabel"/>
    <w:basedOn w:val="Normal"/>
    <w:uiPriority w:val="99"/>
    <w:rsid w:val="007C53A3"/>
    <w:pPr>
      <w:suppressAutoHyphens w:val="0"/>
      <w:spacing w:before="20" w:after="20"/>
      <w:ind w:left="360" w:hanging="360"/>
      <w:jc w:val="left"/>
    </w:pPr>
    <w:rPr>
      <w:sz w:val="20"/>
      <w:lang w:eastAsia="en-US"/>
    </w:rPr>
  </w:style>
  <w:style w:type="paragraph" w:customStyle="1" w:styleId="DefaultText">
    <w:name w:val="Default Text"/>
    <w:basedOn w:val="Normal"/>
    <w:uiPriority w:val="99"/>
    <w:rsid w:val="007C53A3"/>
    <w:pPr>
      <w:suppressAutoHyphens w:val="0"/>
    </w:pPr>
    <w:rPr>
      <w:rFonts w:ascii="Arial MT" w:hAnsi="Arial MT"/>
      <w:noProof/>
      <w:sz w:val="22"/>
      <w:lang w:eastAsia="en-US"/>
    </w:rPr>
  </w:style>
  <w:style w:type="paragraph" w:customStyle="1" w:styleId="DisertasiBuletIsitabel">
    <w:name w:val="Disertasi Bulet Isi tabel"/>
    <w:basedOn w:val="DisertasiNoIsitabel"/>
    <w:autoRedefine/>
    <w:uiPriority w:val="99"/>
    <w:rsid w:val="007C53A3"/>
    <w:pPr>
      <w:tabs>
        <w:tab w:val="num" w:pos="360"/>
      </w:tabs>
    </w:pPr>
  </w:style>
  <w:style w:type="paragraph" w:customStyle="1" w:styleId="DISERTASIPARGRAF1A">
    <w:name w:val="DISERTASI PARGRAF1A"/>
    <w:basedOn w:val="DISERTASIPARGRAF1"/>
    <w:uiPriority w:val="99"/>
    <w:rsid w:val="007C53A3"/>
    <w:pPr>
      <w:spacing w:line="240" w:lineRule="auto"/>
    </w:pPr>
  </w:style>
  <w:style w:type="character" w:customStyle="1" w:styleId="CaptionChar1">
    <w:name w:val="Caption Char1"/>
    <w:aliases w:val="Caption Char Char Char,Caption Char Char1,Caption Char Char Char Char Char Char,Caption Char Char Char Char Char1,Char Char Char Char1,Char Char Char Char Char Char1"/>
    <w:link w:val="Caption"/>
    <w:uiPriority w:val="99"/>
    <w:locked/>
    <w:rsid w:val="007C53A3"/>
    <w:rPr>
      <w:rFonts w:ascii="Arial" w:hAnsi="Arial" w:cs="Arial"/>
      <w:b/>
      <w:bCs/>
      <w:lang w:val="en-GB" w:eastAsia="zh-CN"/>
    </w:rPr>
  </w:style>
  <w:style w:type="paragraph" w:customStyle="1" w:styleId="body2">
    <w:name w:val="body2"/>
    <w:basedOn w:val="Header"/>
    <w:uiPriority w:val="99"/>
    <w:rsid w:val="007C53A3"/>
    <w:pPr>
      <w:tabs>
        <w:tab w:val="clear" w:pos="4320"/>
        <w:tab w:val="num" w:pos="360"/>
        <w:tab w:val="left" w:pos="720"/>
      </w:tabs>
      <w:suppressAutoHyphens w:val="0"/>
      <w:spacing w:line="288" w:lineRule="auto"/>
    </w:pPr>
    <w:rPr>
      <w:rFonts w:ascii="Garamond" w:hAnsi="Garamond"/>
      <w:sz w:val="24"/>
      <w:szCs w:val="24"/>
      <w:lang w:eastAsia="en-US"/>
    </w:rPr>
  </w:style>
  <w:style w:type="paragraph" w:styleId="TOCHeading">
    <w:name w:val="TOC Heading"/>
    <w:basedOn w:val="Heading1"/>
    <w:next w:val="Normal"/>
    <w:uiPriority w:val="99"/>
    <w:qFormat/>
    <w:rsid w:val="007C53A3"/>
    <w:pPr>
      <w:keepLines/>
      <w:numPr>
        <w:numId w:val="0"/>
      </w:numPr>
      <w:suppressAutoHyphens w:val="0"/>
      <w:spacing w:before="480" w:after="0" w:line="276" w:lineRule="auto"/>
      <w:jc w:val="left"/>
      <w:outlineLvl w:val="9"/>
    </w:pPr>
    <w:rPr>
      <w:rFonts w:ascii="Cambria" w:hAnsi="Cambria"/>
      <w:color w:val="365F91"/>
      <w:kern w:val="0"/>
      <w:sz w:val="28"/>
      <w:szCs w:val="28"/>
      <w:lang w:eastAsia="ja-JP"/>
    </w:rPr>
  </w:style>
  <w:style w:type="paragraph" w:styleId="TOC2">
    <w:name w:val="toc 2"/>
    <w:basedOn w:val="Normal"/>
    <w:next w:val="Normal"/>
    <w:autoRedefine/>
    <w:uiPriority w:val="99"/>
    <w:locked/>
    <w:rsid w:val="007C53A3"/>
    <w:pPr>
      <w:suppressAutoHyphens w:val="0"/>
      <w:spacing w:after="100" w:line="276" w:lineRule="auto"/>
      <w:ind w:left="220"/>
      <w:jc w:val="left"/>
    </w:pPr>
    <w:rPr>
      <w:rFonts w:ascii="Calibri" w:eastAsia="Calibri" w:hAnsi="Calibri"/>
      <w:sz w:val="22"/>
      <w:szCs w:val="22"/>
      <w:lang w:val="id-ID" w:eastAsia="en-US"/>
    </w:rPr>
  </w:style>
  <w:style w:type="paragraph" w:styleId="TOC1">
    <w:name w:val="toc 1"/>
    <w:basedOn w:val="Normal"/>
    <w:next w:val="Normal"/>
    <w:autoRedefine/>
    <w:uiPriority w:val="99"/>
    <w:locked/>
    <w:rsid w:val="007C53A3"/>
    <w:pPr>
      <w:suppressAutoHyphens w:val="0"/>
      <w:spacing w:line="360" w:lineRule="auto"/>
    </w:pPr>
    <w:rPr>
      <w:rFonts w:ascii="Arial" w:hAnsi="Arial"/>
      <w:szCs w:val="22"/>
      <w:lang w:eastAsia="en-US"/>
    </w:rPr>
  </w:style>
  <w:style w:type="paragraph" w:styleId="TOC3">
    <w:name w:val="toc 3"/>
    <w:basedOn w:val="Normal"/>
    <w:next w:val="Normal"/>
    <w:autoRedefine/>
    <w:uiPriority w:val="99"/>
    <w:locked/>
    <w:rsid w:val="007C53A3"/>
    <w:pPr>
      <w:suppressAutoHyphens w:val="0"/>
      <w:spacing w:line="360" w:lineRule="auto"/>
      <w:ind w:left="480"/>
    </w:pPr>
    <w:rPr>
      <w:rFonts w:ascii="Arial" w:hAnsi="Arial"/>
      <w:szCs w:val="22"/>
      <w:lang w:eastAsia="en-US"/>
    </w:rPr>
  </w:style>
  <w:style w:type="paragraph" w:customStyle="1" w:styleId="bodibulet2">
    <w:name w:val="bodi bulet2"/>
    <w:basedOn w:val="Normal"/>
    <w:uiPriority w:val="99"/>
    <w:semiHidden/>
    <w:rsid w:val="007C53A3"/>
    <w:pPr>
      <w:suppressAutoHyphens w:val="0"/>
      <w:spacing w:line="360" w:lineRule="auto"/>
      <w:ind w:left="826"/>
    </w:pPr>
    <w:rPr>
      <w:rFonts w:ascii="Garamond" w:hAnsi="Garamond" w:cs="Arial"/>
      <w:sz w:val="20"/>
      <w:szCs w:val="24"/>
      <w:lang w:eastAsia="en-US"/>
    </w:rPr>
  </w:style>
  <w:style w:type="paragraph" w:styleId="List2">
    <w:name w:val="List 2"/>
    <w:basedOn w:val="Normal"/>
    <w:uiPriority w:val="99"/>
    <w:locked/>
    <w:rsid w:val="007C53A3"/>
    <w:pPr>
      <w:numPr>
        <w:numId w:val="9"/>
      </w:numPr>
      <w:tabs>
        <w:tab w:val="clear" w:pos="1209"/>
      </w:tabs>
      <w:suppressAutoHyphens w:val="0"/>
      <w:ind w:left="566" w:hanging="283"/>
      <w:jc w:val="left"/>
    </w:pPr>
    <w:rPr>
      <w:sz w:val="20"/>
      <w:lang w:eastAsia="en-US"/>
    </w:rPr>
  </w:style>
  <w:style w:type="paragraph" w:customStyle="1" w:styleId="tabel0">
    <w:name w:val="@tabel"/>
    <w:basedOn w:val="Normal"/>
    <w:uiPriority w:val="99"/>
    <w:rsid w:val="007C53A3"/>
    <w:pPr>
      <w:keepNext/>
      <w:numPr>
        <w:numId w:val="10"/>
      </w:numPr>
      <w:tabs>
        <w:tab w:val="clear" w:pos="360"/>
      </w:tabs>
      <w:suppressAutoHyphens w:val="0"/>
      <w:ind w:left="0" w:firstLine="0"/>
      <w:jc w:val="center"/>
      <w:outlineLvl w:val="2"/>
    </w:pPr>
    <w:rPr>
      <w:rFonts w:ascii="Arial Narrow" w:hAnsi="Arial Narrow" w:cs="Arial"/>
      <w:b/>
      <w:bCs/>
      <w:sz w:val="18"/>
      <w:szCs w:val="18"/>
      <w:lang w:val="id-ID" w:eastAsia="en-US"/>
    </w:rPr>
  </w:style>
  <w:style w:type="paragraph" w:customStyle="1" w:styleId="par1">
    <w:name w:val="par1"/>
    <w:basedOn w:val="Normal"/>
    <w:uiPriority w:val="99"/>
    <w:rsid w:val="007C53A3"/>
    <w:pPr>
      <w:suppressAutoHyphens w:val="0"/>
      <w:spacing w:line="360" w:lineRule="auto"/>
      <w:ind w:left="360"/>
    </w:pPr>
    <w:rPr>
      <w:rFonts w:ascii="Arial" w:hAnsi="Arial" w:cs="Arial"/>
      <w:sz w:val="22"/>
      <w:szCs w:val="22"/>
      <w:lang w:val="id-ID" w:eastAsia="en-US"/>
    </w:rPr>
  </w:style>
  <w:style w:type="paragraph" w:customStyle="1" w:styleId="bulpar">
    <w:name w:val="bul par"/>
    <w:basedOn w:val="Normal"/>
    <w:uiPriority w:val="99"/>
    <w:rsid w:val="007C53A3"/>
    <w:pPr>
      <w:tabs>
        <w:tab w:val="num" w:pos="1440"/>
      </w:tabs>
      <w:suppressAutoHyphens w:val="0"/>
      <w:spacing w:line="360" w:lineRule="auto"/>
      <w:ind w:left="1440" w:hanging="360"/>
    </w:pPr>
    <w:rPr>
      <w:rFonts w:ascii="Arial" w:hAnsi="Arial" w:cs="Arial"/>
      <w:sz w:val="22"/>
      <w:szCs w:val="22"/>
      <w:lang w:val="id-ID" w:eastAsia="en-US"/>
    </w:rPr>
  </w:style>
  <w:style w:type="paragraph" w:customStyle="1" w:styleId="ISI">
    <w:name w:val="ISI"/>
    <w:basedOn w:val="Normal"/>
    <w:uiPriority w:val="99"/>
    <w:semiHidden/>
    <w:rsid w:val="007C53A3"/>
    <w:pPr>
      <w:suppressAutoHyphens w:val="0"/>
      <w:ind w:firstLine="624"/>
    </w:pPr>
    <w:rPr>
      <w:rFonts w:ascii="Futura Lt BT" w:hAnsi="Futura Lt BT" w:cs="Arial"/>
      <w:sz w:val="22"/>
      <w:szCs w:val="24"/>
      <w:lang w:val="id-ID" w:eastAsia="en-US"/>
    </w:rPr>
  </w:style>
  <w:style w:type="paragraph" w:customStyle="1" w:styleId="teksl">
    <w:name w:val="teksl"/>
    <w:basedOn w:val="Normal"/>
    <w:uiPriority w:val="99"/>
    <w:semiHidden/>
    <w:rsid w:val="007C53A3"/>
    <w:pPr>
      <w:suppressAutoHyphens w:val="0"/>
      <w:spacing w:line="360" w:lineRule="auto"/>
      <w:ind w:firstLine="574"/>
    </w:pPr>
    <w:rPr>
      <w:rFonts w:ascii="Garamond" w:hAnsi="Garamond" w:cs="Arial"/>
      <w:sz w:val="22"/>
      <w:szCs w:val="24"/>
      <w:lang w:eastAsia="en-US"/>
    </w:rPr>
  </w:style>
  <w:style w:type="paragraph" w:styleId="ListBullet">
    <w:name w:val="List Bullet"/>
    <w:basedOn w:val="Normal"/>
    <w:autoRedefine/>
    <w:uiPriority w:val="99"/>
    <w:locked/>
    <w:rsid w:val="007C53A3"/>
    <w:pPr>
      <w:widowControl w:val="0"/>
      <w:tabs>
        <w:tab w:val="num" w:pos="0"/>
        <w:tab w:val="left" w:pos="1980"/>
      </w:tabs>
      <w:suppressAutoHyphens w:val="0"/>
      <w:spacing w:line="360" w:lineRule="auto"/>
      <w:ind w:left="720" w:hanging="360"/>
      <w:jc w:val="left"/>
    </w:pPr>
    <w:rPr>
      <w:rFonts w:ascii="Arial" w:hAnsi="Arial" w:cs="Arial"/>
      <w:noProof/>
      <w:sz w:val="22"/>
      <w:szCs w:val="22"/>
      <w:lang w:val="id-ID" w:eastAsia="en-US"/>
    </w:rPr>
  </w:style>
  <w:style w:type="paragraph" w:styleId="ListBullet2">
    <w:name w:val="List Bullet 2"/>
    <w:basedOn w:val="Normal"/>
    <w:autoRedefine/>
    <w:uiPriority w:val="99"/>
    <w:locked/>
    <w:rsid w:val="007C53A3"/>
    <w:pPr>
      <w:suppressAutoHyphens w:val="0"/>
      <w:jc w:val="left"/>
    </w:pPr>
    <w:rPr>
      <w:rFonts w:ascii="Arial" w:hAnsi="Arial" w:cs="Arial"/>
      <w:sz w:val="22"/>
      <w:szCs w:val="22"/>
      <w:lang w:val="id-ID" w:eastAsia="en-US"/>
    </w:rPr>
  </w:style>
  <w:style w:type="paragraph" w:styleId="ListBullet4">
    <w:name w:val="List Bullet 4"/>
    <w:basedOn w:val="Normal"/>
    <w:autoRedefine/>
    <w:uiPriority w:val="99"/>
    <w:locked/>
    <w:rsid w:val="007C53A3"/>
    <w:pPr>
      <w:tabs>
        <w:tab w:val="num" w:pos="720"/>
        <w:tab w:val="num" w:pos="2520"/>
        <w:tab w:val="left" w:pos="4320"/>
      </w:tabs>
      <w:suppressAutoHyphens w:val="0"/>
      <w:ind w:left="2520" w:hanging="180"/>
      <w:jc w:val="left"/>
    </w:pPr>
    <w:rPr>
      <w:rFonts w:ascii="Garamond" w:hAnsi="Garamond"/>
      <w:szCs w:val="24"/>
      <w:lang w:eastAsia="en-US"/>
    </w:rPr>
  </w:style>
  <w:style w:type="paragraph" w:customStyle="1" w:styleId="judul-2">
    <w:name w:val="judul-2"/>
    <w:basedOn w:val="Normal"/>
    <w:uiPriority w:val="99"/>
    <w:rsid w:val="007C53A3"/>
    <w:pPr>
      <w:tabs>
        <w:tab w:val="num" w:pos="720"/>
      </w:tabs>
      <w:suppressAutoHyphens w:val="0"/>
      <w:spacing w:before="100"/>
    </w:pPr>
    <w:rPr>
      <w:rFonts w:ascii="Futura Lt BT" w:hAnsi="Futura Lt BT" w:cs="Tahoma"/>
      <w:i/>
      <w:smallCaps/>
      <w:sz w:val="22"/>
      <w:szCs w:val="22"/>
      <w:lang w:eastAsia="en-US"/>
    </w:rPr>
  </w:style>
  <w:style w:type="paragraph" w:customStyle="1" w:styleId="Indent-10">
    <w:name w:val="Indent-1"/>
    <w:basedOn w:val="Normal"/>
    <w:uiPriority w:val="99"/>
    <w:rsid w:val="007C53A3"/>
    <w:pPr>
      <w:tabs>
        <w:tab w:val="num" w:pos="1440"/>
      </w:tabs>
      <w:suppressAutoHyphens w:val="0"/>
      <w:ind w:left="1440" w:hanging="360"/>
    </w:pPr>
    <w:rPr>
      <w:rFonts w:ascii="Tahoma" w:hAnsi="Tahoma"/>
      <w:sz w:val="20"/>
      <w:lang w:val="de-DE" w:eastAsia="en-US"/>
    </w:rPr>
  </w:style>
  <w:style w:type="paragraph" w:customStyle="1" w:styleId="Indent1bullet">
    <w:name w:val="Indent 1 bullet"/>
    <w:basedOn w:val="Normal"/>
    <w:uiPriority w:val="99"/>
    <w:rsid w:val="007C53A3"/>
    <w:pPr>
      <w:numPr>
        <w:numId w:val="11"/>
      </w:numPr>
      <w:suppressAutoHyphens w:val="0"/>
      <w:ind w:hanging="360"/>
    </w:pPr>
    <w:rPr>
      <w:rFonts w:ascii="Tahoma" w:hAnsi="Tahoma"/>
      <w:sz w:val="22"/>
      <w:lang w:eastAsia="en-US"/>
    </w:rPr>
  </w:style>
  <w:style w:type="paragraph" w:customStyle="1" w:styleId="app1">
    <w:name w:val="app 1"/>
    <w:basedOn w:val="Normal"/>
    <w:next w:val="Normal"/>
    <w:uiPriority w:val="99"/>
    <w:rsid w:val="007C53A3"/>
    <w:pPr>
      <w:numPr>
        <w:ilvl w:val="2"/>
        <w:numId w:val="12"/>
      </w:numPr>
      <w:tabs>
        <w:tab w:val="clear" w:pos="360"/>
      </w:tabs>
      <w:suppressAutoHyphens w:val="0"/>
      <w:autoSpaceDE w:val="0"/>
      <w:autoSpaceDN w:val="0"/>
      <w:adjustRightInd w:val="0"/>
      <w:ind w:left="0" w:firstLine="0"/>
      <w:jc w:val="left"/>
    </w:pPr>
    <w:rPr>
      <w:szCs w:val="24"/>
      <w:lang w:eastAsia="en-US"/>
    </w:rPr>
  </w:style>
  <w:style w:type="paragraph" w:styleId="ListContinue">
    <w:name w:val="List Continue"/>
    <w:basedOn w:val="Normal"/>
    <w:uiPriority w:val="99"/>
    <w:locked/>
    <w:rsid w:val="007C53A3"/>
    <w:pPr>
      <w:suppressAutoHyphens w:val="0"/>
      <w:spacing w:after="120"/>
      <w:ind w:left="360"/>
      <w:jc w:val="left"/>
    </w:pPr>
    <w:rPr>
      <w:szCs w:val="24"/>
      <w:lang w:eastAsia="en-US"/>
    </w:rPr>
  </w:style>
  <w:style w:type="paragraph" w:customStyle="1" w:styleId="indent-2huruf">
    <w:name w:val="indent-2 huruf"/>
    <w:basedOn w:val="Normal"/>
    <w:uiPriority w:val="99"/>
    <w:rsid w:val="007C53A3"/>
    <w:pPr>
      <w:tabs>
        <w:tab w:val="num" w:pos="2017"/>
      </w:tabs>
      <w:suppressAutoHyphens w:val="0"/>
      <w:spacing w:line="300" w:lineRule="atLeast"/>
      <w:ind w:left="1960" w:hanging="340"/>
      <w:jc w:val="left"/>
    </w:pPr>
    <w:rPr>
      <w:rFonts w:ascii="Tahoma" w:hAnsi="Tahoma"/>
      <w:sz w:val="22"/>
      <w:szCs w:val="22"/>
      <w:lang w:val="id-ID" w:eastAsia="en-US"/>
    </w:rPr>
  </w:style>
  <w:style w:type="paragraph" w:customStyle="1" w:styleId="indent-1angka">
    <w:name w:val="indent-1 angka"/>
    <w:basedOn w:val="Normal"/>
    <w:uiPriority w:val="99"/>
    <w:rsid w:val="007C53A3"/>
    <w:pPr>
      <w:tabs>
        <w:tab w:val="num" w:pos="1080"/>
      </w:tabs>
      <w:suppressAutoHyphens w:val="0"/>
      <w:spacing w:line="300" w:lineRule="atLeast"/>
      <w:ind w:left="1080" w:hanging="360"/>
    </w:pPr>
    <w:rPr>
      <w:rFonts w:ascii="Tahoma" w:hAnsi="Tahoma"/>
      <w:sz w:val="22"/>
      <w:lang w:val="sv-SE" w:eastAsia="en-US"/>
    </w:rPr>
  </w:style>
  <w:style w:type="paragraph" w:customStyle="1" w:styleId="Normpara">
    <w:name w:val="Normpara"/>
    <w:basedOn w:val="Normal"/>
    <w:uiPriority w:val="99"/>
    <w:rsid w:val="007C53A3"/>
    <w:pPr>
      <w:suppressAutoHyphens w:val="0"/>
      <w:spacing w:line="300" w:lineRule="atLeast"/>
      <w:ind w:firstLine="709"/>
    </w:pPr>
    <w:rPr>
      <w:rFonts w:ascii="Tahoma" w:hAnsi="Tahoma" w:cs="Tahoma"/>
      <w:sz w:val="22"/>
      <w:szCs w:val="22"/>
      <w:lang w:eastAsia="en-US"/>
    </w:rPr>
  </w:style>
  <w:style w:type="paragraph" w:customStyle="1" w:styleId="indent-3bullet">
    <w:name w:val="indent-3 bullet"/>
    <w:basedOn w:val="Normal"/>
    <w:uiPriority w:val="99"/>
    <w:rsid w:val="007C53A3"/>
    <w:pPr>
      <w:tabs>
        <w:tab w:val="num" w:pos="3240"/>
      </w:tabs>
      <w:suppressAutoHyphens w:val="0"/>
      <w:spacing w:line="300" w:lineRule="atLeast"/>
      <w:ind w:left="3240" w:hanging="360"/>
      <w:jc w:val="left"/>
    </w:pPr>
    <w:rPr>
      <w:rFonts w:ascii="Tahoma" w:hAnsi="Tahoma"/>
      <w:sz w:val="22"/>
      <w:lang w:eastAsia="en-US"/>
    </w:rPr>
  </w:style>
  <w:style w:type="paragraph" w:customStyle="1" w:styleId="Indent-1bullet">
    <w:name w:val="Indent-1 bullet"/>
    <w:basedOn w:val="Normal"/>
    <w:uiPriority w:val="99"/>
    <w:rsid w:val="007C53A3"/>
    <w:pPr>
      <w:tabs>
        <w:tab w:val="num" w:pos="2160"/>
      </w:tabs>
      <w:suppressAutoHyphens w:val="0"/>
      <w:spacing w:line="300" w:lineRule="atLeast"/>
      <w:ind w:left="2160" w:hanging="360"/>
    </w:pPr>
    <w:rPr>
      <w:rFonts w:ascii="Tahoma" w:hAnsi="Tahoma" w:cs="Tahoma"/>
      <w:sz w:val="22"/>
      <w:szCs w:val="22"/>
      <w:lang w:eastAsia="en-US"/>
    </w:rPr>
  </w:style>
  <w:style w:type="paragraph" w:customStyle="1" w:styleId="Format-1">
    <w:name w:val="Format-1"/>
    <w:basedOn w:val="Normal"/>
    <w:uiPriority w:val="99"/>
    <w:rsid w:val="007C53A3"/>
    <w:pPr>
      <w:suppressAutoHyphens w:val="0"/>
      <w:spacing w:before="120" w:line="300" w:lineRule="atLeast"/>
    </w:pPr>
    <w:rPr>
      <w:rFonts w:ascii="Trebuchet MS" w:hAnsi="Trebuchet MS"/>
      <w:b/>
      <w:caps/>
      <w:sz w:val="22"/>
      <w:szCs w:val="22"/>
      <w:lang w:eastAsia="en-US"/>
    </w:rPr>
  </w:style>
  <w:style w:type="paragraph" w:customStyle="1" w:styleId="Sub10">
    <w:name w:val="Sub 1"/>
    <w:basedOn w:val="Heading1"/>
    <w:uiPriority w:val="99"/>
    <w:rsid w:val="007C53A3"/>
    <w:pPr>
      <w:numPr>
        <w:numId w:val="0"/>
      </w:numPr>
      <w:tabs>
        <w:tab w:val="num" w:pos="1069"/>
      </w:tabs>
      <w:suppressAutoHyphens w:val="0"/>
      <w:spacing w:before="120" w:after="0" w:line="360" w:lineRule="auto"/>
      <w:ind w:left="1069" w:hanging="360"/>
    </w:pPr>
    <w:rPr>
      <w:rFonts w:ascii="Times New Roman" w:hAnsi="Times New Roman"/>
      <w:bCs w:val="0"/>
      <w:kern w:val="0"/>
      <w:sz w:val="24"/>
      <w:lang w:eastAsia="en-US"/>
    </w:rPr>
  </w:style>
  <w:style w:type="paragraph" w:customStyle="1" w:styleId="Indent-2bullet">
    <w:name w:val="Indent-2 bullet"/>
    <w:basedOn w:val="Normal"/>
    <w:uiPriority w:val="99"/>
    <w:rsid w:val="007C53A3"/>
    <w:pPr>
      <w:suppressAutoHyphens w:val="0"/>
      <w:spacing w:line="300" w:lineRule="atLeast"/>
      <w:jc w:val="left"/>
    </w:pPr>
    <w:rPr>
      <w:rFonts w:ascii="Tahoma" w:hAnsi="Tahoma"/>
      <w:sz w:val="22"/>
      <w:lang w:eastAsia="en-US"/>
    </w:rPr>
  </w:style>
  <w:style w:type="paragraph" w:customStyle="1" w:styleId="judul-1">
    <w:name w:val="judul-1"/>
    <w:basedOn w:val="Normal"/>
    <w:uiPriority w:val="99"/>
    <w:rsid w:val="007C53A3"/>
    <w:pPr>
      <w:tabs>
        <w:tab w:val="num" w:pos="375"/>
      </w:tabs>
      <w:suppressAutoHyphens w:val="0"/>
      <w:spacing w:before="120" w:after="60"/>
      <w:ind w:left="375" w:hanging="375"/>
      <w:jc w:val="left"/>
    </w:pPr>
    <w:rPr>
      <w:rFonts w:ascii="Futura Lt BT" w:hAnsi="Futura Lt BT"/>
      <w:b/>
      <w:i/>
      <w:caps/>
      <w:sz w:val="22"/>
      <w:lang w:val="id-ID" w:eastAsia="en-US"/>
    </w:rPr>
  </w:style>
  <w:style w:type="paragraph" w:customStyle="1" w:styleId="sumber">
    <w:name w:val="sumber"/>
    <w:basedOn w:val="Normal"/>
    <w:uiPriority w:val="99"/>
    <w:rsid w:val="007C53A3"/>
    <w:pPr>
      <w:numPr>
        <w:numId w:val="13"/>
      </w:numPr>
      <w:tabs>
        <w:tab w:val="clear" w:pos="720"/>
      </w:tabs>
      <w:suppressAutoHyphens w:val="0"/>
      <w:ind w:left="0" w:firstLine="0"/>
    </w:pPr>
    <w:rPr>
      <w:rFonts w:ascii="Tahoma" w:hAnsi="Tahoma" w:cs="Tahoma"/>
      <w:sz w:val="20"/>
      <w:szCs w:val="18"/>
      <w:lang w:val="id-ID" w:eastAsia="en-US"/>
    </w:rPr>
  </w:style>
  <w:style w:type="paragraph" w:customStyle="1" w:styleId="Indent1kotak">
    <w:name w:val="Indent 1 kotak"/>
    <w:basedOn w:val="Normal"/>
    <w:uiPriority w:val="99"/>
    <w:rsid w:val="007C53A3"/>
    <w:pPr>
      <w:tabs>
        <w:tab w:val="num" w:pos="2149"/>
      </w:tabs>
      <w:suppressAutoHyphens w:val="0"/>
      <w:ind w:left="2149" w:hanging="1440"/>
      <w:jc w:val="left"/>
    </w:pPr>
    <w:rPr>
      <w:szCs w:val="24"/>
      <w:lang w:eastAsia="en-US"/>
    </w:rPr>
  </w:style>
  <w:style w:type="paragraph" w:customStyle="1" w:styleId="NormalPara">
    <w:name w:val="Normal Para"/>
    <w:basedOn w:val="Normal"/>
    <w:uiPriority w:val="99"/>
    <w:rsid w:val="007C53A3"/>
    <w:pPr>
      <w:numPr>
        <w:numId w:val="14"/>
      </w:numPr>
      <w:tabs>
        <w:tab w:val="clear" w:pos="720"/>
      </w:tabs>
      <w:suppressAutoHyphens w:val="0"/>
      <w:spacing w:line="300" w:lineRule="atLeast"/>
      <w:ind w:left="0" w:firstLine="720"/>
    </w:pPr>
    <w:rPr>
      <w:rFonts w:ascii="Serifa BT" w:hAnsi="Serifa BT"/>
      <w:szCs w:val="24"/>
      <w:lang w:eastAsia="en-US"/>
    </w:rPr>
  </w:style>
  <w:style w:type="paragraph" w:customStyle="1" w:styleId="Indent1">
    <w:name w:val="Indent1"/>
    <w:basedOn w:val="Normal"/>
    <w:uiPriority w:val="99"/>
    <w:rsid w:val="007C53A3"/>
    <w:pPr>
      <w:suppressAutoHyphens w:val="0"/>
      <w:spacing w:line="480" w:lineRule="atLeast"/>
      <w:ind w:left="288" w:hanging="288"/>
    </w:pPr>
    <w:rPr>
      <w:lang w:eastAsia="en-US"/>
    </w:rPr>
  </w:style>
  <w:style w:type="paragraph" w:customStyle="1" w:styleId="NormPara0">
    <w:name w:val="NormPara"/>
    <w:basedOn w:val="Normal"/>
    <w:uiPriority w:val="99"/>
    <w:rsid w:val="007C53A3"/>
    <w:pPr>
      <w:suppressAutoHyphens w:val="0"/>
      <w:spacing w:line="480" w:lineRule="atLeast"/>
      <w:ind w:firstLine="720"/>
    </w:pPr>
    <w:rPr>
      <w:lang w:eastAsia="en-US"/>
    </w:rPr>
  </w:style>
  <w:style w:type="paragraph" w:customStyle="1" w:styleId="Indent2">
    <w:name w:val="Indent2"/>
    <w:basedOn w:val="Indent1"/>
    <w:uiPriority w:val="99"/>
    <w:rsid w:val="007C53A3"/>
    <w:pPr>
      <w:ind w:left="576"/>
    </w:pPr>
  </w:style>
  <w:style w:type="paragraph" w:customStyle="1" w:styleId="Indent3">
    <w:name w:val="Indent3"/>
    <w:basedOn w:val="Indent2"/>
    <w:uiPriority w:val="99"/>
    <w:rsid w:val="007C53A3"/>
    <w:pPr>
      <w:ind w:left="864"/>
    </w:pPr>
  </w:style>
  <w:style w:type="paragraph" w:customStyle="1" w:styleId="subbab0">
    <w:name w:val="sub bab"/>
    <w:basedOn w:val="NormPara0"/>
    <w:uiPriority w:val="99"/>
    <w:rsid w:val="007C53A3"/>
    <w:pPr>
      <w:tabs>
        <w:tab w:val="num" w:pos="720"/>
      </w:tabs>
      <w:spacing w:line="480" w:lineRule="auto"/>
      <w:ind w:left="720" w:hanging="720"/>
    </w:pPr>
    <w:rPr>
      <w:rFonts w:ascii="USALight" w:hAnsi="USALight"/>
      <w:b/>
    </w:rPr>
  </w:style>
  <w:style w:type="paragraph" w:customStyle="1" w:styleId="sub">
    <w:name w:val="sub"/>
    <w:basedOn w:val="Normal"/>
    <w:uiPriority w:val="99"/>
    <w:rsid w:val="007C53A3"/>
    <w:pPr>
      <w:tabs>
        <w:tab w:val="left" w:pos="851"/>
      </w:tabs>
      <w:suppressAutoHyphens w:val="0"/>
      <w:spacing w:after="240"/>
    </w:pPr>
    <w:rPr>
      <w:rFonts w:ascii="Vogue" w:hAnsi="Vogue"/>
      <w:b/>
      <w:sz w:val="26"/>
      <w:lang w:eastAsia="en-US"/>
    </w:rPr>
  </w:style>
  <w:style w:type="paragraph" w:customStyle="1" w:styleId="INDENT05">
    <w:name w:val="INDENT 05"/>
    <w:basedOn w:val="Normal"/>
    <w:uiPriority w:val="99"/>
    <w:rsid w:val="007C53A3"/>
    <w:pPr>
      <w:tabs>
        <w:tab w:val="left" w:pos="340"/>
      </w:tabs>
      <w:suppressAutoHyphens w:val="0"/>
      <w:ind w:left="340" w:hanging="340"/>
    </w:pPr>
    <w:rPr>
      <w:rFonts w:ascii="AvantGarde Bk BT" w:hAnsi="AvantGarde Bk BT"/>
      <w:sz w:val="20"/>
      <w:lang w:eastAsia="en-US"/>
    </w:rPr>
  </w:style>
  <w:style w:type="paragraph" w:customStyle="1" w:styleId="Bab3">
    <w:name w:val="Bab 3"/>
    <w:basedOn w:val="Heading2"/>
    <w:uiPriority w:val="99"/>
    <w:rsid w:val="007C53A3"/>
    <w:pPr>
      <w:numPr>
        <w:ilvl w:val="0"/>
        <w:numId w:val="0"/>
      </w:numPr>
      <w:suppressAutoHyphens w:val="0"/>
      <w:spacing w:before="240" w:after="0" w:line="480" w:lineRule="atLeast"/>
      <w:ind w:left="720" w:hanging="720"/>
    </w:pPr>
    <w:rPr>
      <w:rFonts w:ascii="Arial" w:hAnsi="Arial"/>
      <w:bCs w:val="0"/>
      <w:sz w:val="26"/>
      <w:szCs w:val="20"/>
      <w:lang w:eastAsia="en-US"/>
    </w:rPr>
  </w:style>
  <w:style w:type="paragraph" w:styleId="NormalIndent">
    <w:name w:val="Normal Indent"/>
    <w:basedOn w:val="Normal"/>
    <w:uiPriority w:val="99"/>
    <w:locked/>
    <w:rsid w:val="007C53A3"/>
    <w:pPr>
      <w:suppressAutoHyphens w:val="0"/>
      <w:ind w:left="720"/>
      <w:jc w:val="left"/>
    </w:pPr>
    <w:rPr>
      <w:lang w:eastAsia="en-US"/>
    </w:rPr>
  </w:style>
  <w:style w:type="paragraph" w:customStyle="1" w:styleId="Indent20">
    <w:name w:val="Indent 2"/>
    <w:basedOn w:val="Normal"/>
    <w:uiPriority w:val="99"/>
    <w:rsid w:val="007C53A3"/>
    <w:pPr>
      <w:suppressAutoHyphens w:val="0"/>
      <w:spacing w:line="360" w:lineRule="atLeast"/>
      <w:ind w:left="720" w:hanging="360"/>
    </w:pPr>
    <w:rPr>
      <w:lang w:eastAsia="en-US"/>
    </w:rPr>
  </w:style>
  <w:style w:type="paragraph" w:customStyle="1" w:styleId="Indent2bulet">
    <w:name w:val="Indent 2 bulet"/>
    <w:basedOn w:val="Normal"/>
    <w:uiPriority w:val="99"/>
    <w:rsid w:val="007C53A3"/>
    <w:pPr>
      <w:tabs>
        <w:tab w:val="num" w:pos="360"/>
      </w:tabs>
      <w:suppressAutoHyphens w:val="0"/>
      <w:spacing w:line="360" w:lineRule="auto"/>
      <w:ind w:left="360" w:hanging="360"/>
    </w:pPr>
    <w:rPr>
      <w:szCs w:val="24"/>
      <w:lang w:eastAsia="en-US"/>
    </w:rPr>
  </w:style>
  <w:style w:type="paragraph" w:customStyle="1" w:styleId="BABI">
    <w:name w:val="BAB I"/>
    <w:basedOn w:val="Heading2"/>
    <w:uiPriority w:val="99"/>
    <w:rsid w:val="007C53A3"/>
    <w:pPr>
      <w:numPr>
        <w:ilvl w:val="0"/>
        <w:numId w:val="0"/>
      </w:numPr>
      <w:suppressAutoHyphens w:val="0"/>
      <w:spacing w:before="0" w:after="0" w:line="360" w:lineRule="auto"/>
      <w:jc w:val="center"/>
    </w:pPr>
    <w:rPr>
      <w:rFonts w:ascii="Tahoma" w:hAnsi="Tahoma" w:cs="Tahoma"/>
      <w:sz w:val="24"/>
      <w:szCs w:val="24"/>
      <w:lang w:val="sv-SE" w:eastAsia="en-US"/>
    </w:rPr>
  </w:style>
  <w:style w:type="paragraph" w:customStyle="1" w:styleId="sub11">
    <w:name w:val="sub11"/>
    <w:basedOn w:val="Normal"/>
    <w:uiPriority w:val="99"/>
    <w:rsid w:val="007C53A3"/>
    <w:pPr>
      <w:tabs>
        <w:tab w:val="left" w:pos="1021"/>
      </w:tabs>
      <w:suppressAutoHyphens w:val="0"/>
      <w:spacing w:after="240"/>
    </w:pPr>
    <w:rPr>
      <w:rFonts w:ascii="Vogue" w:hAnsi="Vogue"/>
      <w:b/>
      <w:lang w:eastAsia="en-US"/>
    </w:rPr>
  </w:style>
  <w:style w:type="paragraph" w:customStyle="1" w:styleId="peta">
    <w:name w:val="peta"/>
    <w:basedOn w:val="Normal"/>
    <w:uiPriority w:val="99"/>
    <w:rsid w:val="007C53A3"/>
    <w:pPr>
      <w:suppressAutoHyphens w:val="0"/>
      <w:spacing w:line="480" w:lineRule="auto"/>
      <w:ind w:firstLine="720"/>
    </w:pPr>
    <w:rPr>
      <w:rFonts w:ascii="USALight" w:hAnsi="USALight"/>
      <w:lang w:eastAsia="en-US"/>
    </w:rPr>
  </w:style>
  <w:style w:type="paragraph" w:customStyle="1" w:styleId="Indent10">
    <w:name w:val="Indent 1"/>
    <w:basedOn w:val="NormPara0"/>
    <w:uiPriority w:val="99"/>
    <w:rsid w:val="007C53A3"/>
    <w:pPr>
      <w:ind w:left="360" w:hanging="360"/>
    </w:pPr>
    <w:rPr>
      <w:lang w:eastAsia="id-ID"/>
    </w:rPr>
  </w:style>
  <w:style w:type="paragraph" w:customStyle="1" w:styleId="Indent30">
    <w:name w:val="Indent 3"/>
    <w:basedOn w:val="Indent20"/>
    <w:uiPriority w:val="99"/>
    <w:rsid w:val="007C53A3"/>
    <w:pPr>
      <w:spacing w:line="480" w:lineRule="atLeast"/>
      <w:ind w:left="1080"/>
    </w:pPr>
    <w:rPr>
      <w:lang w:eastAsia="id-ID"/>
    </w:rPr>
  </w:style>
  <w:style w:type="paragraph" w:customStyle="1" w:styleId="teks">
    <w:name w:val="teks"/>
    <w:basedOn w:val="Normal"/>
    <w:uiPriority w:val="99"/>
    <w:rsid w:val="007C53A3"/>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autoSpaceDE w:val="0"/>
      <w:autoSpaceDN w:val="0"/>
      <w:spacing w:line="480" w:lineRule="auto"/>
    </w:pPr>
    <w:rPr>
      <w:rFonts w:ascii="Arial" w:hAnsi="Arial" w:cs="Arial"/>
      <w:szCs w:val="24"/>
      <w:lang w:eastAsia="en-US"/>
    </w:rPr>
  </w:style>
  <w:style w:type="paragraph" w:customStyle="1" w:styleId="INDENT0">
    <w:name w:val="INDENT 0"/>
    <w:basedOn w:val="Normal"/>
    <w:uiPriority w:val="99"/>
    <w:rsid w:val="007C53A3"/>
    <w:pPr>
      <w:suppressAutoHyphens w:val="0"/>
    </w:pPr>
    <w:rPr>
      <w:rFonts w:ascii="AvantGarde Bk BT" w:hAnsi="AvantGarde Bk BT"/>
      <w:sz w:val="20"/>
      <w:lang w:eastAsia="en-US"/>
    </w:rPr>
  </w:style>
  <w:style w:type="paragraph" w:customStyle="1" w:styleId="Style2">
    <w:name w:val="Style 2"/>
    <w:basedOn w:val="Normal"/>
    <w:uiPriority w:val="99"/>
    <w:rsid w:val="007C53A3"/>
    <w:pPr>
      <w:widowControl w:val="0"/>
      <w:suppressAutoHyphens w:val="0"/>
      <w:spacing w:line="360" w:lineRule="auto"/>
      <w:ind w:left="288" w:firstLine="432"/>
    </w:pPr>
    <w:rPr>
      <w:noProof/>
      <w:color w:val="000000"/>
      <w:sz w:val="20"/>
      <w:lang w:eastAsia="en-US"/>
    </w:rPr>
  </w:style>
  <w:style w:type="paragraph" w:customStyle="1" w:styleId="tabel3">
    <w:name w:val="tabel3"/>
    <w:basedOn w:val="Normal"/>
    <w:uiPriority w:val="99"/>
    <w:rsid w:val="007C53A3"/>
    <w:pPr>
      <w:tabs>
        <w:tab w:val="left" w:pos="567"/>
        <w:tab w:val="left" w:pos="3969"/>
        <w:tab w:val="left" w:pos="7938"/>
      </w:tabs>
      <w:suppressAutoHyphens w:val="0"/>
      <w:jc w:val="left"/>
    </w:pPr>
    <w:rPr>
      <w:rFonts w:ascii="Vogue" w:hAnsi="Vogue"/>
      <w:sz w:val="22"/>
      <w:lang w:eastAsia="en-US"/>
    </w:rPr>
  </w:style>
  <w:style w:type="paragraph" w:customStyle="1" w:styleId="judul0">
    <w:name w:val="judul"/>
    <w:basedOn w:val="Normal"/>
    <w:uiPriority w:val="99"/>
    <w:rsid w:val="007C53A3"/>
    <w:pPr>
      <w:tabs>
        <w:tab w:val="left" w:pos="737"/>
      </w:tabs>
      <w:suppressAutoHyphens w:val="0"/>
      <w:spacing w:line="240" w:lineRule="atLeast"/>
      <w:jc w:val="center"/>
    </w:pPr>
    <w:rPr>
      <w:b/>
      <w:sz w:val="32"/>
      <w:lang w:eastAsia="en-US"/>
    </w:rPr>
  </w:style>
  <w:style w:type="paragraph" w:customStyle="1" w:styleId="tabel1">
    <w:name w:val="tabel"/>
    <w:basedOn w:val="Title"/>
    <w:uiPriority w:val="99"/>
    <w:rsid w:val="007C53A3"/>
    <w:pPr>
      <w:numPr>
        <w:ilvl w:val="1"/>
      </w:numPr>
    </w:pPr>
    <w:rPr>
      <w:rFonts w:ascii="Verdana" w:hAnsi="Verdana"/>
    </w:rPr>
  </w:style>
  <w:style w:type="paragraph" w:customStyle="1" w:styleId="N0">
    <w:name w:val="N"/>
    <w:basedOn w:val="Normal"/>
    <w:uiPriority w:val="99"/>
    <w:rsid w:val="007C53A3"/>
    <w:pPr>
      <w:suppressAutoHyphens w:val="0"/>
      <w:spacing w:line="360" w:lineRule="auto"/>
    </w:pPr>
    <w:rPr>
      <w:rFonts w:ascii="Verdana" w:hAnsi="Verdana"/>
      <w:lang w:eastAsia="en-US"/>
    </w:rPr>
  </w:style>
  <w:style w:type="paragraph" w:customStyle="1" w:styleId="table">
    <w:name w:val="table"/>
    <w:basedOn w:val="Normal"/>
    <w:uiPriority w:val="99"/>
    <w:rsid w:val="007C53A3"/>
    <w:pPr>
      <w:tabs>
        <w:tab w:val="left" w:pos="1021"/>
      </w:tabs>
      <w:suppressAutoHyphens w:val="0"/>
    </w:pPr>
    <w:rPr>
      <w:rFonts w:ascii="Vogue" w:hAnsi="Vogue"/>
      <w:sz w:val="22"/>
      <w:lang w:eastAsia="en-US"/>
    </w:rPr>
  </w:style>
  <w:style w:type="paragraph" w:customStyle="1" w:styleId="norm">
    <w:name w:val="norm"/>
    <w:basedOn w:val="Normal"/>
    <w:uiPriority w:val="99"/>
    <w:rsid w:val="007C53A3"/>
    <w:pPr>
      <w:suppressAutoHyphens w:val="0"/>
      <w:spacing w:line="360" w:lineRule="auto"/>
    </w:pPr>
    <w:rPr>
      <w:rFonts w:ascii="Verdana" w:hAnsi="Verdana"/>
      <w:lang w:eastAsia="en-US"/>
    </w:rPr>
  </w:style>
  <w:style w:type="paragraph" w:customStyle="1" w:styleId="SUBBAB1">
    <w:name w:val="SUBBAB"/>
    <w:basedOn w:val="Title"/>
    <w:uiPriority w:val="99"/>
    <w:rsid w:val="007C53A3"/>
    <w:pPr>
      <w:numPr>
        <w:ilvl w:val="1"/>
      </w:numPr>
      <w:tabs>
        <w:tab w:val="left" w:pos="851"/>
      </w:tabs>
      <w:ind w:left="630" w:hanging="630"/>
      <w:jc w:val="both"/>
    </w:pPr>
    <w:rPr>
      <w:rFonts w:ascii="Verdana" w:hAnsi="Verdana"/>
    </w:rPr>
  </w:style>
  <w:style w:type="paragraph" w:customStyle="1" w:styleId="SUB2">
    <w:name w:val="SUB2"/>
    <w:basedOn w:val="Title"/>
    <w:uiPriority w:val="99"/>
    <w:rsid w:val="007C53A3"/>
    <w:pPr>
      <w:numPr>
        <w:ilvl w:val="1"/>
      </w:numPr>
      <w:ind w:left="1260" w:hanging="1260"/>
      <w:jc w:val="both"/>
    </w:pPr>
    <w:rPr>
      <w:rFonts w:ascii="Verdana" w:hAnsi="Verdana"/>
    </w:rPr>
  </w:style>
  <w:style w:type="paragraph" w:customStyle="1" w:styleId="Indent-1a">
    <w:name w:val="Indent-1a"/>
    <w:basedOn w:val="Normal"/>
    <w:uiPriority w:val="99"/>
    <w:rsid w:val="007C53A3"/>
    <w:pPr>
      <w:suppressAutoHyphens w:val="0"/>
      <w:ind w:left="360" w:hanging="360"/>
    </w:pPr>
    <w:rPr>
      <w:rFonts w:ascii="Tahoma" w:hAnsi="Tahoma" w:cs="Tahoma"/>
      <w:sz w:val="22"/>
      <w:szCs w:val="22"/>
      <w:lang w:eastAsia="en-US"/>
    </w:rPr>
  </w:style>
  <w:style w:type="paragraph" w:styleId="NoteHeading">
    <w:name w:val="Note Heading"/>
    <w:basedOn w:val="Normal"/>
    <w:next w:val="Normal"/>
    <w:link w:val="NoteHeadingChar"/>
    <w:uiPriority w:val="99"/>
    <w:locked/>
    <w:rsid w:val="007C53A3"/>
    <w:pPr>
      <w:suppressAutoHyphens w:val="0"/>
      <w:jc w:val="left"/>
    </w:pPr>
    <w:rPr>
      <w:sz w:val="20"/>
      <w:lang w:eastAsia="en-US"/>
    </w:rPr>
  </w:style>
  <w:style w:type="character" w:customStyle="1" w:styleId="NoteHeadingChar">
    <w:name w:val="Note Heading Char"/>
    <w:basedOn w:val="DefaultParagraphFont"/>
    <w:link w:val="NoteHeading"/>
    <w:uiPriority w:val="99"/>
    <w:rsid w:val="007C53A3"/>
  </w:style>
  <w:style w:type="paragraph" w:customStyle="1" w:styleId="Huruf">
    <w:name w:val="Huruf"/>
    <w:basedOn w:val="Normal"/>
    <w:uiPriority w:val="99"/>
    <w:rsid w:val="007C53A3"/>
    <w:pPr>
      <w:suppressAutoHyphens w:val="0"/>
      <w:jc w:val="left"/>
    </w:pPr>
    <w:rPr>
      <w:rFonts w:ascii="Tahoma" w:hAnsi="Tahoma"/>
      <w:sz w:val="22"/>
      <w:lang w:eastAsia="en-US"/>
    </w:rPr>
  </w:style>
  <w:style w:type="paragraph" w:customStyle="1" w:styleId="SIMBOL">
    <w:name w:val="SIMBOL"/>
    <w:basedOn w:val="Normal"/>
    <w:uiPriority w:val="99"/>
    <w:rsid w:val="007C53A3"/>
    <w:pPr>
      <w:tabs>
        <w:tab w:val="num" w:pos="0"/>
      </w:tabs>
      <w:suppressAutoHyphens w:val="0"/>
      <w:ind w:left="720" w:hanging="360"/>
      <w:jc w:val="left"/>
    </w:pPr>
    <w:rPr>
      <w:rFonts w:ascii="Tahoma" w:hAnsi="Tahoma"/>
      <w:sz w:val="22"/>
      <w:lang w:eastAsia="en-US"/>
    </w:rPr>
  </w:style>
  <w:style w:type="paragraph" w:customStyle="1" w:styleId="diatas">
    <w:name w:val="diatas"/>
    <w:basedOn w:val="Normal"/>
    <w:uiPriority w:val="99"/>
    <w:rsid w:val="007C53A3"/>
    <w:pPr>
      <w:tabs>
        <w:tab w:val="num" w:pos="720"/>
      </w:tabs>
      <w:suppressAutoHyphens w:val="0"/>
      <w:spacing w:line="300" w:lineRule="atLeast"/>
      <w:ind w:left="720" w:hanging="360"/>
    </w:pPr>
    <w:rPr>
      <w:rFonts w:ascii="Tahoma" w:hAnsi="Tahoma"/>
      <w:sz w:val="22"/>
      <w:lang w:val="id-ID" w:eastAsia="en-US"/>
    </w:rPr>
  </w:style>
  <w:style w:type="paragraph" w:customStyle="1" w:styleId="format10">
    <w:name w:val="format 1"/>
    <w:basedOn w:val="Normal"/>
    <w:uiPriority w:val="99"/>
    <w:rsid w:val="007C53A3"/>
    <w:pPr>
      <w:numPr>
        <w:numId w:val="16"/>
      </w:numPr>
      <w:tabs>
        <w:tab w:val="clear" w:pos="720"/>
        <w:tab w:val="num" w:pos="360"/>
      </w:tabs>
      <w:suppressAutoHyphens w:val="0"/>
      <w:ind w:left="360"/>
      <w:jc w:val="left"/>
    </w:pPr>
    <w:rPr>
      <w:sz w:val="20"/>
      <w:lang w:eastAsia="en-US"/>
    </w:rPr>
  </w:style>
  <w:style w:type="paragraph" w:customStyle="1" w:styleId="indent3sbl">
    <w:name w:val="indent 3 sbl"/>
    <w:basedOn w:val="Huruf"/>
    <w:uiPriority w:val="99"/>
    <w:rsid w:val="007C53A3"/>
    <w:pPr>
      <w:tabs>
        <w:tab w:val="num" w:pos="0"/>
      </w:tabs>
      <w:ind w:left="720" w:hanging="360"/>
      <w:jc w:val="both"/>
    </w:pPr>
  </w:style>
  <w:style w:type="paragraph" w:customStyle="1" w:styleId="Indent1a">
    <w:name w:val="Indent 1a"/>
    <w:basedOn w:val="Normal"/>
    <w:uiPriority w:val="99"/>
    <w:rsid w:val="007C53A3"/>
    <w:pPr>
      <w:numPr>
        <w:numId w:val="17"/>
      </w:numPr>
      <w:tabs>
        <w:tab w:val="left" w:pos="360"/>
      </w:tabs>
      <w:suppressAutoHyphens w:val="0"/>
      <w:spacing w:line="300" w:lineRule="atLeast"/>
    </w:pPr>
    <w:rPr>
      <w:rFonts w:ascii="Tahoma" w:hAnsi="Tahoma"/>
      <w:sz w:val="22"/>
      <w:lang w:eastAsia="en-US"/>
    </w:rPr>
  </w:style>
  <w:style w:type="paragraph" w:customStyle="1" w:styleId="sub1">
    <w:name w:val="sub1"/>
    <w:basedOn w:val="Normal"/>
    <w:uiPriority w:val="99"/>
    <w:rsid w:val="007C53A3"/>
    <w:pPr>
      <w:numPr>
        <w:numId w:val="15"/>
      </w:numPr>
      <w:tabs>
        <w:tab w:val="clear" w:pos="1400"/>
      </w:tabs>
      <w:suppressAutoHyphens w:val="0"/>
      <w:spacing w:before="240" w:after="240" w:line="360" w:lineRule="atLeast"/>
      <w:ind w:left="0" w:firstLine="0"/>
    </w:pPr>
    <w:rPr>
      <w:rFonts w:ascii="Arial" w:hAnsi="Arial"/>
      <w:b/>
      <w:sz w:val="26"/>
      <w:lang w:eastAsia="id-ID"/>
    </w:rPr>
  </w:style>
  <w:style w:type="paragraph" w:customStyle="1" w:styleId="JudulSubBab">
    <w:name w:val="Judul Sub Bab"/>
    <w:basedOn w:val="Heading2"/>
    <w:next w:val="Normal"/>
    <w:uiPriority w:val="99"/>
    <w:rsid w:val="007C53A3"/>
    <w:pPr>
      <w:keepNext/>
      <w:numPr>
        <w:ilvl w:val="0"/>
        <w:numId w:val="0"/>
      </w:numPr>
      <w:suppressAutoHyphens w:val="0"/>
      <w:spacing w:before="120" w:after="60" w:line="300" w:lineRule="auto"/>
      <w:jc w:val="both"/>
    </w:pPr>
    <w:rPr>
      <w:rFonts w:ascii="Tahoma" w:hAnsi="Tahoma" w:cs="Arial"/>
      <w:color w:val="000000"/>
      <w:sz w:val="22"/>
      <w:szCs w:val="28"/>
      <w:lang w:eastAsia="en-US"/>
    </w:rPr>
  </w:style>
  <w:style w:type="paragraph" w:customStyle="1" w:styleId="JudulSubSubBab">
    <w:name w:val="Judul Sub Sub Bab"/>
    <w:basedOn w:val="Heading3"/>
    <w:uiPriority w:val="99"/>
    <w:rsid w:val="007C53A3"/>
    <w:pPr>
      <w:keepNext/>
      <w:numPr>
        <w:ilvl w:val="0"/>
        <w:numId w:val="0"/>
      </w:numPr>
      <w:suppressAutoHyphens w:val="0"/>
      <w:spacing w:before="120" w:after="60" w:line="300" w:lineRule="auto"/>
      <w:jc w:val="both"/>
    </w:pPr>
    <w:rPr>
      <w:rFonts w:ascii="Tahoma" w:hAnsi="Tahoma" w:cs="Arial"/>
      <w:color w:val="000000"/>
      <w:sz w:val="22"/>
      <w:szCs w:val="26"/>
      <w:lang w:eastAsia="en-US"/>
    </w:rPr>
  </w:style>
  <w:style w:type="paragraph" w:customStyle="1" w:styleId="JudulSubSubSubBab">
    <w:name w:val="Judul Sub Sub Sub Bab"/>
    <w:basedOn w:val="Heading4"/>
    <w:uiPriority w:val="99"/>
    <w:rsid w:val="007C53A3"/>
    <w:pPr>
      <w:numPr>
        <w:ilvl w:val="0"/>
        <w:numId w:val="0"/>
      </w:numPr>
      <w:tabs>
        <w:tab w:val="num" w:pos="864"/>
      </w:tabs>
      <w:suppressAutoHyphens w:val="0"/>
      <w:spacing w:before="120" w:line="300" w:lineRule="auto"/>
      <w:ind w:left="992" w:hanging="992"/>
    </w:pPr>
    <w:rPr>
      <w:rFonts w:ascii="Tahoma" w:hAnsi="Tahoma" w:cs="Arial"/>
      <w:bCs w:val="0"/>
      <w:color w:val="000000"/>
      <w:sz w:val="22"/>
      <w:szCs w:val="20"/>
      <w:lang w:eastAsia="en-US"/>
    </w:rPr>
  </w:style>
  <w:style w:type="paragraph" w:customStyle="1" w:styleId="JudulTabelnGambar">
    <w:name w:val="Judul Tabel n Gambar"/>
    <w:basedOn w:val="Heading4"/>
    <w:uiPriority w:val="99"/>
    <w:rsid w:val="007C53A3"/>
    <w:pPr>
      <w:numPr>
        <w:ilvl w:val="0"/>
        <w:numId w:val="0"/>
      </w:numPr>
      <w:tabs>
        <w:tab w:val="num" w:pos="864"/>
      </w:tabs>
      <w:suppressAutoHyphens w:val="0"/>
      <w:spacing w:before="60"/>
      <w:ind w:left="862" w:hanging="862"/>
      <w:jc w:val="center"/>
    </w:pPr>
    <w:rPr>
      <w:rFonts w:ascii="Tahoma" w:hAnsi="Tahoma" w:cs="Arial"/>
      <w:bCs w:val="0"/>
      <w:color w:val="000000"/>
      <w:sz w:val="22"/>
      <w:szCs w:val="20"/>
      <w:lang w:eastAsia="en-US"/>
    </w:rPr>
  </w:style>
  <w:style w:type="paragraph" w:customStyle="1" w:styleId="Sumber0">
    <w:name w:val="Sumber"/>
    <w:basedOn w:val="Normal"/>
    <w:uiPriority w:val="99"/>
    <w:rsid w:val="007C53A3"/>
    <w:pPr>
      <w:suppressAutoHyphens w:val="0"/>
      <w:spacing w:line="300" w:lineRule="auto"/>
      <w:ind w:left="8" w:hanging="8"/>
    </w:pPr>
    <w:rPr>
      <w:rFonts w:ascii="Tahoma" w:hAnsi="Tahoma"/>
      <w:color w:val="000000"/>
      <w:sz w:val="20"/>
      <w:lang w:eastAsia="en-US"/>
    </w:rPr>
  </w:style>
  <w:style w:type="paragraph" w:customStyle="1" w:styleId="format-2">
    <w:name w:val="format-2"/>
    <w:basedOn w:val="Normal"/>
    <w:uiPriority w:val="99"/>
    <w:rsid w:val="007C53A3"/>
    <w:pPr>
      <w:suppressAutoHyphens w:val="0"/>
      <w:spacing w:line="300" w:lineRule="atLeast"/>
      <w:ind w:left="720"/>
    </w:pPr>
    <w:rPr>
      <w:rFonts w:ascii="Tahoma" w:hAnsi="Tahoma"/>
      <w:sz w:val="22"/>
      <w:lang w:val="sv-SE" w:eastAsia="en-US"/>
    </w:rPr>
  </w:style>
  <w:style w:type="paragraph" w:customStyle="1" w:styleId="indent-1ratakiri">
    <w:name w:val="indent-1 rata kiri"/>
    <w:basedOn w:val="Normal"/>
    <w:uiPriority w:val="99"/>
    <w:rsid w:val="007C53A3"/>
    <w:pPr>
      <w:suppressAutoHyphens w:val="0"/>
      <w:spacing w:line="300" w:lineRule="atLeast"/>
      <w:ind w:left="357"/>
    </w:pPr>
    <w:rPr>
      <w:rFonts w:ascii="Tahoma" w:hAnsi="Tahoma"/>
      <w:sz w:val="22"/>
      <w:lang w:eastAsia="en-US"/>
    </w:rPr>
  </w:style>
  <w:style w:type="paragraph" w:customStyle="1" w:styleId="Gambar">
    <w:name w:val="Gambar"/>
    <w:basedOn w:val="Normal"/>
    <w:uiPriority w:val="99"/>
    <w:rsid w:val="007C53A3"/>
    <w:pPr>
      <w:tabs>
        <w:tab w:val="num" w:pos="720"/>
        <w:tab w:val="left" w:pos="1080"/>
      </w:tabs>
      <w:suppressAutoHyphens w:val="0"/>
      <w:ind w:left="360" w:hanging="360"/>
      <w:jc w:val="center"/>
    </w:pPr>
    <w:rPr>
      <w:rFonts w:ascii="Tahoma" w:hAnsi="Tahoma" w:cs="Tahoma"/>
      <w:b/>
      <w:color w:val="000000"/>
      <w:sz w:val="22"/>
      <w:szCs w:val="22"/>
      <w:lang w:eastAsia="en-US"/>
    </w:rPr>
  </w:style>
  <w:style w:type="paragraph" w:customStyle="1" w:styleId="indent-3huruf">
    <w:name w:val="indent-3 huruf"/>
    <w:basedOn w:val="Normal"/>
    <w:uiPriority w:val="99"/>
    <w:rsid w:val="007C53A3"/>
    <w:pPr>
      <w:tabs>
        <w:tab w:val="num" w:pos="1080"/>
      </w:tabs>
      <w:suppressAutoHyphens w:val="0"/>
      <w:spacing w:line="300" w:lineRule="atLeast"/>
      <w:ind w:left="1077" w:hanging="357"/>
    </w:pPr>
    <w:rPr>
      <w:rFonts w:ascii="Tahoma" w:hAnsi="Tahoma"/>
      <w:sz w:val="22"/>
      <w:lang w:val="sv-SE" w:eastAsia="en-US"/>
    </w:rPr>
  </w:style>
  <w:style w:type="paragraph" w:customStyle="1" w:styleId="indent-4angka">
    <w:name w:val="indent-4 angka"/>
    <w:basedOn w:val="Normal"/>
    <w:uiPriority w:val="99"/>
    <w:rsid w:val="007C53A3"/>
    <w:pPr>
      <w:tabs>
        <w:tab w:val="num" w:pos="1437"/>
      </w:tabs>
      <w:suppressAutoHyphens w:val="0"/>
      <w:spacing w:line="300" w:lineRule="atLeast"/>
      <w:ind w:left="1434" w:hanging="357"/>
    </w:pPr>
    <w:rPr>
      <w:rFonts w:ascii="Tahoma" w:hAnsi="Tahoma"/>
      <w:sz w:val="22"/>
      <w:lang w:val="sv-SE" w:eastAsia="en-US"/>
    </w:rPr>
  </w:style>
  <w:style w:type="paragraph" w:customStyle="1" w:styleId="indent-3ratakiri">
    <w:name w:val="indent-3 rata kiri"/>
    <w:basedOn w:val="Normal"/>
    <w:uiPriority w:val="99"/>
    <w:rsid w:val="007C53A3"/>
    <w:pPr>
      <w:suppressAutoHyphens w:val="0"/>
      <w:spacing w:line="300" w:lineRule="atLeast"/>
      <w:ind w:left="1077"/>
    </w:pPr>
    <w:rPr>
      <w:rFonts w:ascii="Tahoma" w:hAnsi="Tahoma"/>
      <w:sz w:val="22"/>
      <w:lang w:val="sv-SE" w:eastAsia="en-US"/>
    </w:rPr>
  </w:style>
  <w:style w:type="paragraph" w:customStyle="1" w:styleId="indent-2ratakiri">
    <w:name w:val="indent-2 rata kiri"/>
    <w:basedOn w:val="Normpara"/>
    <w:uiPriority w:val="99"/>
    <w:rsid w:val="007C53A3"/>
    <w:pPr>
      <w:ind w:left="720" w:firstLine="0"/>
    </w:pPr>
  </w:style>
  <w:style w:type="paragraph" w:customStyle="1" w:styleId="Indent-1kotak">
    <w:name w:val="Indent-1 kotak"/>
    <w:basedOn w:val="Normal"/>
    <w:uiPriority w:val="99"/>
    <w:rsid w:val="007C53A3"/>
    <w:pPr>
      <w:tabs>
        <w:tab w:val="num" w:pos="1080"/>
      </w:tabs>
      <w:suppressAutoHyphens w:val="0"/>
      <w:ind w:left="1080" w:hanging="360"/>
    </w:pPr>
    <w:rPr>
      <w:rFonts w:ascii="Tahoma" w:hAnsi="Tahoma"/>
      <w:sz w:val="22"/>
      <w:szCs w:val="24"/>
      <w:lang w:val="en-ID" w:eastAsia="en-US"/>
    </w:rPr>
  </w:style>
  <w:style w:type="paragraph" w:customStyle="1" w:styleId="Indent2angka">
    <w:name w:val="Indent 2 angka"/>
    <w:basedOn w:val="Normal"/>
    <w:uiPriority w:val="99"/>
    <w:rsid w:val="007C53A3"/>
    <w:pPr>
      <w:tabs>
        <w:tab w:val="num" w:pos="720"/>
      </w:tabs>
      <w:suppressAutoHyphens w:val="0"/>
      <w:spacing w:line="300" w:lineRule="atLeast"/>
      <w:ind w:left="720" w:hanging="363"/>
      <w:jc w:val="left"/>
    </w:pPr>
    <w:rPr>
      <w:rFonts w:ascii="Tahoma" w:hAnsi="Tahoma" w:cs="Tahoma"/>
      <w:sz w:val="22"/>
      <w:szCs w:val="22"/>
      <w:lang w:val="id-ID" w:eastAsia="en-US"/>
    </w:rPr>
  </w:style>
  <w:style w:type="paragraph" w:customStyle="1" w:styleId="Indent-2b">
    <w:name w:val="Indent-2b"/>
    <w:basedOn w:val="Indent-1a"/>
    <w:uiPriority w:val="99"/>
    <w:rsid w:val="007C53A3"/>
    <w:pPr>
      <w:numPr>
        <w:numId w:val="18"/>
      </w:numPr>
    </w:pPr>
  </w:style>
  <w:style w:type="paragraph" w:customStyle="1" w:styleId="Format1">
    <w:name w:val="Format 1"/>
    <w:basedOn w:val="Heading6"/>
    <w:uiPriority w:val="99"/>
    <w:rsid w:val="007C53A3"/>
    <w:pPr>
      <w:keepLines w:val="0"/>
      <w:widowControl w:val="0"/>
      <w:numPr>
        <w:numId w:val="19"/>
      </w:numPr>
      <w:tabs>
        <w:tab w:val="clear" w:pos="720"/>
      </w:tabs>
      <w:spacing w:before="120" w:line="360" w:lineRule="auto"/>
      <w:ind w:left="360" w:hanging="357"/>
      <w:jc w:val="both"/>
    </w:pPr>
    <w:rPr>
      <w:rFonts w:ascii="Tahoma" w:hAnsi="Tahoma"/>
      <w:b/>
      <w:i w:val="0"/>
      <w:color w:val="auto"/>
      <w:sz w:val="22"/>
    </w:rPr>
  </w:style>
  <w:style w:type="paragraph" w:customStyle="1" w:styleId="formathuruf">
    <w:name w:val="format huruf"/>
    <w:basedOn w:val="Normal"/>
    <w:uiPriority w:val="99"/>
    <w:rsid w:val="007C53A3"/>
    <w:pPr>
      <w:widowControl w:val="0"/>
      <w:numPr>
        <w:numId w:val="34"/>
      </w:numPr>
      <w:tabs>
        <w:tab w:val="clear" w:pos="360"/>
      </w:tabs>
      <w:suppressAutoHyphens w:val="0"/>
      <w:spacing w:line="360" w:lineRule="auto"/>
      <w:ind w:left="810" w:hanging="450"/>
    </w:pPr>
    <w:rPr>
      <w:rFonts w:ascii="Tahoma" w:hAnsi="Tahoma"/>
      <w:sz w:val="22"/>
      <w:lang w:eastAsia="en-US"/>
    </w:rPr>
  </w:style>
  <w:style w:type="paragraph" w:customStyle="1" w:styleId="2indentbullet2">
    <w:name w:val="2indent bullet 2"/>
    <w:basedOn w:val="Normal"/>
    <w:uiPriority w:val="99"/>
    <w:rsid w:val="007C53A3"/>
    <w:pPr>
      <w:numPr>
        <w:numId w:val="20"/>
      </w:numPr>
      <w:tabs>
        <w:tab w:val="clear" w:pos="1080"/>
        <w:tab w:val="num" w:pos="1440"/>
      </w:tabs>
      <w:suppressAutoHyphens w:val="0"/>
      <w:ind w:left="1440"/>
      <w:jc w:val="left"/>
    </w:pPr>
    <w:rPr>
      <w:szCs w:val="24"/>
      <w:lang w:eastAsia="en-US"/>
    </w:rPr>
  </w:style>
  <w:style w:type="paragraph" w:customStyle="1" w:styleId="Simbol2">
    <w:name w:val="Simbol 2"/>
    <w:basedOn w:val="Normal"/>
    <w:uiPriority w:val="99"/>
    <w:rsid w:val="007C53A3"/>
    <w:pPr>
      <w:numPr>
        <w:ilvl w:val="1"/>
        <w:numId w:val="20"/>
      </w:numPr>
      <w:tabs>
        <w:tab w:val="clear" w:pos="1800"/>
        <w:tab w:val="num" w:pos="1437"/>
      </w:tabs>
      <w:suppressAutoHyphens w:val="0"/>
      <w:autoSpaceDE w:val="0"/>
      <w:autoSpaceDN w:val="0"/>
      <w:ind w:left="1437" w:hanging="375"/>
      <w:jc w:val="left"/>
    </w:pPr>
    <w:rPr>
      <w:rFonts w:ascii="Tahoma" w:hAnsi="Tahoma" w:cs="Tahoma"/>
      <w:sz w:val="22"/>
      <w:szCs w:val="22"/>
      <w:lang w:eastAsia="en-US"/>
    </w:rPr>
  </w:style>
  <w:style w:type="paragraph" w:customStyle="1" w:styleId="Indent2cek">
    <w:name w:val="Indent 2 cek"/>
    <w:basedOn w:val="Normal"/>
    <w:uiPriority w:val="99"/>
    <w:rsid w:val="007C53A3"/>
    <w:pPr>
      <w:numPr>
        <w:numId w:val="21"/>
      </w:numPr>
      <w:tabs>
        <w:tab w:val="clear" w:pos="1440"/>
        <w:tab w:val="num" w:pos="720"/>
      </w:tabs>
      <w:suppressAutoHyphens w:val="0"/>
      <w:ind w:left="720"/>
    </w:pPr>
    <w:rPr>
      <w:rFonts w:ascii="Tahoma" w:hAnsi="Tahoma"/>
      <w:sz w:val="22"/>
      <w:lang w:val="de-DE" w:eastAsia="en-US"/>
    </w:rPr>
  </w:style>
  <w:style w:type="paragraph" w:customStyle="1" w:styleId="Indent1huruf">
    <w:name w:val="Indent 1 huruf"/>
    <w:basedOn w:val="Normal"/>
    <w:uiPriority w:val="99"/>
    <w:rsid w:val="007C53A3"/>
    <w:pPr>
      <w:numPr>
        <w:numId w:val="22"/>
      </w:numPr>
      <w:tabs>
        <w:tab w:val="clear" w:pos="1437"/>
        <w:tab w:val="num" w:pos="360"/>
      </w:tabs>
      <w:suppressAutoHyphens w:val="0"/>
      <w:spacing w:line="300" w:lineRule="atLeast"/>
      <w:ind w:left="0" w:firstLine="0"/>
    </w:pPr>
    <w:rPr>
      <w:rFonts w:ascii="Tahoma" w:hAnsi="Tahoma" w:cs="Tahoma"/>
      <w:sz w:val="22"/>
      <w:szCs w:val="22"/>
      <w:lang w:eastAsia="en-US"/>
    </w:rPr>
  </w:style>
  <w:style w:type="paragraph" w:customStyle="1" w:styleId="Indent2kotak">
    <w:name w:val="Indent 2 kotak"/>
    <w:basedOn w:val="Indent1kotak"/>
    <w:uiPriority w:val="99"/>
    <w:rsid w:val="007C53A3"/>
    <w:pPr>
      <w:numPr>
        <w:numId w:val="33"/>
      </w:numPr>
      <w:tabs>
        <w:tab w:val="clear" w:pos="720"/>
        <w:tab w:val="num" w:pos="3390"/>
      </w:tabs>
      <w:spacing w:line="300" w:lineRule="atLeast"/>
      <w:ind w:left="3390"/>
      <w:jc w:val="both"/>
    </w:pPr>
    <w:rPr>
      <w:rFonts w:ascii="Tahoma" w:hAnsi="Tahoma" w:cs="Tahoma"/>
      <w:sz w:val="22"/>
      <w:szCs w:val="22"/>
    </w:rPr>
  </w:style>
  <w:style w:type="paragraph" w:customStyle="1" w:styleId="Indent1angka">
    <w:name w:val="Indent 1 angka"/>
    <w:basedOn w:val="Normal"/>
    <w:uiPriority w:val="99"/>
    <w:rsid w:val="007C53A3"/>
    <w:pPr>
      <w:numPr>
        <w:numId w:val="23"/>
      </w:numPr>
      <w:tabs>
        <w:tab w:val="clear" w:pos="360"/>
        <w:tab w:val="num" w:pos="717"/>
      </w:tabs>
      <w:suppressAutoHyphens w:val="0"/>
      <w:ind w:left="717" w:hanging="405"/>
      <w:jc w:val="left"/>
    </w:pPr>
    <w:rPr>
      <w:rFonts w:ascii="Arial" w:hAnsi="Arial" w:cs="Arial"/>
      <w:szCs w:val="24"/>
      <w:lang w:eastAsia="en-US"/>
    </w:rPr>
  </w:style>
  <w:style w:type="paragraph" w:customStyle="1" w:styleId="Format2Huruf">
    <w:name w:val="Format 2 Huruf"/>
    <w:basedOn w:val="Normal"/>
    <w:uiPriority w:val="99"/>
    <w:rsid w:val="007C53A3"/>
    <w:pPr>
      <w:numPr>
        <w:numId w:val="24"/>
      </w:numPr>
      <w:tabs>
        <w:tab w:val="clear" w:pos="360"/>
        <w:tab w:val="num" w:pos="1422"/>
      </w:tabs>
      <w:suppressAutoHyphens w:val="0"/>
      <w:ind w:left="1422"/>
      <w:jc w:val="left"/>
    </w:pPr>
    <w:rPr>
      <w:sz w:val="20"/>
      <w:lang w:eastAsia="en-US"/>
    </w:rPr>
  </w:style>
  <w:style w:type="paragraph" w:customStyle="1" w:styleId="Indent-1b">
    <w:name w:val="Indent-1b"/>
    <w:basedOn w:val="Indent-1a"/>
    <w:uiPriority w:val="99"/>
    <w:rsid w:val="007C53A3"/>
    <w:pPr>
      <w:numPr>
        <w:numId w:val="25"/>
      </w:numPr>
      <w:tabs>
        <w:tab w:val="clear" w:pos="717"/>
      </w:tabs>
      <w:ind w:left="360" w:firstLine="0"/>
    </w:pPr>
  </w:style>
  <w:style w:type="paragraph" w:customStyle="1" w:styleId="Dafisi1">
    <w:name w:val="Dafisi 1"/>
    <w:basedOn w:val="Normal"/>
    <w:uiPriority w:val="99"/>
    <w:rsid w:val="007C53A3"/>
    <w:pPr>
      <w:numPr>
        <w:numId w:val="26"/>
      </w:numPr>
      <w:tabs>
        <w:tab w:val="clear" w:pos="720"/>
        <w:tab w:val="left" w:leader="dot" w:pos="7776"/>
        <w:tab w:val="right" w:pos="8064"/>
        <w:tab w:val="center" w:pos="8208"/>
        <w:tab w:val="left" w:pos="8352"/>
      </w:tabs>
      <w:suppressAutoHyphens w:val="0"/>
      <w:spacing w:line="360" w:lineRule="atLeast"/>
      <w:ind w:left="1260" w:hanging="540"/>
      <w:jc w:val="left"/>
    </w:pPr>
    <w:rPr>
      <w:rFonts w:ascii="Arial" w:hAnsi="Arial" w:cs="Arial"/>
      <w:sz w:val="22"/>
      <w:szCs w:val="22"/>
      <w:lang w:eastAsia="en-US"/>
    </w:rPr>
  </w:style>
  <w:style w:type="paragraph" w:customStyle="1" w:styleId="Normal-paraCharChar">
    <w:name w:val="Normal-para Char Char"/>
    <w:basedOn w:val="Normal"/>
    <w:uiPriority w:val="99"/>
    <w:rsid w:val="007C53A3"/>
    <w:pPr>
      <w:suppressAutoHyphens w:val="0"/>
      <w:spacing w:line="360" w:lineRule="auto"/>
      <w:ind w:firstLine="720"/>
    </w:pPr>
    <w:rPr>
      <w:rFonts w:ascii="Arial" w:hAnsi="Arial" w:cs="Arial"/>
      <w:sz w:val="26"/>
      <w:szCs w:val="26"/>
      <w:lang w:eastAsia="en-US"/>
    </w:rPr>
  </w:style>
  <w:style w:type="paragraph" w:customStyle="1" w:styleId="indent1a0">
    <w:name w:val="indent 1a"/>
    <w:basedOn w:val="NormPara0"/>
    <w:uiPriority w:val="99"/>
    <w:rsid w:val="007C53A3"/>
    <w:pPr>
      <w:spacing w:line="240" w:lineRule="auto"/>
      <w:ind w:left="720" w:hanging="360"/>
    </w:pPr>
    <w:rPr>
      <w:rFonts w:ascii="Tahoma" w:hAnsi="Tahoma"/>
      <w:sz w:val="20"/>
    </w:rPr>
  </w:style>
  <w:style w:type="paragraph" w:customStyle="1" w:styleId="indent21">
    <w:name w:val="indent2"/>
    <w:basedOn w:val="Indent10"/>
    <w:uiPriority w:val="99"/>
    <w:rsid w:val="007C53A3"/>
    <w:pPr>
      <w:spacing w:line="240" w:lineRule="auto"/>
    </w:pPr>
    <w:rPr>
      <w:rFonts w:ascii="Tahoma" w:hAnsi="Tahoma"/>
      <w:sz w:val="20"/>
      <w:lang w:eastAsia="en-US"/>
    </w:rPr>
  </w:style>
  <w:style w:type="paragraph" w:customStyle="1" w:styleId="Indenthuruf">
    <w:name w:val="Indent huruf"/>
    <w:basedOn w:val="Normal"/>
    <w:uiPriority w:val="99"/>
    <w:rsid w:val="007C53A3"/>
    <w:pPr>
      <w:tabs>
        <w:tab w:val="num" w:pos="360"/>
      </w:tabs>
      <w:suppressAutoHyphens w:val="0"/>
      <w:spacing w:before="200" w:line="360" w:lineRule="auto"/>
      <w:ind w:left="360" w:hanging="360"/>
    </w:pPr>
    <w:rPr>
      <w:rFonts w:ascii="Tahoma" w:hAnsi="Tahoma"/>
      <w:b/>
      <w:sz w:val="22"/>
      <w:lang w:eastAsia="en-US"/>
    </w:rPr>
  </w:style>
  <w:style w:type="paragraph" w:customStyle="1" w:styleId="simbol20">
    <w:name w:val="simbol 2"/>
    <w:basedOn w:val="BodyTextIndent2"/>
    <w:uiPriority w:val="99"/>
    <w:rsid w:val="007C53A3"/>
    <w:pPr>
      <w:tabs>
        <w:tab w:val="num" w:pos="720"/>
      </w:tabs>
      <w:spacing w:after="0" w:line="360" w:lineRule="auto"/>
      <w:ind w:left="720" w:hanging="360"/>
      <w:jc w:val="both"/>
    </w:pPr>
    <w:rPr>
      <w:rFonts w:ascii="Tahoma" w:hAnsi="Tahoma" w:cs="Tahoma"/>
      <w:sz w:val="22"/>
      <w:szCs w:val="24"/>
      <w:lang w:eastAsia="en-US"/>
    </w:rPr>
  </w:style>
  <w:style w:type="paragraph" w:customStyle="1" w:styleId="angka2">
    <w:name w:val="angka 2"/>
    <w:basedOn w:val="Indenthuruf"/>
    <w:uiPriority w:val="99"/>
    <w:rsid w:val="007C53A3"/>
    <w:pPr>
      <w:tabs>
        <w:tab w:val="clear" w:pos="360"/>
      </w:tabs>
      <w:ind w:left="0" w:firstLine="0"/>
    </w:pPr>
    <w:rPr>
      <w:b w:val="0"/>
      <w:bCs/>
    </w:rPr>
  </w:style>
  <w:style w:type="paragraph" w:customStyle="1" w:styleId="indentbulet2">
    <w:name w:val="indent bulet 2"/>
    <w:basedOn w:val="BodyTextIndent"/>
    <w:uiPriority w:val="99"/>
    <w:rsid w:val="007C53A3"/>
    <w:pPr>
      <w:numPr>
        <w:ilvl w:val="1"/>
        <w:numId w:val="27"/>
      </w:numPr>
      <w:tabs>
        <w:tab w:val="clear" w:pos="1080"/>
        <w:tab w:val="num" w:pos="1069"/>
      </w:tabs>
      <w:suppressAutoHyphens w:val="0"/>
      <w:spacing w:after="0" w:line="300" w:lineRule="atLeast"/>
      <w:ind w:left="1069"/>
    </w:pPr>
    <w:rPr>
      <w:rFonts w:ascii="Tahoma" w:hAnsi="Tahoma" w:cs="Tahoma"/>
      <w:sz w:val="22"/>
      <w:szCs w:val="24"/>
      <w:lang w:val="sv-SE" w:eastAsia="en-US"/>
    </w:rPr>
  </w:style>
  <w:style w:type="character" w:customStyle="1" w:styleId="NormparaChar">
    <w:name w:val="Normpara Char"/>
    <w:uiPriority w:val="99"/>
    <w:rsid w:val="007C53A3"/>
    <w:rPr>
      <w:rFonts w:ascii="Tahoma" w:hAnsi="Tahoma" w:cs="Tahoma"/>
      <w:sz w:val="22"/>
      <w:szCs w:val="22"/>
      <w:lang w:val="en-US" w:eastAsia="en-US" w:bidi="ar-SA"/>
    </w:rPr>
  </w:style>
  <w:style w:type="paragraph" w:customStyle="1" w:styleId="Indent1Angka0">
    <w:name w:val="Indent 1 Angka"/>
    <w:basedOn w:val="Normal"/>
    <w:uiPriority w:val="99"/>
    <w:rsid w:val="007C53A3"/>
    <w:pPr>
      <w:numPr>
        <w:numId w:val="28"/>
      </w:numPr>
      <w:tabs>
        <w:tab w:val="clear" w:pos="1069"/>
        <w:tab w:val="left" w:pos="425"/>
        <w:tab w:val="num" w:pos="720"/>
      </w:tabs>
      <w:suppressAutoHyphens w:val="0"/>
      <w:ind w:left="720"/>
    </w:pPr>
    <w:rPr>
      <w:rFonts w:ascii="Tahoma" w:hAnsi="Tahoma"/>
      <w:sz w:val="20"/>
      <w:lang w:val="id-ID" w:eastAsia="en-US"/>
    </w:rPr>
  </w:style>
  <w:style w:type="paragraph" w:customStyle="1" w:styleId="Indent2huruf">
    <w:name w:val="Indent 2 huruf"/>
    <w:basedOn w:val="Indent1Angka0"/>
    <w:uiPriority w:val="99"/>
    <w:rsid w:val="007C53A3"/>
    <w:pPr>
      <w:numPr>
        <w:numId w:val="0"/>
      </w:numPr>
      <w:tabs>
        <w:tab w:val="clear" w:pos="425"/>
        <w:tab w:val="num" w:pos="-120"/>
        <w:tab w:val="num" w:pos="2160"/>
      </w:tabs>
      <w:ind w:left="-120" w:hanging="360"/>
    </w:pPr>
  </w:style>
  <w:style w:type="paragraph" w:customStyle="1" w:styleId="Judul">
    <w:name w:val="Judul"/>
    <w:basedOn w:val="Normal"/>
    <w:uiPriority w:val="99"/>
    <w:rsid w:val="007C53A3"/>
    <w:pPr>
      <w:numPr>
        <w:numId w:val="29"/>
      </w:numPr>
      <w:tabs>
        <w:tab w:val="clear" w:pos="720"/>
      </w:tabs>
      <w:suppressAutoHyphens w:val="0"/>
      <w:ind w:left="0" w:firstLine="0"/>
      <w:jc w:val="right"/>
    </w:pPr>
    <w:rPr>
      <w:rFonts w:ascii="Tahoma" w:hAnsi="Tahoma" w:cs="Tahoma"/>
      <w:b/>
      <w:sz w:val="40"/>
      <w:szCs w:val="40"/>
      <w:lang w:eastAsia="en-US"/>
    </w:rPr>
  </w:style>
  <w:style w:type="paragraph" w:customStyle="1" w:styleId="RataKiri1">
    <w:name w:val="Rata Kiri 1"/>
    <w:basedOn w:val="Normal"/>
    <w:uiPriority w:val="99"/>
    <w:rsid w:val="007C53A3"/>
    <w:pPr>
      <w:numPr>
        <w:ilvl w:val="1"/>
        <w:numId w:val="29"/>
      </w:numPr>
      <w:tabs>
        <w:tab w:val="clear" w:pos="1440"/>
      </w:tabs>
      <w:suppressAutoHyphens w:val="0"/>
      <w:ind w:left="720" w:firstLine="0"/>
    </w:pPr>
    <w:rPr>
      <w:rFonts w:ascii="Tahoma" w:hAnsi="Tahoma"/>
      <w:sz w:val="20"/>
      <w:lang w:eastAsia="en-US"/>
    </w:rPr>
  </w:style>
  <w:style w:type="paragraph" w:customStyle="1" w:styleId="RataKiri2">
    <w:name w:val="Rata Kiri 2"/>
    <w:basedOn w:val="Normal"/>
    <w:uiPriority w:val="99"/>
    <w:rsid w:val="007C53A3"/>
    <w:pPr>
      <w:tabs>
        <w:tab w:val="num" w:pos="360"/>
        <w:tab w:val="num" w:pos="1437"/>
      </w:tabs>
      <w:suppressAutoHyphens w:val="0"/>
      <w:ind w:left="360" w:hanging="360"/>
      <w:jc w:val="left"/>
    </w:pPr>
    <w:rPr>
      <w:rFonts w:ascii="Tahoma" w:hAnsi="Tahoma" w:cs="Tahoma"/>
      <w:sz w:val="20"/>
      <w:lang w:val="id-ID" w:eastAsia="en-US"/>
    </w:rPr>
  </w:style>
  <w:style w:type="paragraph" w:customStyle="1" w:styleId="shading">
    <w:name w:val="shading"/>
    <w:basedOn w:val="Normal"/>
    <w:uiPriority w:val="99"/>
    <w:rsid w:val="007C53A3"/>
    <w:pPr>
      <w:shd w:val="clear" w:color="auto" w:fill="CCCCCC"/>
      <w:suppressAutoHyphens w:val="0"/>
      <w:jc w:val="left"/>
    </w:pPr>
    <w:rPr>
      <w:sz w:val="20"/>
      <w:lang w:eastAsia="en-US"/>
    </w:rPr>
  </w:style>
  <w:style w:type="paragraph" w:customStyle="1" w:styleId="SubBab">
    <w:name w:val="Sub Bab"/>
    <w:basedOn w:val="Heading2"/>
    <w:uiPriority w:val="99"/>
    <w:rsid w:val="007C53A3"/>
    <w:pPr>
      <w:keepNext/>
      <w:numPr>
        <w:numId w:val="30"/>
      </w:numPr>
      <w:tabs>
        <w:tab w:val="clear" w:pos="2160"/>
      </w:tabs>
      <w:suppressAutoHyphens w:val="0"/>
      <w:spacing w:before="240" w:after="0"/>
      <w:ind w:left="0" w:firstLine="0"/>
      <w:jc w:val="both"/>
    </w:pPr>
    <w:rPr>
      <w:rFonts w:ascii="Futura Md BT" w:hAnsi="Futura Md BT" w:cs="Arial"/>
      <w:iCs/>
      <w:smallCaps/>
      <w:sz w:val="22"/>
      <w:szCs w:val="22"/>
      <w:lang w:eastAsia="en-US"/>
    </w:rPr>
  </w:style>
  <w:style w:type="character" w:customStyle="1" w:styleId="NormparaCharChar">
    <w:name w:val="Normpara Char Char"/>
    <w:uiPriority w:val="99"/>
    <w:rsid w:val="007C53A3"/>
    <w:rPr>
      <w:rFonts w:ascii="Tahoma" w:hAnsi="Tahoma" w:cs="Tahoma"/>
      <w:sz w:val="22"/>
      <w:szCs w:val="22"/>
      <w:lang w:val="en-US" w:eastAsia="en-US" w:bidi="ar-SA"/>
    </w:rPr>
  </w:style>
  <w:style w:type="paragraph" w:customStyle="1" w:styleId="Sub-subbab">
    <w:name w:val="Sub-sub bab"/>
    <w:basedOn w:val="Heading3"/>
    <w:uiPriority w:val="99"/>
    <w:rsid w:val="007C53A3"/>
    <w:pPr>
      <w:keepNext/>
      <w:numPr>
        <w:numId w:val="0"/>
      </w:numPr>
      <w:tabs>
        <w:tab w:val="num" w:pos="720"/>
      </w:tabs>
      <w:suppressAutoHyphens w:val="0"/>
      <w:spacing w:before="240" w:after="0" w:line="300" w:lineRule="atLeast"/>
      <w:ind w:left="720" w:hanging="720"/>
    </w:pPr>
    <w:rPr>
      <w:rFonts w:ascii="Tahoma" w:hAnsi="Tahoma" w:cs="Tahoma"/>
      <w:bCs w:val="0"/>
      <w:smallCaps/>
      <w:sz w:val="22"/>
      <w:szCs w:val="22"/>
      <w:lang w:eastAsia="en-US"/>
    </w:rPr>
  </w:style>
  <w:style w:type="paragraph" w:customStyle="1" w:styleId="indent11">
    <w:name w:val="indent 1"/>
    <w:basedOn w:val="Normal"/>
    <w:uiPriority w:val="99"/>
    <w:rsid w:val="007C53A3"/>
    <w:pPr>
      <w:suppressAutoHyphens w:val="0"/>
      <w:ind w:left="357" w:hanging="357"/>
    </w:pPr>
    <w:rPr>
      <w:rFonts w:ascii="Tahoma" w:hAnsi="Tahoma" w:cs="Tahoma"/>
      <w:sz w:val="22"/>
      <w:szCs w:val="24"/>
      <w:lang w:val="id-ID" w:eastAsia="en-US"/>
    </w:rPr>
  </w:style>
  <w:style w:type="paragraph" w:customStyle="1" w:styleId="indenta">
    <w:name w:val="indent a"/>
    <w:basedOn w:val="Normal"/>
    <w:uiPriority w:val="99"/>
    <w:rsid w:val="007C53A3"/>
    <w:pPr>
      <w:tabs>
        <w:tab w:val="num" w:pos="360"/>
      </w:tabs>
      <w:suppressAutoHyphens w:val="0"/>
      <w:ind w:left="357" w:hanging="357"/>
    </w:pPr>
    <w:rPr>
      <w:rFonts w:ascii="Tahoma" w:hAnsi="Tahoma" w:cs="Tahoma"/>
      <w:sz w:val="22"/>
      <w:szCs w:val="24"/>
      <w:lang w:eastAsia="en-US"/>
    </w:rPr>
  </w:style>
  <w:style w:type="paragraph" w:customStyle="1" w:styleId="inden2">
    <w:name w:val="inden2"/>
    <w:basedOn w:val="indent11"/>
    <w:uiPriority w:val="99"/>
    <w:rsid w:val="007C53A3"/>
    <w:pPr>
      <w:ind w:left="720" w:hanging="360"/>
    </w:pPr>
  </w:style>
  <w:style w:type="paragraph" w:customStyle="1" w:styleId="indentb4">
    <w:name w:val="indent b 4"/>
    <w:basedOn w:val="Normal"/>
    <w:uiPriority w:val="99"/>
    <w:rsid w:val="007C53A3"/>
    <w:pPr>
      <w:numPr>
        <w:numId w:val="31"/>
      </w:numPr>
      <w:tabs>
        <w:tab w:val="clear" w:pos="1080"/>
        <w:tab w:val="num" w:pos="1440"/>
      </w:tabs>
      <w:suppressAutoHyphens w:val="0"/>
      <w:spacing w:line="260" w:lineRule="atLeast"/>
      <w:ind w:left="1440" w:hanging="360"/>
    </w:pPr>
    <w:rPr>
      <w:rFonts w:ascii="Tahoma" w:hAnsi="Tahoma"/>
      <w:sz w:val="22"/>
      <w:szCs w:val="24"/>
      <w:lang w:eastAsia="en-US"/>
    </w:rPr>
  </w:style>
  <w:style w:type="character" w:customStyle="1" w:styleId="StyleTahoma11ptRed">
    <w:name w:val="Style Tahoma 11 pt Red"/>
    <w:uiPriority w:val="99"/>
    <w:rsid w:val="007C53A3"/>
    <w:rPr>
      <w:rFonts w:ascii="Tahoma" w:hAnsi="Tahoma" w:cs="Times New Roman"/>
      <w:color w:val="auto"/>
      <w:sz w:val="22"/>
      <w:szCs w:val="22"/>
    </w:rPr>
  </w:style>
  <w:style w:type="paragraph" w:customStyle="1" w:styleId="StyleBodyTextBlack">
    <w:name w:val="Style Body Text + Black"/>
    <w:basedOn w:val="BodyText"/>
    <w:uiPriority w:val="99"/>
    <w:rsid w:val="007C53A3"/>
    <w:pPr>
      <w:widowControl w:val="0"/>
      <w:tabs>
        <w:tab w:val="left" w:pos="204"/>
      </w:tabs>
      <w:suppressAutoHyphens w:val="0"/>
      <w:autoSpaceDE w:val="0"/>
      <w:autoSpaceDN w:val="0"/>
      <w:adjustRightInd w:val="0"/>
      <w:spacing w:after="0"/>
    </w:pPr>
    <w:rPr>
      <w:rFonts w:ascii="Tahoma" w:hAnsi="Tahoma"/>
      <w:color w:val="000000"/>
      <w:sz w:val="22"/>
      <w:szCs w:val="24"/>
      <w:lang w:val="id-ID" w:eastAsia="en-US"/>
    </w:rPr>
  </w:style>
  <w:style w:type="character" w:customStyle="1" w:styleId="StyleBodyTextBlackChar">
    <w:name w:val="Style Body Text + Black Char"/>
    <w:uiPriority w:val="99"/>
    <w:rsid w:val="007C53A3"/>
    <w:rPr>
      <w:rFonts w:ascii="Tahoma" w:hAnsi="Tahoma" w:cs="Times New Roman"/>
      <w:color w:val="000000"/>
      <w:sz w:val="24"/>
      <w:szCs w:val="24"/>
      <w:lang w:val="id-ID" w:eastAsia="en-US" w:bidi="ar-SA"/>
    </w:rPr>
  </w:style>
  <w:style w:type="paragraph" w:customStyle="1" w:styleId="StyleBodyTextBlackFirstline127cmLinespacingAtle">
    <w:name w:val="Style Body Text + Black First line:  127 cm Line spacing:  At le..."/>
    <w:basedOn w:val="BodyText"/>
    <w:uiPriority w:val="99"/>
    <w:rsid w:val="007C53A3"/>
    <w:pPr>
      <w:widowControl w:val="0"/>
      <w:tabs>
        <w:tab w:val="left" w:pos="204"/>
      </w:tabs>
      <w:suppressAutoHyphens w:val="0"/>
      <w:autoSpaceDE w:val="0"/>
      <w:autoSpaceDN w:val="0"/>
      <w:adjustRightInd w:val="0"/>
      <w:spacing w:after="0" w:line="300" w:lineRule="atLeast"/>
      <w:ind w:firstLine="720"/>
    </w:pPr>
    <w:rPr>
      <w:rFonts w:ascii="Tahoma" w:hAnsi="Tahoma"/>
      <w:color w:val="000000"/>
      <w:sz w:val="22"/>
      <w:szCs w:val="22"/>
      <w:lang w:val="id-ID" w:eastAsia="en-US"/>
    </w:rPr>
  </w:style>
  <w:style w:type="character" w:customStyle="1" w:styleId="NormalParaChar">
    <w:name w:val="Normal Para Char"/>
    <w:uiPriority w:val="99"/>
    <w:rsid w:val="007C53A3"/>
    <w:rPr>
      <w:rFonts w:ascii="Tahoma" w:hAnsi="Tahoma" w:cs="Times New Roman"/>
      <w:sz w:val="22"/>
      <w:lang w:val="en-US" w:eastAsia="en-US" w:bidi="ar-SA"/>
    </w:rPr>
  </w:style>
  <w:style w:type="paragraph" w:customStyle="1" w:styleId="INDENT22">
    <w:name w:val="INDENT2"/>
    <w:basedOn w:val="indent11"/>
    <w:uiPriority w:val="99"/>
    <w:rsid w:val="007C53A3"/>
    <w:pPr>
      <w:autoSpaceDE w:val="0"/>
      <w:autoSpaceDN w:val="0"/>
      <w:adjustRightInd w:val="0"/>
      <w:ind w:left="720" w:hanging="360"/>
    </w:pPr>
    <w:rPr>
      <w:sz w:val="20"/>
      <w:szCs w:val="22"/>
      <w:lang w:val="en-US"/>
    </w:rPr>
  </w:style>
  <w:style w:type="paragraph" w:styleId="TOC4">
    <w:name w:val="toc 4"/>
    <w:basedOn w:val="Normal"/>
    <w:next w:val="Normal"/>
    <w:autoRedefine/>
    <w:uiPriority w:val="99"/>
    <w:locked/>
    <w:rsid w:val="007C53A3"/>
    <w:pPr>
      <w:suppressAutoHyphens w:val="0"/>
      <w:spacing w:line="360" w:lineRule="auto"/>
      <w:ind w:left="660"/>
      <w:jc w:val="left"/>
    </w:pPr>
    <w:rPr>
      <w:rFonts w:ascii="Calibri" w:hAnsi="Calibri"/>
      <w:sz w:val="18"/>
      <w:szCs w:val="18"/>
      <w:lang w:eastAsia="en-US"/>
    </w:rPr>
  </w:style>
  <w:style w:type="paragraph" w:styleId="TOC5">
    <w:name w:val="toc 5"/>
    <w:basedOn w:val="Normal"/>
    <w:next w:val="Normal"/>
    <w:autoRedefine/>
    <w:uiPriority w:val="99"/>
    <w:locked/>
    <w:rsid w:val="007C53A3"/>
    <w:pPr>
      <w:suppressAutoHyphens w:val="0"/>
      <w:spacing w:line="360" w:lineRule="auto"/>
      <w:ind w:left="880"/>
      <w:jc w:val="left"/>
    </w:pPr>
    <w:rPr>
      <w:rFonts w:ascii="Calibri" w:hAnsi="Calibri"/>
      <w:sz w:val="18"/>
      <w:szCs w:val="18"/>
      <w:lang w:eastAsia="en-US"/>
    </w:rPr>
  </w:style>
  <w:style w:type="paragraph" w:styleId="TOC6">
    <w:name w:val="toc 6"/>
    <w:basedOn w:val="Normal"/>
    <w:next w:val="Normal"/>
    <w:autoRedefine/>
    <w:uiPriority w:val="99"/>
    <w:locked/>
    <w:rsid w:val="007C53A3"/>
    <w:pPr>
      <w:suppressAutoHyphens w:val="0"/>
      <w:spacing w:line="360" w:lineRule="auto"/>
      <w:ind w:left="1100"/>
      <w:jc w:val="left"/>
    </w:pPr>
    <w:rPr>
      <w:rFonts w:ascii="Calibri" w:hAnsi="Calibri"/>
      <w:sz w:val="18"/>
      <w:szCs w:val="18"/>
      <w:lang w:eastAsia="en-US"/>
    </w:rPr>
  </w:style>
  <w:style w:type="paragraph" w:styleId="TOC7">
    <w:name w:val="toc 7"/>
    <w:basedOn w:val="Normal"/>
    <w:next w:val="Normal"/>
    <w:autoRedefine/>
    <w:uiPriority w:val="99"/>
    <w:locked/>
    <w:rsid w:val="007C53A3"/>
    <w:pPr>
      <w:suppressAutoHyphens w:val="0"/>
      <w:spacing w:line="360" w:lineRule="auto"/>
      <w:ind w:left="1320"/>
      <w:jc w:val="left"/>
    </w:pPr>
    <w:rPr>
      <w:rFonts w:ascii="Calibri" w:hAnsi="Calibri"/>
      <w:sz w:val="18"/>
      <w:szCs w:val="18"/>
      <w:lang w:eastAsia="en-US"/>
    </w:rPr>
  </w:style>
  <w:style w:type="paragraph" w:styleId="TOC8">
    <w:name w:val="toc 8"/>
    <w:basedOn w:val="Normal"/>
    <w:next w:val="Normal"/>
    <w:autoRedefine/>
    <w:uiPriority w:val="99"/>
    <w:locked/>
    <w:rsid w:val="007C53A3"/>
    <w:pPr>
      <w:suppressAutoHyphens w:val="0"/>
      <w:spacing w:line="360" w:lineRule="auto"/>
      <w:ind w:left="1540"/>
      <w:jc w:val="left"/>
    </w:pPr>
    <w:rPr>
      <w:rFonts w:ascii="Calibri" w:hAnsi="Calibri"/>
      <w:sz w:val="18"/>
      <w:szCs w:val="18"/>
      <w:lang w:eastAsia="en-US"/>
    </w:rPr>
  </w:style>
  <w:style w:type="paragraph" w:styleId="TOC9">
    <w:name w:val="toc 9"/>
    <w:basedOn w:val="Normal"/>
    <w:next w:val="Normal"/>
    <w:autoRedefine/>
    <w:uiPriority w:val="99"/>
    <w:locked/>
    <w:rsid w:val="007C53A3"/>
    <w:pPr>
      <w:suppressAutoHyphens w:val="0"/>
      <w:spacing w:line="360" w:lineRule="auto"/>
      <w:ind w:left="1760"/>
      <w:jc w:val="left"/>
    </w:pPr>
    <w:rPr>
      <w:rFonts w:ascii="Calibri" w:hAnsi="Calibri"/>
      <w:sz w:val="18"/>
      <w:szCs w:val="18"/>
      <w:lang w:eastAsia="en-US"/>
    </w:rPr>
  </w:style>
  <w:style w:type="paragraph" w:customStyle="1" w:styleId="Indent2sbl">
    <w:name w:val="Indent 2 sbl"/>
    <w:basedOn w:val="Huruf"/>
    <w:uiPriority w:val="99"/>
    <w:rsid w:val="007C53A3"/>
    <w:pPr>
      <w:tabs>
        <w:tab w:val="num" w:pos="360"/>
      </w:tabs>
      <w:ind w:left="340" w:hanging="340"/>
      <w:jc w:val="both"/>
    </w:pPr>
  </w:style>
  <w:style w:type="paragraph" w:customStyle="1" w:styleId="Angka">
    <w:name w:val="Angka"/>
    <w:basedOn w:val="Normal"/>
    <w:uiPriority w:val="99"/>
    <w:rsid w:val="007C53A3"/>
    <w:pPr>
      <w:tabs>
        <w:tab w:val="num" w:pos="360"/>
      </w:tabs>
      <w:suppressAutoHyphens w:val="0"/>
      <w:ind w:left="360" w:hanging="360"/>
      <w:jc w:val="left"/>
    </w:pPr>
    <w:rPr>
      <w:rFonts w:ascii="Tahoma" w:hAnsi="Tahoma"/>
      <w:sz w:val="22"/>
      <w:lang w:eastAsia="en-US"/>
    </w:rPr>
  </w:style>
  <w:style w:type="paragraph" w:customStyle="1" w:styleId="simb1">
    <w:name w:val="simb 1"/>
    <w:basedOn w:val="Heading2"/>
    <w:uiPriority w:val="99"/>
    <w:rsid w:val="007C53A3"/>
    <w:pPr>
      <w:keepNext/>
      <w:numPr>
        <w:ilvl w:val="0"/>
        <w:numId w:val="0"/>
      </w:numPr>
      <w:tabs>
        <w:tab w:val="num" w:pos="720"/>
      </w:tabs>
      <w:suppressAutoHyphens w:val="0"/>
      <w:spacing w:before="0" w:after="0"/>
      <w:ind w:left="720" w:hanging="360"/>
      <w:jc w:val="both"/>
    </w:pPr>
    <w:rPr>
      <w:rFonts w:ascii="Futura Md BT" w:hAnsi="Futura Md BT" w:cs="Tahoma"/>
      <w:b w:val="0"/>
      <w:bCs w:val="0"/>
      <w:caps/>
      <w:smallCaps/>
      <w:sz w:val="18"/>
      <w:szCs w:val="20"/>
      <w:lang w:eastAsia="en-US"/>
    </w:rPr>
  </w:style>
  <w:style w:type="paragraph" w:customStyle="1" w:styleId="indent-1">
    <w:name w:val="indent-1"/>
    <w:basedOn w:val="Normal"/>
    <w:uiPriority w:val="99"/>
    <w:rsid w:val="007C53A3"/>
    <w:pPr>
      <w:numPr>
        <w:numId w:val="32"/>
      </w:numPr>
      <w:tabs>
        <w:tab w:val="clear" w:pos="720"/>
      </w:tabs>
      <w:suppressAutoHyphens w:val="0"/>
      <w:spacing w:line="300" w:lineRule="atLeast"/>
      <w:ind w:left="360"/>
    </w:pPr>
    <w:rPr>
      <w:rFonts w:ascii="Tahoma" w:hAnsi="Tahoma"/>
      <w:color w:val="800000"/>
      <w:sz w:val="22"/>
      <w:lang w:eastAsia="en-US"/>
    </w:rPr>
  </w:style>
  <w:style w:type="paragraph" w:customStyle="1" w:styleId="Indentangka">
    <w:name w:val="Indent angka"/>
    <w:basedOn w:val="BodyTextIndent2"/>
    <w:uiPriority w:val="99"/>
    <w:rsid w:val="007C53A3"/>
    <w:pPr>
      <w:numPr>
        <w:numId w:val="35"/>
      </w:numPr>
      <w:tabs>
        <w:tab w:val="clear" w:pos="720"/>
        <w:tab w:val="num" w:pos="360"/>
      </w:tabs>
      <w:spacing w:before="200" w:after="0" w:line="300" w:lineRule="atLeast"/>
      <w:ind w:left="283" w:firstLine="0"/>
      <w:jc w:val="both"/>
    </w:pPr>
    <w:rPr>
      <w:rFonts w:ascii="Tahoma" w:hAnsi="Tahoma" w:cs="Tahoma"/>
      <w:iCs/>
      <w:color w:val="000000"/>
      <w:sz w:val="22"/>
      <w:szCs w:val="24"/>
      <w:lang w:eastAsia="en-US"/>
    </w:rPr>
  </w:style>
  <w:style w:type="paragraph" w:customStyle="1" w:styleId="Pasal">
    <w:name w:val="Pasal"/>
    <w:basedOn w:val="Normal"/>
    <w:next w:val="Normal"/>
    <w:uiPriority w:val="99"/>
    <w:rsid w:val="007C53A3"/>
    <w:pPr>
      <w:tabs>
        <w:tab w:val="num" w:pos="1069"/>
      </w:tabs>
      <w:suppressAutoHyphens w:val="0"/>
      <w:spacing w:before="120" w:line="312" w:lineRule="auto"/>
      <w:ind w:left="1069" w:hanging="360"/>
      <w:jc w:val="center"/>
      <w:outlineLvl w:val="0"/>
    </w:pPr>
    <w:rPr>
      <w:rFonts w:ascii="Tahoma" w:hAnsi="Tahoma" w:cs="Tahoma"/>
      <w:sz w:val="22"/>
      <w:szCs w:val="22"/>
      <w:lang w:val="id-ID" w:eastAsia="en-US"/>
    </w:rPr>
  </w:style>
  <w:style w:type="paragraph" w:customStyle="1" w:styleId="NormparaCharCharChar">
    <w:name w:val="Normpara Char Char Char"/>
    <w:basedOn w:val="Normal"/>
    <w:uiPriority w:val="99"/>
    <w:rsid w:val="007C53A3"/>
    <w:pPr>
      <w:numPr>
        <w:numId w:val="36"/>
      </w:numPr>
      <w:tabs>
        <w:tab w:val="clear" w:pos="360"/>
      </w:tabs>
      <w:suppressAutoHyphens w:val="0"/>
      <w:spacing w:line="300" w:lineRule="atLeast"/>
      <w:ind w:left="0" w:firstLine="709"/>
    </w:pPr>
    <w:rPr>
      <w:rFonts w:ascii="Tahoma" w:hAnsi="Tahoma" w:cs="Tahoma"/>
      <w:sz w:val="22"/>
      <w:szCs w:val="22"/>
      <w:lang w:eastAsia="en-US"/>
    </w:rPr>
  </w:style>
  <w:style w:type="character" w:customStyle="1" w:styleId="NormparaCharCharCharChar">
    <w:name w:val="Normpara Char Char Char Char"/>
    <w:uiPriority w:val="99"/>
    <w:rsid w:val="007C53A3"/>
    <w:rPr>
      <w:rFonts w:ascii="Tahoma" w:hAnsi="Tahoma" w:cs="Tahoma"/>
      <w:sz w:val="22"/>
      <w:szCs w:val="22"/>
      <w:lang w:val="en-US" w:eastAsia="en-US" w:bidi="ar-SA"/>
    </w:rPr>
  </w:style>
  <w:style w:type="paragraph" w:customStyle="1" w:styleId="StylePasalBlackBefore0ptLinespacingAtleast15pt">
    <w:name w:val="Style Pasal + Black Before:  0 pt Line spacing:  At least 15 pt"/>
    <w:basedOn w:val="Pasal"/>
    <w:next w:val="Normal"/>
    <w:uiPriority w:val="99"/>
    <w:rsid w:val="007C53A3"/>
    <w:pPr>
      <w:tabs>
        <w:tab w:val="clear" w:pos="1069"/>
        <w:tab w:val="num" w:pos="720"/>
      </w:tabs>
      <w:spacing w:before="0" w:line="300" w:lineRule="atLeast"/>
      <w:ind w:left="720" w:hanging="720"/>
    </w:pPr>
    <w:rPr>
      <w:rFonts w:cs="Times New Roman"/>
      <w:color w:val="000000"/>
      <w:szCs w:val="20"/>
    </w:rPr>
  </w:style>
  <w:style w:type="paragraph" w:customStyle="1" w:styleId="indent-4bullet">
    <w:name w:val="indent-4 bullet"/>
    <w:basedOn w:val="Normal"/>
    <w:uiPriority w:val="99"/>
    <w:rsid w:val="007C53A3"/>
    <w:pPr>
      <w:tabs>
        <w:tab w:val="num" w:pos="720"/>
      </w:tabs>
      <w:suppressAutoHyphens w:val="0"/>
      <w:spacing w:line="300" w:lineRule="atLeast"/>
      <w:ind w:left="720" w:hanging="360"/>
    </w:pPr>
    <w:rPr>
      <w:rFonts w:ascii="Tahoma" w:hAnsi="Tahoma"/>
      <w:sz w:val="22"/>
      <w:lang w:eastAsia="en-US"/>
    </w:rPr>
  </w:style>
  <w:style w:type="paragraph" w:customStyle="1" w:styleId="StyleHeading8Tahoma8ptCentered">
    <w:name w:val="Style Heading 8 + Tahoma 8 pt Centered"/>
    <w:basedOn w:val="Heading8"/>
    <w:uiPriority w:val="99"/>
    <w:rsid w:val="007C53A3"/>
    <w:pPr>
      <w:tabs>
        <w:tab w:val="clear" w:pos="900"/>
      </w:tabs>
      <w:spacing w:line="240" w:lineRule="auto"/>
      <w:ind w:left="0"/>
      <w:jc w:val="center"/>
    </w:pPr>
    <w:rPr>
      <w:rFonts w:ascii="Tahoma" w:hAnsi="Tahoma"/>
      <w:bCs/>
      <w:sz w:val="16"/>
    </w:rPr>
  </w:style>
  <w:style w:type="paragraph" w:customStyle="1" w:styleId="StyleHeading49pt">
    <w:name w:val="Style Heading 4 + 9 pt"/>
    <w:basedOn w:val="Heading4"/>
    <w:link w:val="StyleHeading49ptChar"/>
    <w:uiPriority w:val="99"/>
    <w:rsid w:val="007C53A3"/>
    <w:pPr>
      <w:numPr>
        <w:ilvl w:val="0"/>
        <w:numId w:val="37"/>
      </w:numPr>
      <w:tabs>
        <w:tab w:val="clear" w:pos="1437"/>
      </w:tabs>
      <w:suppressAutoHyphens w:val="0"/>
      <w:spacing w:before="0" w:after="0"/>
      <w:ind w:left="0" w:firstLine="0"/>
      <w:jc w:val="center"/>
    </w:pPr>
    <w:rPr>
      <w:szCs w:val="24"/>
      <w:lang w:val="fi-FI"/>
    </w:rPr>
  </w:style>
  <w:style w:type="character" w:customStyle="1" w:styleId="StyleHeading49ptChar">
    <w:name w:val="Style Heading 4 + 9 pt Char"/>
    <w:link w:val="StyleHeading49pt"/>
    <w:uiPriority w:val="99"/>
    <w:locked/>
    <w:rsid w:val="007C53A3"/>
    <w:rPr>
      <w:rFonts w:cs="Arial"/>
      <w:b/>
      <w:bCs/>
      <w:sz w:val="28"/>
      <w:szCs w:val="24"/>
      <w:lang w:val="fi-FI" w:eastAsia="zh-CN"/>
    </w:rPr>
  </w:style>
  <w:style w:type="paragraph" w:customStyle="1" w:styleId="Isi-1">
    <w:name w:val="Isi-1"/>
    <w:basedOn w:val="Normal"/>
    <w:uiPriority w:val="99"/>
    <w:rsid w:val="007C53A3"/>
    <w:pPr>
      <w:suppressAutoHyphens w:val="0"/>
      <w:spacing w:before="240" w:line="360" w:lineRule="auto"/>
      <w:ind w:left="851"/>
    </w:pPr>
    <w:rPr>
      <w:rFonts w:ascii="Century Gothic" w:hAnsi="Century Gothic"/>
      <w:sz w:val="22"/>
      <w:lang w:eastAsia="en-US"/>
    </w:rPr>
  </w:style>
  <w:style w:type="paragraph" w:customStyle="1" w:styleId="DropCap">
    <w:name w:val="DropCap"/>
    <w:basedOn w:val="Normal"/>
    <w:uiPriority w:val="99"/>
    <w:rsid w:val="007C53A3"/>
    <w:pPr>
      <w:framePr w:hSpace="187" w:wrap="auto" w:vAnchor="text" w:hAnchor="margin" w:y="1"/>
      <w:suppressAutoHyphens w:val="0"/>
      <w:overflowPunct w:val="0"/>
      <w:autoSpaceDE w:val="0"/>
      <w:autoSpaceDN w:val="0"/>
      <w:adjustRightInd w:val="0"/>
      <w:jc w:val="left"/>
      <w:textAlignment w:val="baseline"/>
    </w:pPr>
    <w:rPr>
      <w:sz w:val="70"/>
      <w:lang w:eastAsia="en-US"/>
    </w:rPr>
  </w:style>
  <w:style w:type="paragraph" w:customStyle="1" w:styleId="BAB2">
    <w:name w:val="BAB2"/>
    <w:basedOn w:val="Normal"/>
    <w:uiPriority w:val="99"/>
    <w:rsid w:val="007C53A3"/>
    <w:pPr>
      <w:suppressAutoHyphens w:val="0"/>
      <w:spacing w:line="360" w:lineRule="atLeast"/>
      <w:ind w:left="1080"/>
    </w:pPr>
    <w:rPr>
      <w:lang w:eastAsia="en-US"/>
    </w:rPr>
  </w:style>
  <w:style w:type="paragraph" w:customStyle="1" w:styleId="BABI0">
    <w:name w:val="BABI"/>
    <w:basedOn w:val="Normal"/>
    <w:uiPriority w:val="99"/>
    <w:rsid w:val="007C53A3"/>
    <w:pPr>
      <w:tabs>
        <w:tab w:val="left" w:leader="underscore" w:pos="8640"/>
      </w:tabs>
      <w:suppressAutoHyphens w:val="0"/>
      <w:spacing w:before="240" w:line="240" w:lineRule="atLeast"/>
      <w:ind w:left="1080" w:hanging="1080"/>
    </w:pPr>
    <w:rPr>
      <w:rFonts w:ascii="Arial Narrow" w:hAnsi="Arial Narrow"/>
      <w:b/>
      <w:caps/>
      <w:lang w:eastAsia="en-US"/>
    </w:rPr>
  </w:style>
  <w:style w:type="paragraph" w:customStyle="1" w:styleId="Sub-1">
    <w:name w:val="Sub-1"/>
    <w:basedOn w:val="Normal"/>
    <w:uiPriority w:val="99"/>
    <w:rsid w:val="007C53A3"/>
    <w:pPr>
      <w:tabs>
        <w:tab w:val="left" w:pos="851"/>
      </w:tabs>
      <w:suppressAutoHyphens w:val="0"/>
      <w:ind w:left="851" w:hanging="851"/>
    </w:pPr>
    <w:rPr>
      <w:rFonts w:ascii="GarryMondrian8" w:hAnsi="GarryMondrian8"/>
      <w:color w:val="000080"/>
      <w:sz w:val="32"/>
      <w:szCs w:val="24"/>
      <w:lang w:eastAsia="en-US"/>
    </w:rPr>
  </w:style>
  <w:style w:type="paragraph" w:customStyle="1" w:styleId="judulAmiring">
    <w:name w:val="judul A miring"/>
    <w:basedOn w:val="Normal"/>
    <w:uiPriority w:val="99"/>
    <w:rsid w:val="007C53A3"/>
    <w:pPr>
      <w:tabs>
        <w:tab w:val="num" w:pos="720"/>
      </w:tabs>
      <w:suppressAutoHyphens w:val="0"/>
      <w:spacing w:before="60" w:after="60"/>
      <w:ind w:left="720" w:hanging="360"/>
    </w:pPr>
    <w:rPr>
      <w:rFonts w:ascii="Tahoma" w:hAnsi="Tahoma"/>
      <w:b/>
      <w:sz w:val="26"/>
      <w:szCs w:val="26"/>
      <w:lang w:eastAsia="en-US"/>
    </w:rPr>
  </w:style>
  <w:style w:type="paragraph" w:customStyle="1" w:styleId="StylejudulAmiringLinespacingAtleast18pt">
    <w:name w:val="Style judul A miring + Line spacing:  At least 18 pt"/>
    <w:basedOn w:val="judulAmiring"/>
    <w:uiPriority w:val="99"/>
    <w:rsid w:val="007C53A3"/>
    <w:pPr>
      <w:spacing w:line="360" w:lineRule="atLeast"/>
    </w:pPr>
    <w:rPr>
      <w:bCs/>
      <w:sz w:val="22"/>
      <w:szCs w:val="22"/>
    </w:rPr>
  </w:style>
  <w:style w:type="paragraph" w:customStyle="1" w:styleId="xl26">
    <w:name w:val="xl26"/>
    <w:basedOn w:val="Normal"/>
    <w:uiPriority w:val="99"/>
    <w:rsid w:val="007C53A3"/>
    <w:pPr>
      <w:numPr>
        <w:numId w:val="38"/>
      </w:numPr>
      <w:pBdr>
        <w:left w:val="single" w:sz="4" w:space="0" w:color="auto"/>
        <w:bottom w:val="single" w:sz="4" w:space="0" w:color="auto"/>
        <w:right w:val="single" w:sz="4" w:space="0" w:color="auto"/>
      </w:pBdr>
      <w:tabs>
        <w:tab w:val="clear" w:pos="397"/>
      </w:tabs>
      <w:suppressAutoHyphens w:val="0"/>
      <w:spacing w:before="100" w:beforeAutospacing="1" w:after="100" w:afterAutospacing="1"/>
      <w:ind w:left="0" w:firstLine="0"/>
      <w:jc w:val="left"/>
    </w:pPr>
    <w:rPr>
      <w:szCs w:val="24"/>
      <w:lang w:eastAsia="en-US"/>
    </w:rPr>
  </w:style>
  <w:style w:type="paragraph" w:customStyle="1" w:styleId="2tabel">
    <w:name w:val="2. tabel"/>
    <w:basedOn w:val="Normal"/>
    <w:uiPriority w:val="99"/>
    <w:rsid w:val="007C53A3"/>
    <w:pPr>
      <w:tabs>
        <w:tab w:val="left" w:pos="284"/>
      </w:tabs>
      <w:suppressAutoHyphens w:val="0"/>
      <w:spacing w:line="360" w:lineRule="auto"/>
      <w:jc w:val="center"/>
    </w:pPr>
    <w:rPr>
      <w:rFonts w:ascii="Tahoma" w:eastAsia="Calibri" w:hAnsi="Tahoma" w:cs="Tahoma"/>
      <w:b/>
      <w:sz w:val="18"/>
      <w:szCs w:val="18"/>
      <w:lang w:val="id-ID" w:eastAsia="en-US"/>
    </w:rPr>
  </w:style>
  <w:style w:type="paragraph" w:customStyle="1" w:styleId="3Gambar">
    <w:name w:val="3. Gambar"/>
    <w:basedOn w:val="Normal"/>
    <w:uiPriority w:val="99"/>
    <w:rsid w:val="007C53A3"/>
    <w:pPr>
      <w:tabs>
        <w:tab w:val="left" w:pos="284"/>
      </w:tabs>
      <w:suppressAutoHyphens w:val="0"/>
      <w:spacing w:line="360" w:lineRule="auto"/>
      <w:jc w:val="center"/>
    </w:pPr>
    <w:rPr>
      <w:rFonts w:ascii="Tahoma" w:eastAsia="Calibri" w:hAnsi="Tahoma" w:cs="Tahoma"/>
      <w:b/>
      <w:sz w:val="18"/>
      <w:szCs w:val="18"/>
      <w:lang w:val="id-ID" w:eastAsia="en-US"/>
    </w:rPr>
  </w:style>
  <w:style w:type="paragraph" w:customStyle="1" w:styleId="Tabel">
    <w:name w:val="Tabel"/>
    <w:basedOn w:val="Normal"/>
    <w:uiPriority w:val="99"/>
    <w:rsid w:val="007C53A3"/>
    <w:pPr>
      <w:numPr>
        <w:numId w:val="39"/>
      </w:numPr>
      <w:suppressAutoHyphens w:val="0"/>
      <w:jc w:val="left"/>
    </w:pPr>
    <w:rPr>
      <w:rFonts w:ascii="Century Gothic" w:hAnsi="Century Gothic" w:cs="Tahoma"/>
      <w:bCs/>
      <w:sz w:val="22"/>
      <w:szCs w:val="22"/>
      <w:lang w:val="id-ID" w:eastAsia="en-US"/>
    </w:rPr>
  </w:style>
  <w:style w:type="paragraph" w:customStyle="1" w:styleId="jdltabel">
    <w:name w:val="jdl tabel"/>
    <w:basedOn w:val="Normal"/>
    <w:uiPriority w:val="99"/>
    <w:rsid w:val="007C53A3"/>
    <w:pPr>
      <w:keepNext/>
      <w:widowControl w:val="0"/>
      <w:suppressAutoHyphens w:val="0"/>
      <w:overflowPunct w:val="0"/>
      <w:autoSpaceDE w:val="0"/>
      <w:autoSpaceDN w:val="0"/>
      <w:adjustRightInd w:val="0"/>
      <w:jc w:val="center"/>
    </w:pPr>
    <w:rPr>
      <w:rFonts w:ascii="Garamond" w:hAnsi="Garamond" w:cs="Arial"/>
      <w:b/>
      <w:bCs/>
      <w:noProof/>
      <w:sz w:val="20"/>
      <w:lang w:val="id-ID" w:eastAsia="en-US"/>
    </w:rPr>
  </w:style>
  <w:style w:type="character" w:customStyle="1" w:styleId="skimlinks-unlinked">
    <w:name w:val="skimlinks-unlinked"/>
    <w:uiPriority w:val="99"/>
    <w:rsid w:val="007C53A3"/>
    <w:rPr>
      <w:rFonts w:cs="Times New Roman"/>
    </w:rPr>
  </w:style>
  <w:style w:type="character" w:customStyle="1" w:styleId="gd">
    <w:name w:val="gd"/>
    <w:uiPriority w:val="99"/>
    <w:rsid w:val="007C53A3"/>
    <w:rPr>
      <w:rFonts w:cs="Times New Roman"/>
    </w:rPr>
  </w:style>
  <w:style w:type="character" w:customStyle="1" w:styleId="go">
    <w:name w:val="go"/>
    <w:uiPriority w:val="99"/>
    <w:rsid w:val="007C53A3"/>
    <w:rPr>
      <w:rFonts w:cs="Times New Roman"/>
    </w:rPr>
  </w:style>
  <w:style w:type="character" w:customStyle="1" w:styleId="g3">
    <w:name w:val="g3"/>
    <w:uiPriority w:val="99"/>
    <w:rsid w:val="007C53A3"/>
    <w:rPr>
      <w:rFonts w:cs="Times New Roman"/>
    </w:rPr>
  </w:style>
  <w:style w:type="character" w:customStyle="1" w:styleId="hb">
    <w:name w:val="hb"/>
    <w:uiPriority w:val="99"/>
    <w:rsid w:val="007C53A3"/>
    <w:rPr>
      <w:rFonts w:cs="Times New Roman"/>
    </w:rPr>
  </w:style>
  <w:style w:type="character" w:customStyle="1" w:styleId="g2">
    <w:name w:val="g2"/>
    <w:uiPriority w:val="99"/>
    <w:rsid w:val="007C53A3"/>
    <w:rPr>
      <w:rFonts w:cs="Times New Roman"/>
    </w:rPr>
  </w:style>
  <w:style w:type="character" w:customStyle="1" w:styleId="ams">
    <w:name w:val="ams"/>
    <w:uiPriority w:val="99"/>
    <w:rsid w:val="007C53A3"/>
    <w:rPr>
      <w:rFonts w:cs="Times New Roman"/>
    </w:rPr>
  </w:style>
  <w:style w:type="paragraph" w:styleId="Revision">
    <w:name w:val="Revision"/>
    <w:hidden/>
    <w:uiPriority w:val="99"/>
    <w:semiHidden/>
    <w:rsid w:val="00F5148F"/>
    <w:rPr>
      <w:sz w:val="24"/>
      <w:lang w:val="en-US" w:eastAsia="zh-CN"/>
    </w:rPr>
  </w:style>
  <w:style w:type="table" w:customStyle="1" w:styleId="PlainTable21">
    <w:name w:val="Plain Table 21"/>
    <w:basedOn w:val="TableNormal"/>
    <w:next w:val="PlainTable2"/>
    <w:uiPriority w:val="42"/>
    <w:rsid w:val="00EA1EEB"/>
    <w:rPr>
      <w:rFonts w:ascii="Calibri" w:eastAsia="DengXian" w:hAnsi="Calibri"/>
      <w:kern w:val="2"/>
      <w:sz w:val="22"/>
      <w:szCs w:val="22"/>
      <w:lang w:eastAsia="zh-C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
    <w:name w:val="Plain Table 2"/>
    <w:basedOn w:val="TableNormal"/>
    <w:uiPriority w:val="42"/>
    <w:rsid w:val="00EA1EE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A95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
      </w:divsChild>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18">
          <w:marLeft w:val="9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sChild>
        <w:div w:id="44">
          <w:marLeft w:val="-45"/>
          <w:marRight w:val="0"/>
          <w:marTop w:val="0"/>
          <w:marBottom w:val="0"/>
          <w:divBdr>
            <w:top w:val="none" w:sz="0" w:space="0" w:color="auto"/>
            <w:left w:val="none" w:sz="0" w:space="0" w:color="auto"/>
            <w:bottom w:val="none" w:sz="0" w:space="0" w:color="auto"/>
            <w:right w:val="none" w:sz="0" w:space="0" w:color="auto"/>
          </w:divBdr>
        </w:div>
      </w:divsChild>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sChild>
        <w:div w:id="12">
          <w:marLeft w:val="220"/>
          <w:marRight w:val="220"/>
          <w:marTop w:val="0"/>
          <w:marBottom w:val="220"/>
          <w:divBdr>
            <w:top w:val="none" w:sz="0" w:space="0" w:color="auto"/>
            <w:left w:val="none" w:sz="0" w:space="0" w:color="auto"/>
            <w:bottom w:val="none" w:sz="0" w:space="0" w:color="auto"/>
            <w:right w:val="none" w:sz="0" w:space="0" w:color="auto"/>
          </w:divBdr>
        </w:div>
        <w:div w:id="20">
          <w:marLeft w:val="220"/>
          <w:marRight w:val="220"/>
          <w:marTop w:val="20"/>
          <w:marBottom w:val="120"/>
          <w:divBdr>
            <w:top w:val="none" w:sz="0" w:space="0" w:color="auto"/>
            <w:left w:val="none" w:sz="0" w:space="0" w:color="auto"/>
            <w:bottom w:val="none" w:sz="0" w:space="0" w:color="auto"/>
            <w:right w:val="none" w:sz="0" w:space="0" w:color="auto"/>
          </w:divBdr>
        </w:div>
        <w:div w:id="40">
          <w:marLeft w:val="220"/>
          <w:marRight w:val="220"/>
          <w:marTop w:val="0"/>
          <w:marBottom w:val="22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sChild>
        <w:div w:id="14">
          <w:marLeft w:val="90"/>
          <w:marRight w:val="0"/>
          <w:marTop w:val="0"/>
          <w:marBottom w:val="0"/>
          <w:divBdr>
            <w:top w:val="none" w:sz="0" w:space="0" w:color="auto"/>
            <w:left w:val="none" w:sz="0" w:space="0" w:color="auto"/>
            <w:bottom w:val="none" w:sz="0" w:space="0" w:color="auto"/>
            <w:right w:val="none" w:sz="0" w:space="0" w:color="auto"/>
          </w:divBdr>
        </w:div>
      </w:divsChild>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sChild>
        <w:div w:id="9">
          <w:marLeft w:val="220"/>
          <w:marRight w:val="220"/>
          <w:marTop w:val="0"/>
          <w:marBottom w:val="220"/>
          <w:divBdr>
            <w:top w:val="none" w:sz="0" w:space="0" w:color="auto"/>
            <w:left w:val="none" w:sz="0" w:space="0" w:color="auto"/>
            <w:bottom w:val="none" w:sz="0" w:space="0" w:color="auto"/>
            <w:right w:val="none" w:sz="0" w:space="0" w:color="auto"/>
          </w:divBdr>
        </w:div>
        <w:div w:id="30">
          <w:marLeft w:val="220"/>
          <w:marRight w:val="220"/>
          <w:marTop w:val="20"/>
          <w:marBottom w:val="120"/>
          <w:divBdr>
            <w:top w:val="none" w:sz="0" w:space="0" w:color="auto"/>
            <w:left w:val="none" w:sz="0" w:space="0" w:color="auto"/>
            <w:bottom w:val="none" w:sz="0" w:space="0" w:color="auto"/>
            <w:right w:val="none" w:sz="0" w:space="0" w:color="auto"/>
          </w:divBdr>
        </w:div>
        <w:div w:id="41">
          <w:marLeft w:val="220"/>
          <w:marRight w:val="220"/>
          <w:marTop w:val="0"/>
          <w:marBottom w:val="22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sChild>
        <w:div w:id="13">
          <w:marLeft w:val="220"/>
          <w:marRight w:val="220"/>
          <w:marTop w:val="20"/>
          <w:marBottom w:val="120"/>
          <w:divBdr>
            <w:top w:val="none" w:sz="0" w:space="0" w:color="auto"/>
            <w:left w:val="none" w:sz="0" w:space="0" w:color="auto"/>
            <w:bottom w:val="none" w:sz="0" w:space="0" w:color="auto"/>
            <w:right w:val="none" w:sz="0" w:space="0" w:color="auto"/>
          </w:divBdr>
        </w:div>
        <w:div w:id="22">
          <w:marLeft w:val="220"/>
          <w:marRight w:val="220"/>
          <w:marTop w:val="0"/>
          <w:marBottom w:val="22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46">
          <w:marLeft w:val="220"/>
          <w:marRight w:val="220"/>
          <w:marTop w:val="0"/>
          <w:marBottom w:val="22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91">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102">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130"/>
                      <w:marTop w:val="70"/>
                      <w:marBottom w:val="0"/>
                      <w:divBdr>
                        <w:top w:val="single" w:sz="4" w:space="5" w:color="9B9B9B"/>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
      <w:marLeft w:val="0"/>
      <w:marRight w:val="0"/>
      <w:marTop w:val="0"/>
      <w:marBottom w:val="0"/>
      <w:divBdr>
        <w:top w:val="none" w:sz="0" w:space="0" w:color="auto"/>
        <w:left w:val="none" w:sz="0" w:space="0" w:color="auto"/>
        <w:bottom w:val="none" w:sz="0" w:space="0" w:color="auto"/>
        <w:right w:val="none" w:sz="0" w:space="0" w:color="auto"/>
      </w:divBdr>
      <w:divsChild>
        <w:div w:id="71">
          <w:marLeft w:val="0"/>
          <w:marRight w:val="0"/>
          <w:marTop w:val="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
      <w:marLeft w:val="0"/>
      <w:marRight w:val="0"/>
      <w:marTop w:val="0"/>
      <w:marBottom w:val="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113">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130"/>
                      <w:marTop w:val="70"/>
                      <w:marBottom w:val="0"/>
                      <w:divBdr>
                        <w:top w:val="single" w:sz="4" w:space="5" w:color="9B9B9B"/>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sChild>
                                    <w:div w:id="108">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
          <w:marLeft w:val="0"/>
          <w:marRight w:val="0"/>
          <w:marTop w:val="0"/>
          <w:marBottom w:val="0"/>
          <w:divBdr>
            <w:top w:val="none" w:sz="0" w:space="0" w:color="auto"/>
            <w:left w:val="none" w:sz="0" w:space="0" w:color="auto"/>
            <w:bottom w:val="none" w:sz="0" w:space="0" w:color="auto"/>
            <w:right w:val="none" w:sz="0" w:space="0" w:color="auto"/>
          </w:divBdr>
          <w:divsChild>
            <w:div w:id="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
      <w:marLeft w:val="0"/>
      <w:marRight w:val="0"/>
      <w:marTop w:val="0"/>
      <w:marBottom w:val="0"/>
      <w:divBdr>
        <w:top w:val="none" w:sz="0" w:space="0" w:color="auto"/>
        <w:left w:val="none" w:sz="0" w:space="0" w:color="auto"/>
        <w:bottom w:val="none" w:sz="0" w:space="0" w:color="auto"/>
        <w:right w:val="none" w:sz="0" w:space="0" w:color="auto"/>
      </w:divBdr>
      <w:divsChild>
        <w:div w:id="107">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130"/>
                      <w:marTop w:val="70"/>
                      <w:marBottom w:val="0"/>
                      <w:divBdr>
                        <w:top w:val="single" w:sz="4" w:space="5" w:color="9B9B9B"/>
                        <w:left w:val="none" w:sz="0" w:space="0" w:color="auto"/>
                        <w:bottom w:val="none" w:sz="0" w:space="0" w:color="auto"/>
                        <w:right w:val="none" w:sz="0" w:space="0" w:color="auto"/>
                      </w:divBdr>
                      <w:divsChild>
                        <w:div w:id="110">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100">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
                              <w:marLeft w:val="0"/>
                              <w:marRight w:val="0"/>
                              <w:marTop w:val="0"/>
                              <w:marBottom w:val="0"/>
                              <w:divBdr>
                                <w:top w:val="none" w:sz="0" w:space="0" w:color="auto"/>
                                <w:left w:val="none" w:sz="0" w:space="0" w:color="auto"/>
                                <w:bottom w:val="none" w:sz="0" w:space="0" w:color="auto"/>
                                <w:right w:val="none" w:sz="0" w:space="0" w:color="auto"/>
                              </w:divBdr>
                              <w:divsChild>
                                <w:div w:id="82">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
                                  </w:divsChild>
                                </w:div>
                                <w:div w:id="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
          <w:marLeft w:val="0"/>
          <w:marRight w:val="0"/>
          <w:marTop w:val="0"/>
          <w:marBottom w:val="0"/>
          <w:divBdr>
            <w:top w:val="none" w:sz="0" w:space="0" w:color="auto"/>
            <w:left w:val="none" w:sz="0" w:space="0" w:color="auto"/>
            <w:bottom w:val="none" w:sz="0" w:space="0" w:color="auto"/>
            <w:right w:val="none" w:sz="0" w:space="0" w:color="auto"/>
          </w:divBdr>
          <w:divsChild>
            <w:div w:id="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
      <w:marLeft w:val="0"/>
      <w:marRight w:val="0"/>
      <w:marTop w:val="0"/>
      <w:marBottom w:val="0"/>
      <w:divBdr>
        <w:top w:val="none" w:sz="0" w:space="0" w:color="auto"/>
        <w:left w:val="none" w:sz="0" w:space="0" w:color="auto"/>
        <w:bottom w:val="none" w:sz="0" w:space="0" w:color="auto"/>
        <w:right w:val="none" w:sz="0" w:space="0" w:color="auto"/>
      </w:divBdr>
      <w:divsChild>
        <w:div w:id="116">
          <w:marLeft w:val="220"/>
          <w:marRight w:val="220"/>
          <w:marTop w:val="0"/>
          <w:marBottom w:val="22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
          </w:divsChild>
        </w:div>
        <w:div w:id="124">
          <w:marLeft w:val="220"/>
          <w:marRight w:val="220"/>
          <w:marTop w:val="0"/>
          <w:marBottom w:val="220"/>
          <w:divBdr>
            <w:top w:val="none" w:sz="0" w:space="0" w:color="auto"/>
            <w:left w:val="none" w:sz="0" w:space="0" w:color="auto"/>
            <w:bottom w:val="none" w:sz="0" w:space="0" w:color="auto"/>
            <w:right w:val="none" w:sz="0" w:space="0" w:color="auto"/>
          </w:divBdr>
        </w:div>
        <w:div w:id="125">
          <w:marLeft w:val="220"/>
          <w:marRight w:val="220"/>
          <w:marTop w:val="20"/>
          <w:marBottom w:val="120"/>
          <w:divBdr>
            <w:top w:val="none" w:sz="0" w:space="0" w:color="auto"/>
            <w:left w:val="none" w:sz="0" w:space="0" w:color="auto"/>
            <w:bottom w:val="none" w:sz="0" w:space="0" w:color="auto"/>
            <w:right w:val="none" w:sz="0" w:space="0" w:color="auto"/>
          </w:divBdr>
        </w:div>
      </w:divsChild>
    </w:div>
    <w:div w:id="122">
      <w:marLeft w:val="0"/>
      <w:marRight w:val="0"/>
      <w:marTop w:val="0"/>
      <w:marBottom w:val="0"/>
      <w:divBdr>
        <w:top w:val="none" w:sz="0" w:space="0" w:color="auto"/>
        <w:left w:val="none" w:sz="0" w:space="0" w:color="auto"/>
        <w:bottom w:val="none" w:sz="0" w:space="0" w:color="auto"/>
        <w:right w:val="none" w:sz="0" w:space="0" w:color="auto"/>
      </w:divBdr>
      <w:divsChild>
        <w:div w:id="114">
          <w:marLeft w:val="220"/>
          <w:marRight w:val="220"/>
          <w:marTop w:val="0"/>
          <w:marBottom w:val="22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 w:id="119">
          <w:marLeft w:val="220"/>
          <w:marRight w:val="220"/>
          <w:marTop w:val="0"/>
          <w:marBottom w:val="220"/>
          <w:divBdr>
            <w:top w:val="none" w:sz="0" w:space="0" w:color="auto"/>
            <w:left w:val="none" w:sz="0" w:space="0" w:color="auto"/>
            <w:bottom w:val="none" w:sz="0" w:space="0" w:color="auto"/>
            <w:right w:val="none" w:sz="0" w:space="0" w:color="auto"/>
          </w:divBdr>
        </w:div>
        <w:div w:id="120">
          <w:marLeft w:val="220"/>
          <w:marRight w:val="220"/>
          <w:marTop w:val="20"/>
          <w:marBottom w:val="120"/>
          <w:divBdr>
            <w:top w:val="none" w:sz="0" w:space="0" w:color="auto"/>
            <w:left w:val="none" w:sz="0" w:space="0" w:color="auto"/>
            <w:bottom w:val="none" w:sz="0" w:space="0" w:color="auto"/>
            <w:right w:val="none" w:sz="0" w:space="0" w:color="auto"/>
          </w:divBdr>
        </w:div>
      </w:divsChild>
    </w:div>
    <w:div w:id="127">
      <w:marLeft w:val="0"/>
      <w:marRight w:val="0"/>
      <w:marTop w:val="0"/>
      <w:marBottom w:val="0"/>
      <w:divBdr>
        <w:top w:val="none" w:sz="0" w:space="0" w:color="auto"/>
        <w:left w:val="none" w:sz="0" w:space="0" w:color="auto"/>
        <w:bottom w:val="none" w:sz="0" w:space="0" w:color="auto"/>
        <w:right w:val="none" w:sz="0" w:space="0" w:color="auto"/>
      </w:divBdr>
      <w:divsChild>
        <w:div w:id="118">
          <w:marLeft w:val="220"/>
          <w:marRight w:val="220"/>
          <w:marTop w:val="0"/>
          <w:marBottom w:val="220"/>
          <w:divBdr>
            <w:top w:val="none" w:sz="0" w:space="0" w:color="auto"/>
            <w:left w:val="none" w:sz="0" w:space="0" w:color="auto"/>
            <w:bottom w:val="none" w:sz="0" w:space="0" w:color="auto"/>
            <w:right w:val="none" w:sz="0" w:space="0" w:color="auto"/>
          </w:divBdr>
        </w:div>
        <w:div w:id="123">
          <w:marLeft w:val="220"/>
          <w:marRight w:val="220"/>
          <w:marTop w:val="20"/>
          <w:marBottom w:val="120"/>
          <w:divBdr>
            <w:top w:val="none" w:sz="0" w:space="0" w:color="auto"/>
            <w:left w:val="none" w:sz="0" w:space="0" w:color="auto"/>
            <w:bottom w:val="none" w:sz="0" w:space="0" w:color="auto"/>
            <w:right w:val="none" w:sz="0" w:space="0" w:color="auto"/>
          </w:divBdr>
        </w:div>
        <w:div w:id="128">
          <w:marLeft w:val="220"/>
          <w:marRight w:val="220"/>
          <w:marTop w:val="0"/>
          <w:marBottom w:val="220"/>
          <w:divBdr>
            <w:top w:val="none" w:sz="0" w:space="0" w:color="auto"/>
            <w:left w:val="none" w:sz="0" w:space="0" w:color="auto"/>
            <w:bottom w:val="none" w:sz="0" w:space="0" w:color="auto"/>
            <w:right w:val="none" w:sz="0" w:space="0" w:color="auto"/>
          </w:divBdr>
          <w:divsChild>
            <w:div w:id="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9492">
      <w:bodyDiv w:val="1"/>
      <w:marLeft w:val="0"/>
      <w:marRight w:val="0"/>
      <w:marTop w:val="0"/>
      <w:marBottom w:val="0"/>
      <w:divBdr>
        <w:top w:val="none" w:sz="0" w:space="0" w:color="auto"/>
        <w:left w:val="none" w:sz="0" w:space="0" w:color="auto"/>
        <w:bottom w:val="none" w:sz="0" w:space="0" w:color="auto"/>
        <w:right w:val="none" w:sz="0" w:space="0" w:color="auto"/>
      </w:divBdr>
    </w:div>
    <w:div w:id="71971167">
      <w:bodyDiv w:val="1"/>
      <w:marLeft w:val="0"/>
      <w:marRight w:val="0"/>
      <w:marTop w:val="0"/>
      <w:marBottom w:val="0"/>
      <w:divBdr>
        <w:top w:val="none" w:sz="0" w:space="0" w:color="auto"/>
        <w:left w:val="none" w:sz="0" w:space="0" w:color="auto"/>
        <w:bottom w:val="none" w:sz="0" w:space="0" w:color="auto"/>
        <w:right w:val="none" w:sz="0" w:space="0" w:color="auto"/>
      </w:divBdr>
    </w:div>
    <w:div w:id="91633749">
      <w:bodyDiv w:val="1"/>
      <w:marLeft w:val="0"/>
      <w:marRight w:val="0"/>
      <w:marTop w:val="0"/>
      <w:marBottom w:val="0"/>
      <w:divBdr>
        <w:top w:val="none" w:sz="0" w:space="0" w:color="auto"/>
        <w:left w:val="none" w:sz="0" w:space="0" w:color="auto"/>
        <w:bottom w:val="none" w:sz="0" w:space="0" w:color="auto"/>
        <w:right w:val="none" w:sz="0" w:space="0" w:color="auto"/>
      </w:divBdr>
    </w:div>
    <w:div w:id="139465876">
      <w:bodyDiv w:val="1"/>
      <w:marLeft w:val="0"/>
      <w:marRight w:val="0"/>
      <w:marTop w:val="0"/>
      <w:marBottom w:val="0"/>
      <w:divBdr>
        <w:top w:val="none" w:sz="0" w:space="0" w:color="auto"/>
        <w:left w:val="none" w:sz="0" w:space="0" w:color="auto"/>
        <w:bottom w:val="none" w:sz="0" w:space="0" w:color="auto"/>
        <w:right w:val="none" w:sz="0" w:space="0" w:color="auto"/>
      </w:divBdr>
      <w:divsChild>
        <w:div w:id="266544294">
          <w:marLeft w:val="0"/>
          <w:marRight w:val="0"/>
          <w:marTop w:val="50"/>
          <w:marBottom w:val="0"/>
          <w:divBdr>
            <w:top w:val="none" w:sz="0" w:space="0" w:color="auto"/>
            <w:left w:val="none" w:sz="0" w:space="0" w:color="auto"/>
            <w:bottom w:val="none" w:sz="0" w:space="0" w:color="auto"/>
            <w:right w:val="none" w:sz="0" w:space="0" w:color="auto"/>
          </w:divBdr>
        </w:div>
        <w:div w:id="322391599">
          <w:marLeft w:val="0"/>
          <w:marRight w:val="0"/>
          <w:marTop w:val="50"/>
          <w:marBottom w:val="0"/>
          <w:divBdr>
            <w:top w:val="none" w:sz="0" w:space="0" w:color="auto"/>
            <w:left w:val="none" w:sz="0" w:space="0" w:color="auto"/>
            <w:bottom w:val="none" w:sz="0" w:space="0" w:color="auto"/>
            <w:right w:val="none" w:sz="0" w:space="0" w:color="auto"/>
          </w:divBdr>
        </w:div>
        <w:div w:id="388111239">
          <w:marLeft w:val="0"/>
          <w:marRight w:val="0"/>
          <w:marTop w:val="50"/>
          <w:marBottom w:val="0"/>
          <w:divBdr>
            <w:top w:val="none" w:sz="0" w:space="0" w:color="auto"/>
            <w:left w:val="none" w:sz="0" w:space="0" w:color="auto"/>
            <w:bottom w:val="none" w:sz="0" w:space="0" w:color="auto"/>
            <w:right w:val="none" w:sz="0" w:space="0" w:color="auto"/>
          </w:divBdr>
          <w:divsChild>
            <w:div w:id="8310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1188">
      <w:bodyDiv w:val="1"/>
      <w:marLeft w:val="0"/>
      <w:marRight w:val="0"/>
      <w:marTop w:val="0"/>
      <w:marBottom w:val="0"/>
      <w:divBdr>
        <w:top w:val="none" w:sz="0" w:space="0" w:color="auto"/>
        <w:left w:val="none" w:sz="0" w:space="0" w:color="auto"/>
        <w:bottom w:val="none" w:sz="0" w:space="0" w:color="auto"/>
        <w:right w:val="none" w:sz="0" w:space="0" w:color="auto"/>
      </w:divBdr>
    </w:div>
    <w:div w:id="151289603">
      <w:bodyDiv w:val="1"/>
      <w:marLeft w:val="0"/>
      <w:marRight w:val="0"/>
      <w:marTop w:val="0"/>
      <w:marBottom w:val="0"/>
      <w:divBdr>
        <w:top w:val="none" w:sz="0" w:space="0" w:color="auto"/>
        <w:left w:val="none" w:sz="0" w:space="0" w:color="auto"/>
        <w:bottom w:val="none" w:sz="0" w:space="0" w:color="auto"/>
        <w:right w:val="none" w:sz="0" w:space="0" w:color="auto"/>
      </w:divBdr>
    </w:div>
    <w:div w:id="195431447">
      <w:bodyDiv w:val="1"/>
      <w:marLeft w:val="0"/>
      <w:marRight w:val="0"/>
      <w:marTop w:val="0"/>
      <w:marBottom w:val="0"/>
      <w:divBdr>
        <w:top w:val="none" w:sz="0" w:space="0" w:color="auto"/>
        <w:left w:val="none" w:sz="0" w:space="0" w:color="auto"/>
        <w:bottom w:val="none" w:sz="0" w:space="0" w:color="auto"/>
        <w:right w:val="none" w:sz="0" w:space="0" w:color="auto"/>
      </w:divBdr>
    </w:div>
    <w:div w:id="218127707">
      <w:bodyDiv w:val="1"/>
      <w:marLeft w:val="0"/>
      <w:marRight w:val="0"/>
      <w:marTop w:val="0"/>
      <w:marBottom w:val="0"/>
      <w:divBdr>
        <w:top w:val="none" w:sz="0" w:space="0" w:color="auto"/>
        <w:left w:val="none" w:sz="0" w:space="0" w:color="auto"/>
        <w:bottom w:val="none" w:sz="0" w:space="0" w:color="auto"/>
        <w:right w:val="none" w:sz="0" w:space="0" w:color="auto"/>
      </w:divBdr>
    </w:div>
    <w:div w:id="334462093">
      <w:bodyDiv w:val="1"/>
      <w:marLeft w:val="0"/>
      <w:marRight w:val="0"/>
      <w:marTop w:val="0"/>
      <w:marBottom w:val="0"/>
      <w:divBdr>
        <w:top w:val="none" w:sz="0" w:space="0" w:color="auto"/>
        <w:left w:val="none" w:sz="0" w:space="0" w:color="auto"/>
        <w:bottom w:val="none" w:sz="0" w:space="0" w:color="auto"/>
        <w:right w:val="none" w:sz="0" w:space="0" w:color="auto"/>
      </w:divBdr>
    </w:div>
    <w:div w:id="335419629">
      <w:bodyDiv w:val="1"/>
      <w:marLeft w:val="0"/>
      <w:marRight w:val="0"/>
      <w:marTop w:val="0"/>
      <w:marBottom w:val="0"/>
      <w:divBdr>
        <w:top w:val="none" w:sz="0" w:space="0" w:color="auto"/>
        <w:left w:val="none" w:sz="0" w:space="0" w:color="auto"/>
        <w:bottom w:val="none" w:sz="0" w:space="0" w:color="auto"/>
        <w:right w:val="none" w:sz="0" w:space="0" w:color="auto"/>
      </w:divBdr>
    </w:div>
    <w:div w:id="351805998">
      <w:bodyDiv w:val="1"/>
      <w:marLeft w:val="0"/>
      <w:marRight w:val="0"/>
      <w:marTop w:val="0"/>
      <w:marBottom w:val="0"/>
      <w:divBdr>
        <w:top w:val="none" w:sz="0" w:space="0" w:color="auto"/>
        <w:left w:val="none" w:sz="0" w:space="0" w:color="auto"/>
        <w:bottom w:val="none" w:sz="0" w:space="0" w:color="auto"/>
        <w:right w:val="none" w:sz="0" w:space="0" w:color="auto"/>
      </w:divBdr>
    </w:div>
    <w:div w:id="358628897">
      <w:bodyDiv w:val="1"/>
      <w:marLeft w:val="0"/>
      <w:marRight w:val="0"/>
      <w:marTop w:val="0"/>
      <w:marBottom w:val="0"/>
      <w:divBdr>
        <w:top w:val="none" w:sz="0" w:space="0" w:color="auto"/>
        <w:left w:val="none" w:sz="0" w:space="0" w:color="auto"/>
        <w:bottom w:val="none" w:sz="0" w:space="0" w:color="auto"/>
        <w:right w:val="none" w:sz="0" w:space="0" w:color="auto"/>
      </w:divBdr>
    </w:div>
    <w:div w:id="428232691">
      <w:bodyDiv w:val="1"/>
      <w:marLeft w:val="0"/>
      <w:marRight w:val="0"/>
      <w:marTop w:val="0"/>
      <w:marBottom w:val="0"/>
      <w:divBdr>
        <w:top w:val="none" w:sz="0" w:space="0" w:color="auto"/>
        <w:left w:val="none" w:sz="0" w:space="0" w:color="auto"/>
        <w:bottom w:val="none" w:sz="0" w:space="0" w:color="auto"/>
        <w:right w:val="none" w:sz="0" w:space="0" w:color="auto"/>
      </w:divBdr>
    </w:div>
    <w:div w:id="495416445">
      <w:bodyDiv w:val="1"/>
      <w:marLeft w:val="0"/>
      <w:marRight w:val="0"/>
      <w:marTop w:val="0"/>
      <w:marBottom w:val="0"/>
      <w:divBdr>
        <w:top w:val="none" w:sz="0" w:space="0" w:color="auto"/>
        <w:left w:val="none" w:sz="0" w:space="0" w:color="auto"/>
        <w:bottom w:val="none" w:sz="0" w:space="0" w:color="auto"/>
        <w:right w:val="none" w:sz="0" w:space="0" w:color="auto"/>
      </w:divBdr>
    </w:div>
    <w:div w:id="506091726">
      <w:bodyDiv w:val="1"/>
      <w:marLeft w:val="0"/>
      <w:marRight w:val="0"/>
      <w:marTop w:val="0"/>
      <w:marBottom w:val="0"/>
      <w:divBdr>
        <w:top w:val="none" w:sz="0" w:space="0" w:color="auto"/>
        <w:left w:val="none" w:sz="0" w:space="0" w:color="auto"/>
        <w:bottom w:val="none" w:sz="0" w:space="0" w:color="auto"/>
        <w:right w:val="none" w:sz="0" w:space="0" w:color="auto"/>
      </w:divBdr>
    </w:div>
    <w:div w:id="553931472">
      <w:bodyDiv w:val="1"/>
      <w:marLeft w:val="0"/>
      <w:marRight w:val="0"/>
      <w:marTop w:val="0"/>
      <w:marBottom w:val="0"/>
      <w:divBdr>
        <w:top w:val="none" w:sz="0" w:space="0" w:color="auto"/>
        <w:left w:val="none" w:sz="0" w:space="0" w:color="auto"/>
        <w:bottom w:val="none" w:sz="0" w:space="0" w:color="auto"/>
        <w:right w:val="none" w:sz="0" w:space="0" w:color="auto"/>
      </w:divBdr>
    </w:div>
    <w:div w:id="611058062">
      <w:bodyDiv w:val="1"/>
      <w:marLeft w:val="0"/>
      <w:marRight w:val="0"/>
      <w:marTop w:val="0"/>
      <w:marBottom w:val="0"/>
      <w:divBdr>
        <w:top w:val="none" w:sz="0" w:space="0" w:color="auto"/>
        <w:left w:val="none" w:sz="0" w:space="0" w:color="auto"/>
        <w:bottom w:val="none" w:sz="0" w:space="0" w:color="auto"/>
        <w:right w:val="none" w:sz="0" w:space="0" w:color="auto"/>
      </w:divBdr>
    </w:div>
    <w:div w:id="640887514">
      <w:bodyDiv w:val="1"/>
      <w:marLeft w:val="0"/>
      <w:marRight w:val="0"/>
      <w:marTop w:val="0"/>
      <w:marBottom w:val="0"/>
      <w:divBdr>
        <w:top w:val="none" w:sz="0" w:space="0" w:color="auto"/>
        <w:left w:val="none" w:sz="0" w:space="0" w:color="auto"/>
        <w:bottom w:val="none" w:sz="0" w:space="0" w:color="auto"/>
        <w:right w:val="none" w:sz="0" w:space="0" w:color="auto"/>
      </w:divBdr>
    </w:div>
    <w:div w:id="747583518">
      <w:bodyDiv w:val="1"/>
      <w:marLeft w:val="0"/>
      <w:marRight w:val="0"/>
      <w:marTop w:val="0"/>
      <w:marBottom w:val="0"/>
      <w:divBdr>
        <w:top w:val="none" w:sz="0" w:space="0" w:color="auto"/>
        <w:left w:val="none" w:sz="0" w:space="0" w:color="auto"/>
        <w:bottom w:val="none" w:sz="0" w:space="0" w:color="auto"/>
        <w:right w:val="none" w:sz="0" w:space="0" w:color="auto"/>
      </w:divBdr>
    </w:div>
    <w:div w:id="771976689">
      <w:bodyDiv w:val="1"/>
      <w:marLeft w:val="0"/>
      <w:marRight w:val="0"/>
      <w:marTop w:val="0"/>
      <w:marBottom w:val="0"/>
      <w:divBdr>
        <w:top w:val="none" w:sz="0" w:space="0" w:color="auto"/>
        <w:left w:val="none" w:sz="0" w:space="0" w:color="auto"/>
        <w:bottom w:val="none" w:sz="0" w:space="0" w:color="auto"/>
        <w:right w:val="none" w:sz="0" w:space="0" w:color="auto"/>
      </w:divBdr>
    </w:div>
    <w:div w:id="785470014">
      <w:bodyDiv w:val="1"/>
      <w:marLeft w:val="0"/>
      <w:marRight w:val="0"/>
      <w:marTop w:val="0"/>
      <w:marBottom w:val="0"/>
      <w:divBdr>
        <w:top w:val="none" w:sz="0" w:space="0" w:color="auto"/>
        <w:left w:val="none" w:sz="0" w:space="0" w:color="auto"/>
        <w:bottom w:val="none" w:sz="0" w:space="0" w:color="auto"/>
        <w:right w:val="none" w:sz="0" w:space="0" w:color="auto"/>
      </w:divBdr>
    </w:div>
    <w:div w:id="792986297">
      <w:bodyDiv w:val="1"/>
      <w:marLeft w:val="0"/>
      <w:marRight w:val="0"/>
      <w:marTop w:val="0"/>
      <w:marBottom w:val="0"/>
      <w:divBdr>
        <w:top w:val="none" w:sz="0" w:space="0" w:color="auto"/>
        <w:left w:val="none" w:sz="0" w:space="0" w:color="auto"/>
        <w:bottom w:val="none" w:sz="0" w:space="0" w:color="auto"/>
        <w:right w:val="none" w:sz="0" w:space="0" w:color="auto"/>
      </w:divBdr>
    </w:div>
    <w:div w:id="801650087">
      <w:bodyDiv w:val="1"/>
      <w:marLeft w:val="0"/>
      <w:marRight w:val="0"/>
      <w:marTop w:val="0"/>
      <w:marBottom w:val="0"/>
      <w:divBdr>
        <w:top w:val="none" w:sz="0" w:space="0" w:color="auto"/>
        <w:left w:val="none" w:sz="0" w:space="0" w:color="auto"/>
        <w:bottom w:val="none" w:sz="0" w:space="0" w:color="auto"/>
        <w:right w:val="none" w:sz="0" w:space="0" w:color="auto"/>
      </w:divBdr>
      <w:divsChild>
        <w:div w:id="305864744">
          <w:marLeft w:val="183"/>
          <w:marRight w:val="183"/>
          <w:marTop w:val="0"/>
          <w:marBottom w:val="183"/>
          <w:divBdr>
            <w:top w:val="none" w:sz="0" w:space="0" w:color="auto"/>
            <w:left w:val="none" w:sz="0" w:space="0" w:color="auto"/>
            <w:bottom w:val="none" w:sz="0" w:space="0" w:color="auto"/>
            <w:right w:val="none" w:sz="0" w:space="0" w:color="auto"/>
          </w:divBdr>
          <w:divsChild>
            <w:div w:id="863637329">
              <w:marLeft w:val="0"/>
              <w:marRight w:val="0"/>
              <w:marTop w:val="0"/>
              <w:marBottom w:val="0"/>
              <w:divBdr>
                <w:top w:val="none" w:sz="0" w:space="0" w:color="auto"/>
                <w:left w:val="none" w:sz="0" w:space="0" w:color="auto"/>
                <w:bottom w:val="none" w:sz="0" w:space="0" w:color="auto"/>
                <w:right w:val="none" w:sz="0" w:space="0" w:color="auto"/>
              </w:divBdr>
            </w:div>
          </w:divsChild>
        </w:div>
        <w:div w:id="1471165288">
          <w:marLeft w:val="183"/>
          <w:marRight w:val="183"/>
          <w:marTop w:val="0"/>
          <w:marBottom w:val="183"/>
          <w:divBdr>
            <w:top w:val="none" w:sz="0" w:space="0" w:color="auto"/>
            <w:left w:val="none" w:sz="0" w:space="0" w:color="auto"/>
            <w:bottom w:val="none" w:sz="0" w:space="0" w:color="auto"/>
            <w:right w:val="none" w:sz="0" w:space="0" w:color="auto"/>
          </w:divBdr>
        </w:div>
        <w:div w:id="1869028396">
          <w:marLeft w:val="183"/>
          <w:marRight w:val="183"/>
          <w:marTop w:val="17"/>
          <w:marBottom w:val="100"/>
          <w:divBdr>
            <w:top w:val="none" w:sz="0" w:space="0" w:color="auto"/>
            <w:left w:val="none" w:sz="0" w:space="0" w:color="auto"/>
            <w:bottom w:val="none" w:sz="0" w:space="0" w:color="auto"/>
            <w:right w:val="none" w:sz="0" w:space="0" w:color="auto"/>
          </w:divBdr>
        </w:div>
      </w:divsChild>
    </w:div>
    <w:div w:id="834758730">
      <w:bodyDiv w:val="1"/>
      <w:marLeft w:val="0"/>
      <w:marRight w:val="0"/>
      <w:marTop w:val="0"/>
      <w:marBottom w:val="0"/>
      <w:divBdr>
        <w:top w:val="none" w:sz="0" w:space="0" w:color="auto"/>
        <w:left w:val="none" w:sz="0" w:space="0" w:color="auto"/>
        <w:bottom w:val="none" w:sz="0" w:space="0" w:color="auto"/>
        <w:right w:val="none" w:sz="0" w:space="0" w:color="auto"/>
      </w:divBdr>
    </w:div>
    <w:div w:id="964845559">
      <w:bodyDiv w:val="1"/>
      <w:marLeft w:val="0"/>
      <w:marRight w:val="0"/>
      <w:marTop w:val="0"/>
      <w:marBottom w:val="0"/>
      <w:divBdr>
        <w:top w:val="none" w:sz="0" w:space="0" w:color="auto"/>
        <w:left w:val="none" w:sz="0" w:space="0" w:color="auto"/>
        <w:bottom w:val="none" w:sz="0" w:space="0" w:color="auto"/>
        <w:right w:val="none" w:sz="0" w:space="0" w:color="auto"/>
      </w:divBdr>
    </w:div>
    <w:div w:id="974725110">
      <w:bodyDiv w:val="1"/>
      <w:marLeft w:val="0"/>
      <w:marRight w:val="0"/>
      <w:marTop w:val="0"/>
      <w:marBottom w:val="0"/>
      <w:divBdr>
        <w:top w:val="none" w:sz="0" w:space="0" w:color="auto"/>
        <w:left w:val="none" w:sz="0" w:space="0" w:color="auto"/>
        <w:bottom w:val="none" w:sz="0" w:space="0" w:color="auto"/>
        <w:right w:val="none" w:sz="0" w:space="0" w:color="auto"/>
      </w:divBdr>
    </w:div>
    <w:div w:id="1003507226">
      <w:bodyDiv w:val="1"/>
      <w:marLeft w:val="0"/>
      <w:marRight w:val="0"/>
      <w:marTop w:val="0"/>
      <w:marBottom w:val="0"/>
      <w:divBdr>
        <w:top w:val="none" w:sz="0" w:space="0" w:color="auto"/>
        <w:left w:val="none" w:sz="0" w:space="0" w:color="auto"/>
        <w:bottom w:val="none" w:sz="0" w:space="0" w:color="auto"/>
        <w:right w:val="none" w:sz="0" w:space="0" w:color="auto"/>
      </w:divBdr>
    </w:div>
    <w:div w:id="1055199063">
      <w:bodyDiv w:val="1"/>
      <w:marLeft w:val="0"/>
      <w:marRight w:val="0"/>
      <w:marTop w:val="0"/>
      <w:marBottom w:val="0"/>
      <w:divBdr>
        <w:top w:val="none" w:sz="0" w:space="0" w:color="auto"/>
        <w:left w:val="none" w:sz="0" w:space="0" w:color="auto"/>
        <w:bottom w:val="none" w:sz="0" w:space="0" w:color="auto"/>
        <w:right w:val="none" w:sz="0" w:space="0" w:color="auto"/>
      </w:divBdr>
    </w:div>
    <w:div w:id="1057970191">
      <w:bodyDiv w:val="1"/>
      <w:marLeft w:val="0"/>
      <w:marRight w:val="0"/>
      <w:marTop w:val="0"/>
      <w:marBottom w:val="0"/>
      <w:divBdr>
        <w:top w:val="none" w:sz="0" w:space="0" w:color="auto"/>
        <w:left w:val="none" w:sz="0" w:space="0" w:color="auto"/>
        <w:bottom w:val="none" w:sz="0" w:space="0" w:color="auto"/>
        <w:right w:val="none" w:sz="0" w:space="0" w:color="auto"/>
      </w:divBdr>
      <w:divsChild>
        <w:div w:id="475606379">
          <w:marLeft w:val="0"/>
          <w:marRight w:val="240"/>
          <w:marTop w:val="0"/>
          <w:marBottom w:val="0"/>
          <w:divBdr>
            <w:top w:val="none" w:sz="0" w:space="0" w:color="auto"/>
            <w:left w:val="none" w:sz="0" w:space="0" w:color="auto"/>
            <w:bottom w:val="none" w:sz="0" w:space="0" w:color="auto"/>
            <w:right w:val="none" w:sz="0" w:space="0" w:color="auto"/>
          </w:divBdr>
        </w:div>
        <w:div w:id="2037004283">
          <w:marLeft w:val="0"/>
          <w:marRight w:val="240"/>
          <w:marTop w:val="0"/>
          <w:marBottom w:val="0"/>
          <w:divBdr>
            <w:top w:val="none" w:sz="0" w:space="0" w:color="auto"/>
            <w:left w:val="none" w:sz="0" w:space="0" w:color="auto"/>
            <w:bottom w:val="none" w:sz="0" w:space="0" w:color="auto"/>
            <w:right w:val="none" w:sz="0" w:space="0" w:color="auto"/>
          </w:divBdr>
        </w:div>
      </w:divsChild>
    </w:div>
    <w:div w:id="1143962455">
      <w:bodyDiv w:val="1"/>
      <w:marLeft w:val="0"/>
      <w:marRight w:val="0"/>
      <w:marTop w:val="0"/>
      <w:marBottom w:val="0"/>
      <w:divBdr>
        <w:top w:val="none" w:sz="0" w:space="0" w:color="auto"/>
        <w:left w:val="none" w:sz="0" w:space="0" w:color="auto"/>
        <w:bottom w:val="none" w:sz="0" w:space="0" w:color="auto"/>
        <w:right w:val="none" w:sz="0" w:space="0" w:color="auto"/>
      </w:divBdr>
    </w:div>
    <w:div w:id="1150366807">
      <w:bodyDiv w:val="1"/>
      <w:marLeft w:val="0"/>
      <w:marRight w:val="0"/>
      <w:marTop w:val="0"/>
      <w:marBottom w:val="0"/>
      <w:divBdr>
        <w:top w:val="none" w:sz="0" w:space="0" w:color="auto"/>
        <w:left w:val="none" w:sz="0" w:space="0" w:color="auto"/>
        <w:bottom w:val="none" w:sz="0" w:space="0" w:color="auto"/>
        <w:right w:val="none" w:sz="0" w:space="0" w:color="auto"/>
      </w:divBdr>
    </w:div>
    <w:div w:id="1196969945">
      <w:bodyDiv w:val="1"/>
      <w:marLeft w:val="0"/>
      <w:marRight w:val="0"/>
      <w:marTop w:val="0"/>
      <w:marBottom w:val="0"/>
      <w:divBdr>
        <w:top w:val="none" w:sz="0" w:space="0" w:color="auto"/>
        <w:left w:val="none" w:sz="0" w:space="0" w:color="auto"/>
        <w:bottom w:val="none" w:sz="0" w:space="0" w:color="auto"/>
        <w:right w:val="none" w:sz="0" w:space="0" w:color="auto"/>
      </w:divBdr>
    </w:div>
    <w:div w:id="1216620701">
      <w:bodyDiv w:val="1"/>
      <w:marLeft w:val="0"/>
      <w:marRight w:val="0"/>
      <w:marTop w:val="0"/>
      <w:marBottom w:val="0"/>
      <w:divBdr>
        <w:top w:val="none" w:sz="0" w:space="0" w:color="auto"/>
        <w:left w:val="none" w:sz="0" w:space="0" w:color="auto"/>
        <w:bottom w:val="none" w:sz="0" w:space="0" w:color="auto"/>
        <w:right w:val="none" w:sz="0" w:space="0" w:color="auto"/>
      </w:divBdr>
    </w:div>
    <w:div w:id="1259214234">
      <w:bodyDiv w:val="1"/>
      <w:marLeft w:val="0"/>
      <w:marRight w:val="0"/>
      <w:marTop w:val="0"/>
      <w:marBottom w:val="0"/>
      <w:divBdr>
        <w:top w:val="none" w:sz="0" w:space="0" w:color="auto"/>
        <w:left w:val="none" w:sz="0" w:space="0" w:color="auto"/>
        <w:bottom w:val="none" w:sz="0" w:space="0" w:color="auto"/>
        <w:right w:val="none" w:sz="0" w:space="0" w:color="auto"/>
      </w:divBdr>
    </w:div>
    <w:div w:id="1270966030">
      <w:bodyDiv w:val="1"/>
      <w:marLeft w:val="0"/>
      <w:marRight w:val="0"/>
      <w:marTop w:val="0"/>
      <w:marBottom w:val="0"/>
      <w:divBdr>
        <w:top w:val="none" w:sz="0" w:space="0" w:color="auto"/>
        <w:left w:val="none" w:sz="0" w:space="0" w:color="auto"/>
        <w:bottom w:val="none" w:sz="0" w:space="0" w:color="auto"/>
        <w:right w:val="none" w:sz="0" w:space="0" w:color="auto"/>
      </w:divBdr>
    </w:div>
    <w:div w:id="1390954302">
      <w:bodyDiv w:val="1"/>
      <w:marLeft w:val="0"/>
      <w:marRight w:val="0"/>
      <w:marTop w:val="0"/>
      <w:marBottom w:val="0"/>
      <w:divBdr>
        <w:top w:val="none" w:sz="0" w:space="0" w:color="auto"/>
        <w:left w:val="none" w:sz="0" w:space="0" w:color="auto"/>
        <w:bottom w:val="none" w:sz="0" w:space="0" w:color="auto"/>
        <w:right w:val="none" w:sz="0" w:space="0" w:color="auto"/>
      </w:divBdr>
    </w:div>
    <w:div w:id="1456408920">
      <w:bodyDiv w:val="1"/>
      <w:marLeft w:val="0"/>
      <w:marRight w:val="0"/>
      <w:marTop w:val="0"/>
      <w:marBottom w:val="0"/>
      <w:divBdr>
        <w:top w:val="none" w:sz="0" w:space="0" w:color="auto"/>
        <w:left w:val="none" w:sz="0" w:space="0" w:color="auto"/>
        <w:bottom w:val="none" w:sz="0" w:space="0" w:color="auto"/>
        <w:right w:val="none" w:sz="0" w:space="0" w:color="auto"/>
      </w:divBdr>
    </w:div>
    <w:div w:id="1466001070">
      <w:bodyDiv w:val="1"/>
      <w:marLeft w:val="0"/>
      <w:marRight w:val="0"/>
      <w:marTop w:val="0"/>
      <w:marBottom w:val="0"/>
      <w:divBdr>
        <w:top w:val="none" w:sz="0" w:space="0" w:color="auto"/>
        <w:left w:val="none" w:sz="0" w:space="0" w:color="auto"/>
        <w:bottom w:val="none" w:sz="0" w:space="0" w:color="auto"/>
        <w:right w:val="none" w:sz="0" w:space="0" w:color="auto"/>
      </w:divBdr>
    </w:div>
    <w:div w:id="1482769267">
      <w:bodyDiv w:val="1"/>
      <w:marLeft w:val="0"/>
      <w:marRight w:val="0"/>
      <w:marTop w:val="0"/>
      <w:marBottom w:val="0"/>
      <w:divBdr>
        <w:top w:val="none" w:sz="0" w:space="0" w:color="auto"/>
        <w:left w:val="none" w:sz="0" w:space="0" w:color="auto"/>
        <w:bottom w:val="none" w:sz="0" w:space="0" w:color="auto"/>
        <w:right w:val="none" w:sz="0" w:space="0" w:color="auto"/>
      </w:divBdr>
    </w:div>
    <w:div w:id="1512571174">
      <w:bodyDiv w:val="1"/>
      <w:marLeft w:val="0"/>
      <w:marRight w:val="0"/>
      <w:marTop w:val="0"/>
      <w:marBottom w:val="0"/>
      <w:divBdr>
        <w:top w:val="none" w:sz="0" w:space="0" w:color="auto"/>
        <w:left w:val="none" w:sz="0" w:space="0" w:color="auto"/>
        <w:bottom w:val="none" w:sz="0" w:space="0" w:color="auto"/>
        <w:right w:val="none" w:sz="0" w:space="0" w:color="auto"/>
      </w:divBdr>
    </w:div>
    <w:div w:id="1562014338">
      <w:bodyDiv w:val="1"/>
      <w:marLeft w:val="0"/>
      <w:marRight w:val="0"/>
      <w:marTop w:val="0"/>
      <w:marBottom w:val="0"/>
      <w:divBdr>
        <w:top w:val="none" w:sz="0" w:space="0" w:color="auto"/>
        <w:left w:val="none" w:sz="0" w:space="0" w:color="auto"/>
        <w:bottom w:val="none" w:sz="0" w:space="0" w:color="auto"/>
        <w:right w:val="none" w:sz="0" w:space="0" w:color="auto"/>
      </w:divBdr>
    </w:div>
    <w:div w:id="1599674750">
      <w:bodyDiv w:val="1"/>
      <w:marLeft w:val="0"/>
      <w:marRight w:val="0"/>
      <w:marTop w:val="0"/>
      <w:marBottom w:val="0"/>
      <w:divBdr>
        <w:top w:val="none" w:sz="0" w:space="0" w:color="auto"/>
        <w:left w:val="none" w:sz="0" w:space="0" w:color="auto"/>
        <w:bottom w:val="none" w:sz="0" w:space="0" w:color="auto"/>
        <w:right w:val="none" w:sz="0" w:space="0" w:color="auto"/>
      </w:divBdr>
    </w:div>
    <w:div w:id="1629780266">
      <w:bodyDiv w:val="1"/>
      <w:marLeft w:val="0"/>
      <w:marRight w:val="0"/>
      <w:marTop w:val="0"/>
      <w:marBottom w:val="0"/>
      <w:divBdr>
        <w:top w:val="none" w:sz="0" w:space="0" w:color="auto"/>
        <w:left w:val="none" w:sz="0" w:space="0" w:color="auto"/>
        <w:bottom w:val="none" w:sz="0" w:space="0" w:color="auto"/>
        <w:right w:val="none" w:sz="0" w:space="0" w:color="auto"/>
      </w:divBdr>
    </w:div>
    <w:div w:id="1732338537">
      <w:bodyDiv w:val="1"/>
      <w:marLeft w:val="0"/>
      <w:marRight w:val="0"/>
      <w:marTop w:val="0"/>
      <w:marBottom w:val="0"/>
      <w:divBdr>
        <w:top w:val="none" w:sz="0" w:space="0" w:color="auto"/>
        <w:left w:val="none" w:sz="0" w:space="0" w:color="auto"/>
        <w:bottom w:val="none" w:sz="0" w:space="0" w:color="auto"/>
        <w:right w:val="none" w:sz="0" w:space="0" w:color="auto"/>
      </w:divBdr>
    </w:div>
    <w:div w:id="1738815840">
      <w:bodyDiv w:val="1"/>
      <w:marLeft w:val="0"/>
      <w:marRight w:val="0"/>
      <w:marTop w:val="0"/>
      <w:marBottom w:val="0"/>
      <w:divBdr>
        <w:top w:val="none" w:sz="0" w:space="0" w:color="auto"/>
        <w:left w:val="none" w:sz="0" w:space="0" w:color="auto"/>
        <w:bottom w:val="none" w:sz="0" w:space="0" w:color="auto"/>
        <w:right w:val="none" w:sz="0" w:space="0" w:color="auto"/>
      </w:divBdr>
    </w:div>
    <w:div w:id="1739474614">
      <w:bodyDiv w:val="1"/>
      <w:marLeft w:val="0"/>
      <w:marRight w:val="0"/>
      <w:marTop w:val="0"/>
      <w:marBottom w:val="0"/>
      <w:divBdr>
        <w:top w:val="none" w:sz="0" w:space="0" w:color="auto"/>
        <w:left w:val="none" w:sz="0" w:space="0" w:color="auto"/>
        <w:bottom w:val="none" w:sz="0" w:space="0" w:color="auto"/>
        <w:right w:val="none" w:sz="0" w:space="0" w:color="auto"/>
      </w:divBdr>
    </w:div>
    <w:div w:id="1841390054">
      <w:bodyDiv w:val="1"/>
      <w:marLeft w:val="0"/>
      <w:marRight w:val="0"/>
      <w:marTop w:val="0"/>
      <w:marBottom w:val="0"/>
      <w:divBdr>
        <w:top w:val="none" w:sz="0" w:space="0" w:color="auto"/>
        <w:left w:val="none" w:sz="0" w:space="0" w:color="auto"/>
        <w:bottom w:val="none" w:sz="0" w:space="0" w:color="auto"/>
        <w:right w:val="none" w:sz="0" w:space="0" w:color="auto"/>
      </w:divBdr>
    </w:div>
    <w:div w:id="1893274256">
      <w:bodyDiv w:val="1"/>
      <w:marLeft w:val="0"/>
      <w:marRight w:val="0"/>
      <w:marTop w:val="0"/>
      <w:marBottom w:val="0"/>
      <w:divBdr>
        <w:top w:val="none" w:sz="0" w:space="0" w:color="auto"/>
        <w:left w:val="none" w:sz="0" w:space="0" w:color="auto"/>
        <w:bottom w:val="none" w:sz="0" w:space="0" w:color="auto"/>
        <w:right w:val="none" w:sz="0" w:space="0" w:color="auto"/>
      </w:divBdr>
    </w:div>
    <w:div w:id="1959292021">
      <w:bodyDiv w:val="1"/>
      <w:marLeft w:val="0"/>
      <w:marRight w:val="0"/>
      <w:marTop w:val="0"/>
      <w:marBottom w:val="0"/>
      <w:divBdr>
        <w:top w:val="none" w:sz="0" w:space="0" w:color="auto"/>
        <w:left w:val="none" w:sz="0" w:space="0" w:color="auto"/>
        <w:bottom w:val="none" w:sz="0" w:space="0" w:color="auto"/>
        <w:right w:val="none" w:sz="0" w:space="0" w:color="auto"/>
      </w:divBdr>
    </w:div>
    <w:div w:id="1965962650">
      <w:bodyDiv w:val="1"/>
      <w:marLeft w:val="0"/>
      <w:marRight w:val="0"/>
      <w:marTop w:val="0"/>
      <w:marBottom w:val="0"/>
      <w:divBdr>
        <w:top w:val="none" w:sz="0" w:space="0" w:color="auto"/>
        <w:left w:val="none" w:sz="0" w:space="0" w:color="auto"/>
        <w:bottom w:val="none" w:sz="0" w:space="0" w:color="auto"/>
        <w:right w:val="none" w:sz="0" w:space="0" w:color="auto"/>
      </w:divBdr>
      <w:divsChild>
        <w:div w:id="404109449">
          <w:marLeft w:val="220"/>
          <w:marRight w:val="220"/>
          <w:marTop w:val="20"/>
          <w:marBottom w:val="120"/>
          <w:divBdr>
            <w:top w:val="none" w:sz="0" w:space="0" w:color="auto"/>
            <w:left w:val="none" w:sz="0" w:space="0" w:color="auto"/>
            <w:bottom w:val="none" w:sz="0" w:space="0" w:color="auto"/>
            <w:right w:val="none" w:sz="0" w:space="0" w:color="auto"/>
          </w:divBdr>
        </w:div>
        <w:div w:id="1930457462">
          <w:marLeft w:val="220"/>
          <w:marRight w:val="220"/>
          <w:marTop w:val="0"/>
          <w:marBottom w:val="220"/>
          <w:divBdr>
            <w:top w:val="none" w:sz="0" w:space="0" w:color="auto"/>
            <w:left w:val="none" w:sz="0" w:space="0" w:color="auto"/>
            <w:bottom w:val="none" w:sz="0" w:space="0" w:color="auto"/>
            <w:right w:val="none" w:sz="0" w:space="0" w:color="auto"/>
          </w:divBdr>
          <w:divsChild>
            <w:div w:id="128285734">
              <w:marLeft w:val="0"/>
              <w:marRight w:val="0"/>
              <w:marTop w:val="0"/>
              <w:marBottom w:val="0"/>
              <w:divBdr>
                <w:top w:val="none" w:sz="0" w:space="0" w:color="auto"/>
                <w:left w:val="none" w:sz="0" w:space="0" w:color="auto"/>
                <w:bottom w:val="none" w:sz="0" w:space="0" w:color="auto"/>
                <w:right w:val="none" w:sz="0" w:space="0" w:color="auto"/>
              </w:divBdr>
            </w:div>
          </w:divsChild>
        </w:div>
        <w:div w:id="2055735593">
          <w:marLeft w:val="220"/>
          <w:marRight w:val="220"/>
          <w:marTop w:val="0"/>
          <w:marBottom w:val="220"/>
          <w:divBdr>
            <w:top w:val="none" w:sz="0" w:space="0" w:color="auto"/>
            <w:left w:val="none" w:sz="0" w:space="0" w:color="auto"/>
            <w:bottom w:val="none" w:sz="0" w:space="0" w:color="auto"/>
            <w:right w:val="none" w:sz="0" w:space="0" w:color="auto"/>
          </w:divBdr>
        </w:div>
      </w:divsChild>
    </w:div>
    <w:div w:id="1975060218">
      <w:bodyDiv w:val="1"/>
      <w:marLeft w:val="0"/>
      <w:marRight w:val="0"/>
      <w:marTop w:val="0"/>
      <w:marBottom w:val="0"/>
      <w:divBdr>
        <w:top w:val="none" w:sz="0" w:space="0" w:color="auto"/>
        <w:left w:val="none" w:sz="0" w:space="0" w:color="auto"/>
        <w:bottom w:val="none" w:sz="0" w:space="0" w:color="auto"/>
        <w:right w:val="none" w:sz="0" w:space="0" w:color="auto"/>
      </w:divBdr>
    </w:div>
    <w:div w:id="2056924376">
      <w:bodyDiv w:val="1"/>
      <w:marLeft w:val="0"/>
      <w:marRight w:val="0"/>
      <w:marTop w:val="0"/>
      <w:marBottom w:val="0"/>
      <w:divBdr>
        <w:top w:val="none" w:sz="0" w:space="0" w:color="auto"/>
        <w:left w:val="none" w:sz="0" w:space="0" w:color="auto"/>
        <w:bottom w:val="none" w:sz="0" w:space="0" w:color="auto"/>
        <w:right w:val="none" w:sz="0" w:space="0" w:color="auto"/>
      </w:divBdr>
    </w:div>
    <w:div w:id="2097170099">
      <w:bodyDiv w:val="1"/>
      <w:marLeft w:val="0"/>
      <w:marRight w:val="0"/>
      <w:marTop w:val="0"/>
      <w:marBottom w:val="0"/>
      <w:divBdr>
        <w:top w:val="none" w:sz="0" w:space="0" w:color="auto"/>
        <w:left w:val="none" w:sz="0" w:space="0" w:color="auto"/>
        <w:bottom w:val="none" w:sz="0" w:space="0" w:color="auto"/>
        <w:right w:val="none" w:sz="0" w:space="0" w:color="auto"/>
      </w:divBdr>
    </w:div>
    <w:div w:id="210837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deliaribow@gmail.com"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ijhp.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ijhp.n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ijhp.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78FF5-2F5A-4B22-9471-B8FFA868D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9364</Words>
  <Characters>53377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SEM-EDX ANALYSIS OF AN ANCIENT STONE STATUE</vt:lpstr>
    </vt:vector>
  </TitlesOfParts>
  <Company/>
  <LinksUpToDate>false</LinksUpToDate>
  <CharactersWithSpaces>62616</CharactersWithSpaces>
  <SharedDoc>false</SharedDoc>
  <HLinks>
    <vt:vector size="24" baseType="variant">
      <vt:variant>
        <vt:i4>2883648</vt:i4>
      </vt:variant>
      <vt:variant>
        <vt:i4>0</vt:i4>
      </vt:variant>
      <vt:variant>
        <vt:i4>0</vt:i4>
      </vt:variant>
      <vt:variant>
        <vt:i4>5</vt:i4>
      </vt:variant>
      <vt:variant>
        <vt:lpwstr>mailto:armanhrp82@yahoo.co.id</vt:lpwstr>
      </vt:variant>
      <vt:variant>
        <vt:lpwstr/>
      </vt:variant>
      <vt:variant>
        <vt:i4>1114122</vt:i4>
      </vt:variant>
      <vt:variant>
        <vt:i4>6</vt:i4>
      </vt:variant>
      <vt:variant>
        <vt:i4>0</vt:i4>
      </vt:variant>
      <vt:variant>
        <vt:i4>5</vt:i4>
      </vt:variant>
      <vt:variant>
        <vt:lpwstr>https://ijhp.net/</vt:lpwstr>
      </vt:variant>
      <vt:variant>
        <vt:lpwstr/>
      </vt:variant>
      <vt:variant>
        <vt:i4>1114122</vt:i4>
      </vt:variant>
      <vt:variant>
        <vt:i4>3</vt:i4>
      </vt:variant>
      <vt:variant>
        <vt:i4>0</vt:i4>
      </vt:variant>
      <vt:variant>
        <vt:i4>5</vt:i4>
      </vt:variant>
      <vt:variant>
        <vt:lpwstr>https://ijhp.net/</vt:lpwstr>
      </vt:variant>
      <vt:variant>
        <vt:lpwstr/>
      </vt:variant>
      <vt:variant>
        <vt:i4>1114122</vt:i4>
      </vt:variant>
      <vt:variant>
        <vt:i4>0</vt:i4>
      </vt:variant>
      <vt:variant>
        <vt:i4>0</vt:i4>
      </vt:variant>
      <vt:variant>
        <vt:i4>5</vt:i4>
      </vt:variant>
      <vt:variant>
        <vt:lpwstr>https://ijhp.net/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SEM-EDX ANALYSIS OF AN ANCIENT STONE STATUE</dc:title>
  <dc:creator>Ion SANDU</dc:creator>
  <cp:lastModifiedBy>Lenovo</cp:lastModifiedBy>
  <cp:revision>5</cp:revision>
  <cp:lastPrinted>2018-12-05T04:51:00Z</cp:lastPrinted>
  <dcterms:created xsi:type="dcterms:W3CDTF">2026-01-29T16:48:00Z</dcterms:created>
  <dcterms:modified xsi:type="dcterms:W3CDTF">2026-01-31T19:47:00Z</dcterms:modified>
</cp:coreProperties>
</file>