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66D674" w14:textId="3E861A0A" w:rsidR="00342E2D" w:rsidRDefault="007D190F" w:rsidP="007D190F">
      <w:pPr>
        <w:jc w:val="center"/>
        <w:rPr>
          <w:b/>
          <w:bCs/>
          <w:sz w:val="28"/>
          <w:szCs w:val="28"/>
        </w:rPr>
      </w:pPr>
      <w:r>
        <w:rPr>
          <w:b/>
          <w:bCs/>
          <w:sz w:val="28"/>
          <w:szCs w:val="28"/>
        </w:rPr>
        <w:t xml:space="preserve">The Effect </w:t>
      </w:r>
      <w:proofErr w:type="gramStart"/>
      <w:r>
        <w:rPr>
          <w:b/>
          <w:bCs/>
          <w:sz w:val="28"/>
          <w:szCs w:val="28"/>
        </w:rPr>
        <w:t>Of</w:t>
      </w:r>
      <w:proofErr w:type="gramEnd"/>
      <w:r>
        <w:rPr>
          <w:b/>
          <w:bCs/>
          <w:sz w:val="28"/>
          <w:szCs w:val="28"/>
        </w:rPr>
        <w:t xml:space="preserve"> Baby Massage Using Lavender Essential Oil On Infant Sleep Quality At </w:t>
      </w:r>
      <w:proofErr w:type="spellStart"/>
      <w:r>
        <w:rPr>
          <w:b/>
          <w:bCs/>
          <w:sz w:val="28"/>
          <w:szCs w:val="28"/>
        </w:rPr>
        <w:t>Tpmb</w:t>
      </w:r>
      <w:proofErr w:type="spellEnd"/>
      <w:r>
        <w:rPr>
          <w:b/>
          <w:bCs/>
          <w:sz w:val="28"/>
          <w:szCs w:val="28"/>
        </w:rPr>
        <w:t xml:space="preserve"> </w:t>
      </w:r>
      <w:proofErr w:type="spellStart"/>
      <w:r>
        <w:rPr>
          <w:b/>
          <w:bCs/>
          <w:sz w:val="28"/>
          <w:szCs w:val="28"/>
        </w:rPr>
        <w:t>Sumartini</w:t>
      </w:r>
      <w:proofErr w:type="spellEnd"/>
      <w:r>
        <w:rPr>
          <w:b/>
          <w:bCs/>
          <w:sz w:val="28"/>
          <w:szCs w:val="28"/>
        </w:rPr>
        <w:t xml:space="preserve"> In 2026</w:t>
      </w:r>
    </w:p>
    <w:p w14:paraId="749D9770" w14:textId="77777777" w:rsidR="006C5F15" w:rsidRDefault="006C5F15" w:rsidP="007D190F">
      <w:pPr>
        <w:jc w:val="center"/>
      </w:pPr>
    </w:p>
    <w:p w14:paraId="613DC408" w14:textId="329A2DEB" w:rsidR="00342E2D" w:rsidRDefault="00BE4115" w:rsidP="007D190F">
      <w:pPr>
        <w:jc w:val="center"/>
        <w:rPr>
          <w:sz w:val="22"/>
          <w:szCs w:val="22"/>
          <w:vertAlign w:val="superscript"/>
        </w:rPr>
      </w:pPr>
      <w:r w:rsidRPr="006C5F15">
        <w:rPr>
          <w:sz w:val="22"/>
          <w:szCs w:val="22"/>
        </w:rPr>
        <w:t xml:space="preserve">Nova </w:t>
      </w:r>
      <w:proofErr w:type="spellStart"/>
      <w:r w:rsidRPr="006C5F15">
        <w:rPr>
          <w:sz w:val="22"/>
          <w:szCs w:val="22"/>
        </w:rPr>
        <w:t>Rati</w:t>
      </w:r>
      <w:proofErr w:type="spellEnd"/>
      <w:r w:rsidRPr="006C5F15">
        <w:rPr>
          <w:sz w:val="22"/>
          <w:szCs w:val="22"/>
        </w:rPr>
        <w:t xml:space="preserve"> Lova</w:t>
      </w:r>
      <w:r w:rsidRPr="006C5F15">
        <w:rPr>
          <w:sz w:val="22"/>
          <w:szCs w:val="22"/>
          <w:vertAlign w:val="superscript"/>
        </w:rPr>
        <w:t>1</w:t>
      </w:r>
      <w:r w:rsidR="006C5F15">
        <w:rPr>
          <w:sz w:val="22"/>
          <w:szCs w:val="22"/>
          <w:vertAlign w:val="superscript"/>
        </w:rPr>
        <w:t>*</w:t>
      </w:r>
      <w:proofErr w:type="gramStart"/>
      <w:r w:rsidR="007D190F">
        <w:rPr>
          <w:sz w:val="22"/>
          <w:szCs w:val="22"/>
        </w:rPr>
        <w:t>,</w:t>
      </w:r>
      <w:proofErr w:type="spellStart"/>
      <w:r w:rsidRPr="006C5F15">
        <w:rPr>
          <w:sz w:val="22"/>
          <w:szCs w:val="22"/>
        </w:rPr>
        <w:t>Rositta</w:t>
      </w:r>
      <w:proofErr w:type="spellEnd"/>
      <w:proofErr w:type="gramEnd"/>
      <w:r w:rsidRPr="006C5F15">
        <w:rPr>
          <w:sz w:val="22"/>
          <w:szCs w:val="22"/>
        </w:rPr>
        <w:t xml:space="preserve"> Febriana</w:t>
      </w:r>
      <w:r w:rsidRPr="006C5F15">
        <w:rPr>
          <w:sz w:val="22"/>
          <w:szCs w:val="22"/>
          <w:vertAlign w:val="superscript"/>
        </w:rPr>
        <w:t>2</w:t>
      </w:r>
      <w:r w:rsidR="007D190F">
        <w:rPr>
          <w:sz w:val="22"/>
          <w:szCs w:val="22"/>
        </w:rPr>
        <w:t>,</w:t>
      </w:r>
      <w:r w:rsidRPr="006C5F15">
        <w:rPr>
          <w:sz w:val="22"/>
          <w:szCs w:val="22"/>
        </w:rPr>
        <w:t>Triya Puspitarati</w:t>
      </w:r>
      <w:r w:rsidRPr="006C5F15">
        <w:rPr>
          <w:sz w:val="22"/>
          <w:szCs w:val="22"/>
          <w:vertAlign w:val="superscript"/>
        </w:rPr>
        <w:t>3</w:t>
      </w:r>
      <w:r w:rsidR="007D190F">
        <w:rPr>
          <w:sz w:val="22"/>
          <w:szCs w:val="22"/>
        </w:rPr>
        <w:t>,</w:t>
      </w:r>
      <w:r w:rsidRPr="006C5F15">
        <w:rPr>
          <w:sz w:val="22"/>
          <w:szCs w:val="22"/>
        </w:rPr>
        <w:t>Suparmi</w:t>
      </w:r>
      <w:r w:rsidRPr="006C5F15">
        <w:rPr>
          <w:sz w:val="22"/>
          <w:szCs w:val="22"/>
          <w:vertAlign w:val="superscript"/>
        </w:rPr>
        <w:t>4</w:t>
      </w:r>
    </w:p>
    <w:p w14:paraId="7D40039D" w14:textId="77777777" w:rsidR="006C5F15" w:rsidRPr="006C5F15" w:rsidRDefault="006C5F15" w:rsidP="007D190F">
      <w:pPr>
        <w:jc w:val="center"/>
        <w:rPr>
          <w:sz w:val="22"/>
          <w:szCs w:val="22"/>
        </w:rPr>
      </w:pPr>
    </w:p>
    <w:p w14:paraId="07C2AF4D" w14:textId="432C9BC1" w:rsidR="00075F30" w:rsidRPr="007D190F" w:rsidRDefault="007D190F" w:rsidP="007D190F">
      <w:pPr>
        <w:jc w:val="center"/>
      </w:pPr>
      <w:r w:rsidRPr="007D190F">
        <w:rPr>
          <w:vertAlign w:val="superscript"/>
        </w:rPr>
        <w:t>1</w:t>
      </w:r>
      <w:proofErr w:type="gramStart"/>
      <w:r w:rsidRPr="007D190F">
        <w:rPr>
          <w:vertAlign w:val="superscript"/>
        </w:rPr>
        <w:t>,2,3,4</w:t>
      </w:r>
      <w:r w:rsidR="00BE4115" w:rsidRPr="007D190F">
        <w:t>Bachelor</w:t>
      </w:r>
      <w:proofErr w:type="gramEnd"/>
      <w:r w:rsidR="00BE4115" w:rsidRPr="007D190F">
        <w:t xml:space="preserve"> of Applied Midwifery Study Program, </w:t>
      </w:r>
      <w:proofErr w:type="spellStart"/>
      <w:r w:rsidR="00BE4115" w:rsidRPr="007D190F">
        <w:t>Politeknik</w:t>
      </w:r>
      <w:proofErr w:type="spellEnd"/>
      <w:r w:rsidR="00BE4115" w:rsidRPr="007D190F">
        <w:t xml:space="preserve"> Bhakti </w:t>
      </w:r>
      <w:proofErr w:type="spellStart"/>
      <w:r w:rsidR="00BE4115" w:rsidRPr="007D190F">
        <w:t>Asih</w:t>
      </w:r>
      <w:proofErr w:type="spellEnd"/>
      <w:r w:rsidR="00BE4115" w:rsidRPr="007D190F">
        <w:t xml:space="preserve"> </w:t>
      </w:r>
      <w:proofErr w:type="spellStart"/>
      <w:r w:rsidR="00BE4115" w:rsidRPr="007D190F">
        <w:t>Purwakarta</w:t>
      </w:r>
      <w:r w:rsidR="006C5F15" w:rsidRPr="007D190F">
        <w:t>,Indonesia</w:t>
      </w:r>
      <w:proofErr w:type="spellEnd"/>
    </w:p>
    <w:p w14:paraId="0529A8EC" w14:textId="42BD1616" w:rsidR="006C5F15" w:rsidRPr="007D190F" w:rsidRDefault="006C5F15" w:rsidP="007D190F">
      <w:pPr>
        <w:suppressAutoHyphens/>
        <w:jc w:val="center"/>
        <w:rPr>
          <w:lang w:eastAsia="zh-CN"/>
        </w:rPr>
      </w:pPr>
      <w:r w:rsidRPr="007D190F">
        <w:rPr>
          <w:lang w:eastAsia="zh-CN"/>
        </w:rPr>
        <w:t>* Corresponding author:</w:t>
      </w:r>
    </w:p>
    <w:p w14:paraId="34475C23" w14:textId="333F4134" w:rsidR="00342E2D" w:rsidRDefault="00BE4115" w:rsidP="007D190F">
      <w:pPr>
        <w:jc w:val="center"/>
        <w:rPr>
          <w:vertAlign w:val="superscript"/>
        </w:rPr>
      </w:pPr>
      <w:r w:rsidRPr="007D190F">
        <w:t xml:space="preserve">Email: </w:t>
      </w:r>
      <w:hyperlink r:id="rId8" w:history="1">
        <w:r w:rsidR="006C5F15" w:rsidRPr="007D190F">
          <w:rPr>
            <w:rStyle w:val="Hyperlink"/>
          </w:rPr>
          <w:t>novaratilova@gmail.com</w:t>
        </w:r>
      </w:hyperlink>
    </w:p>
    <w:tbl>
      <w:tblPr>
        <w:tblW w:w="0" w:type="auto"/>
        <w:jc w:val="center"/>
        <w:tblLayout w:type="fixed"/>
        <w:tblLook w:val="0000" w:firstRow="0" w:lastRow="0" w:firstColumn="0" w:lastColumn="0" w:noHBand="0" w:noVBand="0"/>
      </w:tblPr>
      <w:tblGrid>
        <w:gridCol w:w="6342"/>
      </w:tblGrid>
      <w:tr w:rsidR="006C5F15" w:rsidRPr="00D54EAB" w14:paraId="2C378BA0" w14:textId="77777777" w:rsidTr="007E5796">
        <w:trPr>
          <w:jc w:val="center"/>
        </w:trPr>
        <w:tc>
          <w:tcPr>
            <w:tcW w:w="6342" w:type="dxa"/>
            <w:tcBorders>
              <w:top w:val="single" w:sz="4" w:space="0" w:color="000000"/>
              <w:bottom w:val="single" w:sz="4" w:space="0" w:color="000000"/>
            </w:tcBorders>
          </w:tcPr>
          <w:p w14:paraId="34BA1BDE" w14:textId="42E3305A" w:rsidR="006C5F15" w:rsidRPr="00075F30" w:rsidRDefault="006C5F15" w:rsidP="006C5F15">
            <w:pPr>
              <w:rPr>
                <w:i/>
                <w:iCs/>
                <w:sz w:val="18"/>
                <w:szCs w:val="18"/>
              </w:rPr>
            </w:pPr>
            <w:r w:rsidRPr="00075F30">
              <w:rPr>
                <w:b/>
                <w:bCs/>
                <w:i/>
                <w:iCs/>
                <w:sz w:val="18"/>
                <w:szCs w:val="18"/>
              </w:rPr>
              <w:t>Abstract</w:t>
            </w:r>
            <w:r>
              <w:rPr>
                <w:b/>
                <w:bCs/>
                <w:i/>
                <w:iCs/>
                <w:sz w:val="18"/>
                <w:szCs w:val="18"/>
              </w:rPr>
              <w:t>.</w:t>
            </w:r>
          </w:p>
          <w:p w14:paraId="62CBEB03" w14:textId="77777777" w:rsidR="006C5F15" w:rsidRPr="00075F30" w:rsidRDefault="006C5F15" w:rsidP="006C5F15">
            <w:pPr>
              <w:jc w:val="both"/>
              <w:rPr>
                <w:i/>
                <w:iCs/>
                <w:sz w:val="18"/>
                <w:szCs w:val="18"/>
              </w:rPr>
            </w:pPr>
            <w:r w:rsidRPr="00075F30">
              <w:rPr>
                <w:i/>
                <w:iCs/>
                <w:sz w:val="18"/>
                <w:szCs w:val="18"/>
              </w:rPr>
              <w:t xml:space="preserve">Infancy is a golden period of growth and development that requires special attention, including the fulfillment of quality sleep needs. Sleep disturbance in infants remains a fairly prevalent problem, both globally and in Indonesia, and can affect infants' emotions, physical growth, and cognitive development. One of non-pharmacological effort to address this sleep disturbance is baby massage combined with lavender essential oil, because of its relaxing and calming effects. This study aimed to determine the effect of baby massage using lavender essential oil on infant sleep quality at TPMB </w:t>
            </w:r>
            <w:proofErr w:type="spellStart"/>
            <w:r w:rsidRPr="00075F30">
              <w:rPr>
                <w:i/>
                <w:iCs/>
                <w:sz w:val="18"/>
                <w:szCs w:val="18"/>
              </w:rPr>
              <w:t>Sumartini</w:t>
            </w:r>
            <w:proofErr w:type="spellEnd"/>
            <w:r w:rsidRPr="00075F30">
              <w:rPr>
                <w:i/>
                <w:iCs/>
                <w:sz w:val="18"/>
                <w:szCs w:val="18"/>
              </w:rPr>
              <w:t xml:space="preserve"> in 2026. The design of the research is use Pre-experimental with one-group pretest-posttest design was used, involving 60 infants aged 3-12 months as the sample. Data were collected through a questionnaire before and after the baby massage intervention using lavender essential oil, then analyzed using the Wilcoxon Signed Rank Test with a total sampling technique. The results showed that before the intervention, most infants had poor sleep quality (86.7%), while after being given baby massage using lavender essential oil, infant sleep quality improved to the good category (93.3%). The statistical test showed a p-value = 0.042, meaning there is a significant effect of baby massage using lavender essential oil on infant sleep quality. This study concludes that baby massage with lavender essential oil is effective in improving infant sleep quality, so it can be used as a safe complementary midwifery care alternative that is easy for parents to apply at home.</w:t>
            </w:r>
          </w:p>
          <w:p w14:paraId="68E4CA73" w14:textId="087D272D" w:rsidR="006C5F15" w:rsidRPr="006C5F15" w:rsidRDefault="006C5F15" w:rsidP="006C5F15">
            <w:pPr>
              <w:jc w:val="both"/>
              <w:rPr>
                <w:i/>
                <w:iCs/>
                <w:sz w:val="18"/>
                <w:szCs w:val="18"/>
              </w:rPr>
            </w:pPr>
            <w:r w:rsidRPr="00075F30">
              <w:rPr>
                <w:b/>
                <w:bCs/>
                <w:i/>
                <w:iCs/>
                <w:sz w:val="18"/>
                <w:szCs w:val="18"/>
              </w:rPr>
              <w:t xml:space="preserve">Keywords: </w:t>
            </w:r>
            <w:r w:rsidRPr="00075F30">
              <w:rPr>
                <w:i/>
                <w:iCs/>
                <w:sz w:val="18"/>
                <w:szCs w:val="18"/>
              </w:rPr>
              <w:t>baby m</w:t>
            </w:r>
            <w:r>
              <w:rPr>
                <w:i/>
                <w:iCs/>
                <w:sz w:val="18"/>
                <w:szCs w:val="18"/>
              </w:rPr>
              <w:t xml:space="preserve">assage, lavender essential oil and </w:t>
            </w:r>
            <w:r w:rsidRPr="00075F30">
              <w:rPr>
                <w:i/>
                <w:iCs/>
                <w:sz w:val="18"/>
                <w:szCs w:val="18"/>
              </w:rPr>
              <w:t>infant sleep quality</w:t>
            </w:r>
            <w:r>
              <w:rPr>
                <w:i/>
                <w:iCs/>
                <w:sz w:val="18"/>
                <w:szCs w:val="18"/>
              </w:rPr>
              <w:t>.</w:t>
            </w:r>
          </w:p>
        </w:tc>
      </w:tr>
    </w:tbl>
    <w:p w14:paraId="059AC2CE" w14:textId="77777777" w:rsidR="006C5F15" w:rsidRDefault="006C5F15" w:rsidP="006C5F15">
      <w:pPr>
        <w:spacing w:line="276" w:lineRule="auto"/>
        <w:rPr>
          <w:sz w:val="22"/>
          <w:szCs w:val="22"/>
        </w:rPr>
      </w:pPr>
    </w:p>
    <w:p w14:paraId="3527AA15" w14:textId="0D516E4B" w:rsidR="00342E2D" w:rsidRPr="006C5F15" w:rsidRDefault="00BE4115" w:rsidP="006C5F15">
      <w:pPr>
        <w:pStyle w:val="ListParagraph"/>
        <w:numPr>
          <w:ilvl w:val="0"/>
          <w:numId w:val="3"/>
        </w:numPr>
        <w:spacing w:line="276" w:lineRule="auto"/>
        <w:ind w:left="0" w:firstLine="0"/>
        <w:rPr>
          <w:sz w:val="22"/>
          <w:szCs w:val="22"/>
        </w:rPr>
      </w:pPr>
      <w:r w:rsidRPr="006C5F15">
        <w:rPr>
          <w:b/>
          <w:bCs/>
          <w:sz w:val="22"/>
          <w:szCs w:val="22"/>
        </w:rPr>
        <w:t>INTRODUCTION</w:t>
      </w:r>
    </w:p>
    <w:p w14:paraId="4DB4A7EB" w14:textId="77777777" w:rsidR="00342E2D" w:rsidRPr="006C5F15" w:rsidRDefault="00BE4115" w:rsidP="006C5F15">
      <w:pPr>
        <w:spacing w:line="276" w:lineRule="auto"/>
        <w:ind w:firstLine="720"/>
        <w:jc w:val="both"/>
        <w:rPr>
          <w:sz w:val="22"/>
          <w:szCs w:val="22"/>
        </w:rPr>
      </w:pPr>
      <w:r w:rsidRPr="006C5F15">
        <w:rPr>
          <w:sz w:val="22"/>
          <w:szCs w:val="22"/>
        </w:rPr>
        <w:t>Infancy is referred to as the golden age as well as a window of opportunity, a period in which the body and brain undergo rapid growth and development that requires special attention from an early age. During this period, infants begin to adapt to their environment, partly through touch. Parental touch is not only an expression of affection but also an important stimulus that influences the infant's growth and development.</w:t>
      </w:r>
    </w:p>
    <w:p w14:paraId="269AB65E" w14:textId="77777777" w:rsidR="00342E2D" w:rsidRPr="006C5F15" w:rsidRDefault="00BE4115" w:rsidP="006C5F15">
      <w:pPr>
        <w:spacing w:line="276" w:lineRule="auto"/>
        <w:ind w:firstLine="720"/>
        <w:jc w:val="both"/>
        <w:rPr>
          <w:sz w:val="22"/>
          <w:szCs w:val="22"/>
        </w:rPr>
      </w:pPr>
      <w:r w:rsidRPr="006C5F15">
        <w:rPr>
          <w:sz w:val="22"/>
          <w:szCs w:val="22"/>
        </w:rPr>
        <w:t xml:space="preserve">One of the basic needs of infants that greatly </w:t>
      </w:r>
      <w:proofErr w:type="gramStart"/>
      <w:r w:rsidRPr="006C5F15">
        <w:rPr>
          <w:sz w:val="22"/>
          <w:szCs w:val="22"/>
        </w:rPr>
        <w:t>affects</w:t>
      </w:r>
      <w:proofErr w:type="gramEnd"/>
      <w:r w:rsidRPr="006C5F15">
        <w:rPr>
          <w:sz w:val="22"/>
          <w:szCs w:val="22"/>
        </w:rPr>
        <w:t xml:space="preserve"> their growth and development is sleep. Sleep disturbances in infants pose a particular challenge for parents because they affect the infant's emotions and comfort. Infants with stable emotions tend to have better physical growth, are easier to feed, and are more responsive in communication. World Health Organization data record that a considerable number of infants experience sleep problems, and studies in various countries confirm this: approximately 23.5% of children in Beijing experience sleep disturbances, 20% of children in Switzerland wake up at night, while in the United States the rate of sleep disturbance in children reaches 84%. In Indonesia itself, approximately 44.2% of infants are reported to experience sleep disturbances in the form of frequent night waking.</w:t>
      </w:r>
    </w:p>
    <w:p w14:paraId="1852FF61" w14:textId="77777777" w:rsidR="00342E2D" w:rsidRPr="006C5F15" w:rsidRDefault="00BE4115" w:rsidP="006C5F15">
      <w:pPr>
        <w:spacing w:line="276" w:lineRule="auto"/>
        <w:ind w:firstLine="720"/>
        <w:jc w:val="both"/>
        <w:rPr>
          <w:sz w:val="22"/>
          <w:szCs w:val="22"/>
        </w:rPr>
      </w:pPr>
      <w:r w:rsidRPr="006C5F15">
        <w:rPr>
          <w:sz w:val="22"/>
          <w:szCs w:val="22"/>
        </w:rPr>
        <w:t>The prevalence of sleep problems among Indonesian children aged 0-36 months is fairly high, at around 31%, yet most parents consider that there is no problem with their child's sleep. This gap between the prevalence of sleep problems and parental perception indicates that awareness of the importance of infant sleep quality in Indonesia remains low, even though good sleep quality greatly determines optimal infant growth and development.</w:t>
      </w:r>
    </w:p>
    <w:p w14:paraId="431BEDCD" w14:textId="77777777" w:rsidR="00342E2D" w:rsidRPr="006C5F15" w:rsidRDefault="00BE4115" w:rsidP="006C5F15">
      <w:pPr>
        <w:spacing w:line="276" w:lineRule="auto"/>
        <w:jc w:val="both"/>
        <w:rPr>
          <w:sz w:val="22"/>
          <w:szCs w:val="22"/>
        </w:rPr>
      </w:pPr>
      <w:r w:rsidRPr="006C5F15">
        <w:rPr>
          <w:sz w:val="22"/>
          <w:szCs w:val="22"/>
        </w:rPr>
        <w:t xml:space="preserve">Various factors can affect infant sleep quality, including the physical environment (light, ventilation, </w:t>
      </w:r>
      <w:proofErr w:type="gramStart"/>
      <w:r w:rsidRPr="006C5F15">
        <w:rPr>
          <w:sz w:val="22"/>
          <w:szCs w:val="22"/>
        </w:rPr>
        <w:t>room</w:t>
      </w:r>
      <w:proofErr w:type="gramEnd"/>
      <w:r w:rsidRPr="006C5F15">
        <w:rPr>
          <w:sz w:val="22"/>
          <w:szCs w:val="22"/>
        </w:rPr>
        <w:t xml:space="preserve"> temperature), fatigue from physical activity, adequate nutrition, health condition, and psychological factors. Infants who lack sleep are at risk of growth and developmental impairment, becoming easily fussy, appearing lethargic, and having disrupted eating patterns. One non-pharmacological effort that parents can carry out independently at home to address this problem is baby massage, which can be combined with lavender essential oil to enhance the infant's relaxation and comfort.</w:t>
      </w:r>
    </w:p>
    <w:p w14:paraId="217EA8D7" w14:textId="77777777" w:rsidR="00342E2D" w:rsidRPr="006C5F15" w:rsidRDefault="00BE4115" w:rsidP="006C5F15">
      <w:pPr>
        <w:spacing w:line="276" w:lineRule="auto"/>
        <w:ind w:firstLine="720"/>
        <w:jc w:val="both"/>
        <w:rPr>
          <w:sz w:val="22"/>
          <w:szCs w:val="22"/>
        </w:rPr>
      </w:pPr>
      <w:r w:rsidRPr="006C5F15">
        <w:rPr>
          <w:sz w:val="22"/>
          <w:szCs w:val="22"/>
        </w:rPr>
        <w:lastRenderedPageBreak/>
        <w:t>Lavender essential oil is known to be effective in relieving anxiety, stress, and muscle fatigue, as well as helping to improve blood circulation. The ester content in lavender (26-52%) provides a direct calming effect on the nervous system. Lavender's aroma works through the sense of smell to stimulate the production of brain neurotransmitters that play a role in restoring psychological conditions, such as emotions, feelings, and thoughts, making infants more relaxed and easier to fall asleep. Physiologically, infant massage also increases the secretion of the hormone serotonin, which is subsequently converted into melatonin, a hormone that plays an important role in regulating the sleep cycle, so that the infant's sleep becomes longer and sounder.</w:t>
      </w:r>
    </w:p>
    <w:p w14:paraId="13201201" w14:textId="77777777" w:rsidR="00342E2D" w:rsidRDefault="00BE4115" w:rsidP="006C5F15">
      <w:pPr>
        <w:spacing w:line="276" w:lineRule="auto"/>
        <w:ind w:firstLine="720"/>
        <w:jc w:val="both"/>
        <w:rPr>
          <w:sz w:val="22"/>
          <w:szCs w:val="22"/>
        </w:rPr>
      </w:pPr>
      <w:r w:rsidRPr="006C5F15">
        <w:rPr>
          <w:sz w:val="22"/>
          <w:szCs w:val="22"/>
        </w:rPr>
        <w:t xml:space="preserve">Based on a preliminary study, at TPMB </w:t>
      </w:r>
      <w:proofErr w:type="spellStart"/>
      <w:r w:rsidRPr="006C5F15">
        <w:rPr>
          <w:sz w:val="22"/>
          <w:szCs w:val="22"/>
        </w:rPr>
        <w:t>Sumartini</w:t>
      </w:r>
      <w:proofErr w:type="spellEnd"/>
      <w:r w:rsidRPr="006C5F15">
        <w:rPr>
          <w:sz w:val="22"/>
          <w:szCs w:val="22"/>
        </w:rPr>
        <w:t xml:space="preserve"> </w:t>
      </w:r>
      <w:proofErr w:type="spellStart"/>
      <w:r w:rsidRPr="006C5F15">
        <w:rPr>
          <w:sz w:val="22"/>
          <w:szCs w:val="22"/>
        </w:rPr>
        <w:t>Purwakarta</w:t>
      </w:r>
      <w:proofErr w:type="spellEnd"/>
      <w:r w:rsidRPr="006C5F15">
        <w:rPr>
          <w:sz w:val="22"/>
          <w:szCs w:val="22"/>
        </w:rPr>
        <w:t xml:space="preserve"> a number of infants were found to have difficulty sleeping, one reason being that their place of residence is close to factory areas and tourist attractions, resulting in a relatively noisy and busy environmental condition. Based on the description above, the researcher was interested in examining the effect of baby massage using lavender essential oil on infant sleep quality at TPMB </w:t>
      </w:r>
      <w:proofErr w:type="spellStart"/>
      <w:r w:rsidRPr="006C5F15">
        <w:rPr>
          <w:sz w:val="22"/>
          <w:szCs w:val="22"/>
        </w:rPr>
        <w:t>Sumartini</w:t>
      </w:r>
      <w:proofErr w:type="spellEnd"/>
      <w:r w:rsidRPr="006C5F15">
        <w:rPr>
          <w:sz w:val="22"/>
          <w:szCs w:val="22"/>
        </w:rPr>
        <w:t xml:space="preserve"> in 2026, with the hope that the results of this study could serve as a safe, affordable, and easily applicable complementary midwifery care alternative for parents.</w:t>
      </w:r>
    </w:p>
    <w:p w14:paraId="65521EEC" w14:textId="77777777" w:rsidR="006C5F15" w:rsidRPr="006C5F15" w:rsidRDefault="006C5F15" w:rsidP="006C5F15">
      <w:pPr>
        <w:spacing w:line="276" w:lineRule="auto"/>
        <w:ind w:firstLine="720"/>
        <w:jc w:val="both"/>
        <w:rPr>
          <w:sz w:val="22"/>
          <w:szCs w:val="22"/>
        </w:rPr>
      </w:pPr>
    </w:p>
    <w:p w14:paraId="505F784B" w14:textId="37FF65D5" w:rsidR="00342E2D" w:rsidRPr="006C5F15" w:rsidRDefault="006C5F15" w:rsidP="006C5F15">
      <w:pPr>
        <w:spacing w:line="276" w:lineRule="auto"/>
        <w:rPr>
          <w:sz w:val="22"/>
          <w:szCs w:val="22"/>
        </w:rPr>
      </w:pPr>
      <w:r>
        <w:rPr>
          <w:b/>
          <w:bCs/>
          <w:sz w:val="22"/>
          <w:szCs w:val="22"/>
        </w:rPr>
        <w:t>II.</w:t>
      </w:r>
      <w:r>
        <w:rPr>
          <w:b/>
          <w:bCs/>
          <w:sz w:val="22"/>
          <w:szCs w:val="22"/>
        </w:rPr>
        <w:tab/>
      </w:r>
      <w:r w:rsidR="00BE4115" w:rsidRPr="006C5F15">
        <w:rPr>
          <w:b/>
          <w:bCs/>
          <w:sz w:val="22"/>
          <w:szCs w:val="22"/>
        </w:rPr>
        <w:t>RESEARCH METHODS</w:t>
      </w:r>
    </w:p>
    <w:p w14:paraId="7996BD78" w14:textId="77777777" w:rsidR="00342E2D" w:rsidRPr="006C5F15" w:rsidRDefault="00BE4115" w:rsidP="006C5F15">
      <w:pPr>
        <w:spacing w:line="276" w:lineRule="auto"/>
        <w:ind w:firstLine="720"/>
        <w:jc w:val="both"/>
        <w:rPr>
          <w:sz w:val="22"/>
          <w:szCs w:val="22"/>
        </w:rPr>
      </w:pPr>
      <w:r w:rsidRPr="006C5F15">
        <w:rPr>
          <w:sz w:val="22"/>
          <w:szCs w:val="22"/>
        </w:rPr>
        <w:t xml:space="preserve">This study is a pre-experimental study with a one-group pretest-posttest design, a research design that uses only one subject group without a comparison (control) group. The subject group was observed before the intervention (pretest), </w:t>
      </w:r>
      <w:proofErr w:type="gramStart"/>
      <w:r w:rsidRPr="006C5F15">
        <w:rPr>
          <w:sz w:val="22"/>
          <w:szCs w:val="22"/>
        </w:rPr>
        <w:t>then</w:t>
      </w:r>
      <w:proofErr w:type="gramEnd"/>
      <w:r w:rsidRPr="006C5F15">
        <w:rPr>
          <w:sz w:val="22"/>
          <w:szCs w:val="22"/>
        </w:rPr>
        <w:t xml:space="preserve"> observed again after the intervention (posttest) to see the changes that occurred.</w:t>
      </w:r>
    </w:p>
    <w:p w14:paraId="26EF97D6" w14:textId="77777777" w:rsidR="00342E2D" w:rsidRPr="006C5F15" w:rsidRDefault="00BE4115" w:rsidP="006C5F15">
      <w:pPr>
        <w:spacing w:line="276" w:lineRule="auto"/>
        <w:ind w:firstLine="720"/>
        <w:jc w:val="both"/>
        <w:rPr>
          <w:sz w:val="22"/>
          <w:szCs w:val="22"/>
        </w:rPr>
      </w:pPr>
      <w:r w:rsidRPr="006C5F15">
        <w:rPr>
          <w:sz w:val="22"/>
          <w:szCs w:val="22"/>
        </w:rPr>
        <w:t xml:space="preserve">The study was conducted at TPMB </w:t>
      </w:r>
      <w:proofErr w:type="spellStart"/>
      <w:r w:rsidRPr="006C5F15">
        <w:rPr>
          <w:sz w:val="22"/>
          <w:szCs w:val="22"/>
        </w:rPr>
        <w:t>Sumartini</w:t>
      </w:r>
      <w:proofErr w:type="spellEnd"/>
      <w:r w:rsidRPr="006C5F15">
        <w:rPr>
          <w:sz w:val="22"/>
          <w:szCs w:val="22"/>
        </w:rPr>
        <w:t xml:space="preserve"> </w:t>
      </w:r>
      <w:proofErr w:type="spellStart"/>
      <w:r w:rsidRPr="006C5F15">
        <w:rPr>
          <w:sz w:val="22"/>
          <w:szCs w:val="22"/>
        </w:rPr>
        <w:t>Purwakarta</w:t>
      </w:r>
      <w:proofErr w:type="spellEnd"/>
      <w:r w:rsidRPr="006C5F15">
        <w:rPr>
          <w:sz w:val="22"/>
          <w:szCs w:val="22"/>
        </w:rPr>
        <w:t xml:space="preserve"> during the period of February-April 2026, with the research activities carried out over 25 effective days, including the stages of respondent recruitment, pretest, education and demonstration of baby massage, four sessions of full-body baby massage intervention using lavender essential oil, and posttest. This location was chosen because it has a fairly high number of infant visits and no similar research had previously been conducted there.</w:t>
      </w:r>
    </w:p>
    <w:p w14:paraId="50A0AE4E" w14:textId="77777777" w:rsidR="00342E2D" w:rsidRPr="006C5F15" w:rsidRDefault="00BE4115" w:rsidP="006C5F15">
      <w:pPr>
        <w:spacing w:line="276" w:lineRule="auto"/>
        <w:ind w:firstLine="720"/>
        <w:jc w:val="both"/>
        <w:rPr>
          <w:sz w:val="22"/>
          <w:szCs w:val="22"/>
        </w:rPr>
      </w:pPr>
      <w:r w:rsidRPr="006C5F15">
        <w:rPr>
          <w:sz w:val="22"/>
          <w:szCs w:val="22"/>
        </w:rPr>
        <w:t xml:space="preserve">The study population was all infants aged 3-12 months who visited TPMB </w:t>
      </w:r>
      <w:proofErr w:type="spellStart"/>
      <w:r w:rsidRPr="006C5F15">
        <w:rPr>
          <w:sz w:val="22"/>
          <w:szCs w:val="22"/>
        </w:rPr>
        <w:t>Sumartini</w:t>
      </w:r>
      <w:proofErr w:type="spellEnd"/>
      <w:r w:rsidRPr="006C5F15">
        <w:rPr>
          <w:sz w:val="22"/>
          <w:szCs w:val="22"/>
        </w:rPr>
        <w:t>. The research sample consisted of 60 infants determined using the total sampling technique, with inclusion criteria including infants in healthy condition, not suffering from acute or chronic illness, and parents/caregivers willing to sign informed consent and follow the baby massage procedure according to the researcher's instructions.</w:t>
      </w:r>
    </w:p>
    <w:p w14:paraId="3F4BBDB4" w14:textId="77777777" w:rsidR="00342E2D" w:rsidRPr="006C5F15" w:rsidRDefault="00BE4115" w:rsidP="006C5F15">
      <w:pPr>
        <w:spacing w:line="276" w:lineRule="auto"/>
        <w:ind w:firstLine="720"/>
        <w:jc w:val="both"/>
        <w:rPr>
          <w:sz w:val="22"/>
          <w:szCs w:val="22"/>
        </w:rPr>
      </w:pPr>
      <w:r w:rsidRPr="006C5F15">
        <w:rPr>
          <w:sz w:val="22"/>
          <w:szCs w:val="22"/>
        </w:rPr>
        <w:t xml:space="preserve">Data collection was carried out using an infant sleep quality questionnaire completed at the time of the pretest (before the intervention) and the posttest (after the series of interventions was completed). Sleep quality was measured using the </w:t>
      </w:r>
      <w:proofErr w:type="spellStart"/>
      <w:r w:rsidRPr="006C5F15">
        <w:rPr>
          <w:sz w:val="22"/>
          <w:szCs w:val="22"/>
        </w:rPr>
        <w:t>Guttman</w:t>
      </w:r>
      <w:proofErr w:type="spellEnd"/>
      <w:r w:rsidRPr="006C5F15">
        <w:rPr>
          <w:sz w:val="22"/>
          <w:szCs w:val="22"/>
        </w:rPr>
        <w:t xml:space="preserve"> scale, with a good category if the score reached 75-100% and a poor category if the score was in the range of 0-50%. The baby massage intervention was carried out routinely with a duration of approximately 10-15 minutes per session, following the standard operating procedure (SOP) for baby massage, which includes a massage sequence on the legs, abdomen, chest, arms, face, and ending on the back, using lavender essential oil as the massage medium.</w:t>
      </w:r>
    </w:p>
    <w:p w14:paraId="57B97449" w14:textId="77777777" w:rsidR="00342E2D" w:rsidRPr="006C5F15" w:rsidRDefault="00BE4115" w:rsidP="006C5F15">
      <w:pPr>
        <w:spacing w:line="276" w:lineRule="auto"/>
        <w:ind w:firstLine="720"/>
        <w:jc w:val="both"/>
        <w:rPr>
          <w:sz w:val="22"/>
          <w:szCs w:val="22"/>
        </w:rPr>
      </w:pPr>
      <w:r w:rsidRPr="006C5F15">
        <w:rPr>
          <w:sz w:val="22"/>
          <w:szCs w:val="22"/>
        </w:rPr>
        <w:t>Before hypothesis testing, a data normality test was first carried out using the Shapiro-</w:t>
      </w:r>
      <w:proofErr w:type="spellStart"/>
      <w:r w:rsidRPr="006C5F15">
        <w:rPr>
          <w:sz w:val="22"/>
          <w:szCs w:val="22"/>
        </w:rPr>
        <w:t>Wilk</w:t>
      </w:r>
      <w:proofErr w:type="spellEnd"/>
      <w:r w:rsidRPr="006C5F15">
        <w:rPr>
          <w:sz w:val="22"/>
          <w:szCs w:val="22"/>
        </w:rPr>
        <w:t xml:space="preserve"> test because the number of respondents was fewer than 50. Because the data were not normally distributed, the bivariate analysis used the non-parametric Wilcoxon Signed Rank Test with a 95% confidence level (α = 0.05). This study adhered to research ethical principles including informed consent, anonymity, data confidentiality, beneficence, non-maleficence, and justice, and obtained ethical clearance and implementation permission from the relevant institution.</w:t>
      </w:r>
    </w:p>
    <w:p w14:paraId="1963B520" w14:textId="77777777" w:rsidR="00075F30" w:rsidRPr="006C5F15" w:rsidRDefault="00075F30" w:rsidP="006C5F15">
      <w:pPr>
        <w:spacing w:line="276" w:lineRule="auto"/>
        <w:jc w:val="both"/>
        <w:rPr>
          <w:sz w:val="22"/>
          <w:szCs w:val="22"/>
        </w:rPr>
      </w:pPr>
    </w:p>
    <w:p w14:paraId="00AF02D1" w14:textId="05B7D5AC" w:rsidR="00342E2D" w:rsidRPr="006C5F15" w:rsidRDefault="006C5F15" w:rsidP="006C5F15">
      <w:pPr>
        <w:spacing w:line="276" w:lineRule="auto"/>
        <w:rPr>
          <w:sz w:val="22"/>
          <w:szCs w:val="22"/>
        </w:rPr>
      </w:pPr>
      <w:r>
        <w:rPr>
          <w:b/>
          <w:bCs/>
          <w:sz w:val="22"/>
          <w:szCs w:val="22"/>
        </w:rPr>
        <w:t>III.</w:t>
      </w:r>
      <w:r>
        <w:rPr>
          <w:b/>
          <w:bCs/>
          <w:sz w:val="22"/>
          <w:szCs w:val="22"/>
        </w:rPr>
        <w:tab/>
      </w:r>
      <w:r w:rsidR="00BE4115" w:rsidRPr="006C5F15">
        <w:rPr>
          <w:b/>
          <w:bCs/>
          <w:sz w:val="22"/>
          <w:szCs w:val="22"/>
        </w:rPr>
        <w:t>RESULTS AND DISCUSSION</w:t>
      </w:r>
    </w:p>
    <w:p w14:paraId="550BCDC9" w14:textId="77777777" w:rsidR="00342E2D" w:rsidRPr="006C5F15" w:rsidRDefault="00BE4115" w:rsidP="006C5F15">
      <w:pPr>
        <w:spacing w:line="276" w:lineRule="auto"/>
        <w:rPr>
          <w:sz w:val="22"/>
          <w:szCs w:val="22"/>
        </w:rPr>
      </w:pPr>
      <w:r w:rsidRPr="006C5F15">
        <w:rPr>
          <w:b/>
          <w:bCs/>
          <w:sz w:val="22"/>
          <w:szCs w:val="22"/>
        </w:rPr>
        <w:t>1. Characteristics of Respondents</w:t>
      </w:r>
    </w:p>
    <w:p w14:paraId="40E28B43" w14:textId="77777777" w:rsidR="00342E2D" w:rsidRPr="006C5F15" w:rsidRDefault="00BE4115" w:rsidP="006C5F15">
      <w:pPr>
        <w:spacing w:line="276" w:lineRule="auto"/>
        <w:jc w:val="both"/>
        <w:rPr>
          <w:sz w:val="22"/>
          <w:szCs w:val="22"/>
        </w:rPr>
      </w:pPr>
      <w:r w:rsidRPr="006C5F15">
        <w:rPr>
          <w:sz w:val="22"/>
          <w:szCs w:val="22"/>
        </w:rPr>
        <w:t>a. Respondent characteristics based on infant age</w:t>
      </w:r>
    </w:p>
    <w:p w14:paraId="4E055637" w14:textId="77777777" w:rsidR="00342E2D" w:rsidRPr="006C5F15" w:rsidRDefault="00BE4115" w:rsidP="006C5F15">
      <w:pPr>
        <w:spacing w:line="276" w:lineRule="auto"/>
        <w:ind w:firstLine="720"/>
        <w:jc w:val="both"/>
        <w:rPr>
          <w:sz w:val="22"/>
          <w:szCs w:val="22"/>
        </w:rPr>
      </w:pPr>
      <w:r w:rsidRPr="006C5F15">
        <w:rPr>
          <w:sz w:val="22"/>
          <w:szCs w:val="22"/>
        </w:rPr>
        <w:t>The characteristics of respondents in this study include infant age, gender, and the environmental conditions of their place of residence, presented in the following table.</w:t>
      </w:r>
    </w:p>
    <w:p w14:paraId="3DC963C2" w14:textId="77777777" w:rsidR="00342E2D" w:rsidRPr="006C5F15" w:rsidRDefault="00BE4115" w:rsidP="006C5F15">
      <w:pPr>
        <w:spacing w:line="276" w:lineRule="auto"/>
        <w:jc w:val="center"/>
        <w:rPr>
          <w:sz w:val="22"/>
          <w:szCs w:val="22"/>
        </w:rPr>
      </w:pPr>
      <w:proofErr w:type="gramStart"/>
      <w:r w:rsidRPr="006C5F15">
        <w:rPr>
          <w:b/>
          <w:bCs/>
          <w:sz w:val="22"/>
          <w:szCs w:val="22"/>
        </w:rPr>
        <w:t>Table 1.</w:t>
      </w:r>
      <w:proofErr w:type="gramEnd"/>
      <w:r w:rsidRPr="006C5F15">
        <w:rPr>
          <w:b/>
          <w:bCs/>
          <w:sz w:val="22"/>
          <w:szCs w:val="22"/>
        </w:rPr>
        <w:t xml:space="preserve"> Distribution of Respondent Characteristics Based on Infant Age at TPMB </w:t>
      </w:r>
      <w:proofErr w:type="spellStart"/>
      <w:r w:rsidRPr="006C5F15">
        <w:rPr>
          <w:b/>
          <w:bCs/>
          <w:sz w:val="22"/>
          <w:szCs w:val="22"/>
        </w:rPr>
        <w:t>Sumartini</w:t>
      </w:r>
      <w:proofErr w:type="spellEnd"/>
      <w:r w:rsidRPr="006C5F15">
        <w:rPr>
          <w:b/>
          <w:bCs/>
          <w:sz w:val="22"/>
          <w:szCs w:val="22"/>
        </w:rPr>
        <w:t xml:space="preserve"> in 2026</w:t>
      </w:r>
    </w:p>
    <w:tbl>
      <w:tblPr>
        <w:tblW w:w="9000" w:type="dxa"/>
        <w:jc w:val="center"/>
        <w:tblBorders>
          <w:top w:val="single" w:sz="4" w:space="0" w:color="auto"/>
          <w:bottom w:val="single" w:sz="4" w:space="0" w:color="auto"/>
        </w:tblBorders>
        <w:tblCellMar>
          <w:left w:w="10" w:type="dxa"/>
          <w:right w:w="10" w:type="dxa"/>
        </w:tblCellMar>
        <w:tblLook w:val="0000" w:firstRow="0" w:lastRow="0" w:firstColumn="0" w:lastColumn="0" w:noHBand="0" w:noVBand="0"/>
      </w:tblPr>
      <w:tblGrid>
        <w:gridCol w:w="3000"/>
        <w:gridCol w:w="3000"/>
        <w:gridCol w:w="3000"/>
      </w:tblGrid>
      <w:tr w:rsidR="00342E2D" w:rsidRPr="006C5F15" w14:paraId="375A37A6" w14:textId="77777777" w:rsidTr="006C5F15">
        <w:trPr>
          <w:tblHeader/>
          <w:jc w:val="center"/>
        </w:trPr>
        <w:tc>
          <w:tcPr>
            <w:tcW w:w="3000" w:type="dxa"/>
            <w:tcBorders>
              <w:top w:val="single" w:sz="4" w:space="0" w:color="auto"/>
              <w:bottom w:val="single" w:sz="4" w:space="0" w:color="auto"/>
            </w:tcBorders>
            <w:shd w:val="clear" w:color="auto" w:fill="D9D9D9"/>
          </w:tcPr>
          <w:p w14:paraId="7204D2E7" w14:textId="77777777" w:rsidR="00342E2D" w:rsidRPr="006C5F15" w:rsidRDefault="00BE4115" w:rsidP="006C5F15">
            <w:pPr>
              <w:jc w:val="center"/>
            </w:pPr>
            <w:r w:rsidRPr="006C5F15">
              <w:rPr>
                <w:b/>
                <w:bCs/>
              </w:rPr>
              <w:lastRenderedPageBreak/>
              <w:t>Age</w:t>
            </w:r>
          </w:p>
        </w:tc>
        <w:tc>
          <w:tcPr>
            <w:tcW w:w="3000" w:type="dxa"/>
            <w:tcBorders>
              <w:top w:val="single" w:sz="4" w:space="0" w:color="auto"/>
              <w:bottom w:val="single" w:sz="4" w:space="0" w:color="auto"/>
            </w:tcBorders>
            <w:shd w:val="clear" w:color="auto" w:fill="D9D9D9"/>
          </w:tcPr>
          <w:p w14:paraId="3E1BE86C" w14:textId="77777777" w:rsidR="00342E2D" w:rsidRPr="006C5F15" w:rsidRDefault="00BE4115" w:rsidP="006C5F15">
            <w:pPr>
              <w:jc w:val="center"/>
            </w:pPr>
            <w:r w:rsidRPr="006C5F15">
              <w:rPr>
                <w:b/>
                <w:bCs/>
              </w:rPr>
              <w:t>Frequency</w:t>
            </w:r>
          </w:p>
        </w:tc>
        <w:tc>
          <w:tcPr>
            <w:tcW w:w="3000" w:type="dxa"/>
            <w:tcBorders>
              <w:top w:val="single" w:sz="4" w:space="0" w:color="auto"/>
              <w:bottom w:val="single" w:sz="4" w:space="0" w:color="auto"/>
            </w:tcBorders>
            <w:shd w:val="clear" w:color="auto" w:fill="D9D9D9"/>
          </w:tcPr>
          <w:p w14:paraId="4FB03E7E" w14:textId="77777777" w:rsidR="00342E2D" w:rsidRPr="006C5F15" w:rsidRDefault="00BE4115" w:rsidP="006C5F15">
            <w:pPr>
              <w:jc w:val="center"/>
            </w:pPr>
            <w:r w:rsidRPr="006C5F15">
              <w:rPr>
                <w:b/>
                <w:bCs/>
              </w:rPr>
              <w:t>Percent</w:t>
            </w:r>
          </w:p>
        </w:tc>
      </w:tr>
      <w:tr w:rsidR="00342E2D" w:rsidRPr="006C5F15" w14:paraId="69FA26CC" w14:textId="77777777" w:rsidTr="006C5F15">
        <w:trPr>
          <w:jc w:val="center"/>
        </w:trPr>
        <w:tc>
          <w:tcPr>
            <w:tcW w:w="3000" w:type="dxa"/>
            <w:tcBorders>
              <w:top w:val="single" w:sz="4" w:space="0" w:color="auto"/>
            </w:tcBorders>
          </w:tcPr>
          <w:p w14:paraId="1B15A6E9" w14:textId="77777777" w:rsidR="00342E2D" w:rsidRPr="006C5F15" w:rsidRDefault="00BE4115" w:rsidP="006C5F15">
            <w:pPr>
              <w:jc w:val="center"/>
            </w:pPr>
            <w:r w:rsidRPr="006C5F15">
              <w:t>3 Months</w:t>
            </w:r>
          </w:p>
        </w:tc>
        <w:tc>
          <w:tcPr>
            <w:tcW w:w="3000" w:type="dxa"/>
            <w:tcBorders>
              <w:top w:val="single" w:sz="4" w:space="0" w:color="auto"/>
            </w:tcBorders>
          </w:tcPr>
          <w:p w14:paraId="28B0F6B0" w14:textId="77777777" w:rsidR="00342E2D" w:rsidRPr="006C5F15" w:rsidRDefault="00BE4115" w:rsidP="006C5F15">
            <w:pPr>
              <w:jc w:val="center"/>
            </w:pPr>
            <w:r w:rsidRPr="006C5F15">
              <w:t>8</w:t>
            </w:r>
          </w:p>
        </w:tc>
        <w:tc>
          <w:tcPr>
            <w:tcW w:w="3000" w:type="dxa"/>
            <w:tcBorders>
              <w:top w:val="single" w:sz="4" w:space="0" w:color="auto"/>
            </w:tcBorders>
          </w:tcPr>
          <w:p w14:paraId="27F480B3" w14:textId="77777777" w:rsidR="00342E2D" w:rsidRPr="006C5F15" w:rsidRDefault="00BE4115" w:rsidP="006C5F15">
            <w:pPr>
              <w:jc w:val="center"/>
            </w:pPr>
            <w:r w:rsidRPr="006C5F15">
              <w:t>13.3</w:t>
            </w:r>
          </w:p>
        </w:tc>
      </w:tr>
      <w:tr w:rsidR="00342E2D" w:rsidRPr="006C5F15" w14:paraId="0F7C1D0E" w14:textId="77777777" w:rsidTr="006C5F15">
        <w:trPr>
          <w:jc w:val="center"/>
        </w:trPr>
        <w:tc>
          <w:tcPr>
            <w:tcW w:w="3000" w:type="dxa"/>
          </w:tcPr>
          <w:p w14:paraId="3CAF3CCC" w14:textId="77777777" w:rsidR="00342E2D" w:rsidRPr="006C5F15" w:rsidRDefault="00BE4115" w:rsidP="006C5F15">
            <w:pPr>
              <w:jc w:val="center"/>
            </w:pPr>
            <w:r w:rsidRPr="006C5F15">
              <w:t>4 Months</w:t>
            </w:r>
          </w:p>
        </w:tc>
        <w:tc>
          <w:tcPr>
            <w:tcW w:w="3000" w:type="dxa"/>
          </w:tcPr>
          <w:p w14:paraId="29BC2C09" w14:textId="77777777" w:rsidR="00342E2D" w:rsidRPr="006C5F15" w:rsidRDefault="00BE4115" w:rsidP="006C5F15">
            <w:pPr>
              <w:jc w:val="center"/>
            </w:pPr>
            <w:r w:rsidRPr="006C5F15">
              <w:t>6</w:t>
            </w:r>
          </w:p>
        </w:tc>
        <w:tc>
          <w:tcPr>
            <w:tcW w:w="3000" w:type="dxa"/>
          </w:tcPr>
          <w:p w14:paraId="32F22B83" w14:textId="77777777" w:rsidR="00342E2D" w:rsidRPr="006C5F15" w:rsidRDefault="00BE4115" w:rsidP="006C5F15">
            <w:pPr>
              <w:jc w:val="center"/>
            </w:pPr>
            <w:r w:rsidRPr="006C5F15">
              <w:t>10.0</w:t>
            </w:r>
          </w:p>
        </w:tc>
      </w:tr>
      <w:tr w:rsidR="00342E2D" w:rsidRPr="006C5F15" w14:paraId="7005966A" w14:textId="77777777" w:rsidTr="006C5F15">
        <w:trPr>
          <w:jc w:val="center"/>
        </w:trPr>
        <w:tc>
          <w:tcPr>
            <w:tcW w:w="3000" w:type="dxa"/>
          </w:tcPr>
          <w:p w14:paraId="27735B1C" w14:textId="77777777" w:rsidR="00342E2D" w:rsidRPr="006C5F15" w:rsidRDefault="00BE4115" w:rsidP="006C5F15">
            <w:pPr>
              <w:jc w:val="center"/>
            </w:pPr>
            <w:r w:rsidRPr="006C5F15">
              <w:t>5 Months</w:t>
            </w:r>
          </w:p>
        </w:tc>
        <w:tc>
          <w:tcPr>
            <w:tcW w:w="3000" w:type="dxa"/>
          </w:tcPr>
          <w:p w14:paraId="0F7AFD6B" w14:textId="77777777" w:rsidR="00342E2D" w:rsidRPr="006C5F15" w:rsidRDefault="00BE4115" w:rsidP="006C5F15">
            <w:pPr>
              <w:jc w:val="center"/>
            </w:pPr>
            <w:r w:rsidRPr="006C5F15">
              <w:t>9</w:t>
            </w:r>
          </w:p>
        </w:tc>
        <w:tc>
          <w:tcPr>
            <w:tcW w:w="3000" w:type="dxa"/>
          </w:tcPr>
          <w:p w14:paraId="7C58A6D8" w14:textId="77777777" w:rsidR="00342E2D" w:rsidRPr="006C5F15" w:rsidRDefault="00BE4115" w:rsidP="006C5F15">
            <w:pPr>
              <w:jc w:val="center"/>
            </w:pPr>
            <w:r w:rsidRPr="006C5F15">
              <w:t>15.0</w:t>
            </w:r>
          </w:p>
        </w:tc>
      </w:tr>
      <w:tr w:rsidR="00342E2D" w:rsidRPr="006C5F15" w14:paraId="2D34A8D3" w14:textId="77777777" w:rsidTr="006C5F15">
        <w:trPr>
          <w:jc w:val="center"/>
        </w:trPr>
        <w:tc>
          <w:tcPr>
            <w:tcW w:w="3000" w:type="dxa"/>
          </w:tcPr>
          <w:p w14:paraId="21685AB8" w14:textId="77777777" w:rsidR="00342E2D" w:rsidRPr="006C5F15" w:rsidRDefault="00BE4115" w:rsidP="006C5F15">
            <w:pPr>
              <w:jc w:val="center"/>
            </w:pPr>
            <w:r w:rsidRPr="006C5F15">
              <w:t>6 Months</w:t>
            </w:r>
          </w:p>
        </w:tc>
        <w:tc>
          <w:tcPr>
            <w:tcW w:w="3000" w:type="dxa"/>
          </w:tcPr>
          <w:p w14:paraId="3B6D0236" w14:textId="77777777" w:rsidR="00342E2D" w:rsidRPr="006C5F15" w:rsidRDefault="00BE4115" w:rsidP="006C5F15">
            <w:pPr>
              <w:jc w:val="center"/>
            </w:pPr>
            <w:r w:rsidRPr="006C5F15">
              <w:t>12</w:t>
            </w:r>
          </w:p>
        </w:tc>
        <w:tc>
          <w:tcPr>
            <w:tcW w:w="3000" w:type="dxa"/>
          </w:tcPr>
          <w:p w14:paraId="5FFAA263" w14:textId="77777777" w:rsidR="00342E2D" w:rsidRPr="006C5F15" w:rsidRDefault="00BE4115" w:rsidP="006C5F15">
            <w:pPr>
              <w:jc w:val="center"/>
            </w:pPr>
            <w:r w:rsidRPr="006C5F15">
              <w:t>20.0</w:t>
            </w:r>
          </w:p>
        </w:tc>
      </w:tr>
      <w:tr w:rsidR="00342E2D" w:rsidRPr="006C5F15" w14:paraId="5486FCA4" w14:textId="77777777" w:rsidTr="006C5F15">
        <w:trPr>
          <w:jc w:val="center"/>
        </w:trPr>
        <w:tc>
          <w:tcPr>
            <w:tcW w:w="3000" w:type="dxa"/>
          </w:tcPr>
          <w:p w14:paraId="583D7FF7" w14:textId="77777777" w:rsidR="00342E2D" w:rsidRPr="006C5F15" w:rsidRDefault="00BE4115" w:rsidP="006C5F15">
            <w:pPr>
              <w:jc w:val="center"/>
            </w:pPr>
            <w:r w:rsidRPr="006C5F15">
              <w:t>7 Months</w:t>
            </w:r>
          </w:p>
        </w:tc>
        <w:tc>
          <w:tcPr>
            <w:tcW w:w="3000" w:type="dxa"/>
          </w:tcPr>
          <w:p w14:paraId="4A63145A" w14:textId="77777777" w:rsidR="00342E2D" w:rsidRPr="006C5F15" w:rsidRDefault="00BE4115" w:rsidP="006C5F15">
            <w:pPr>
              <w:jc w:val="center"/>
            </w:pPr>
            <w:r w:rsidRPr="006C5F15">
              <w:t>10</w:t>
            </w:r>
          </w:p>
        </w:tc>
        <w:tc>
          <w:tcPr>
            <w:tcW w:w="3000" w:type="dxa"/>
          </w:tcPr>
          <w:p w14:paraId="56109091" w14:textId="77777777" w:rsidR="00342E2D" w:rsidRPr="006C5F15" w:rsidRDefault="00BE4115" w:rsidP="006C5F15">
            <w:pPr>
              <w:jc w:val="center"/>
            </w:pPr>
            <w:r w:rsidRPr="006C5F15">
              <w:t>16.7</w:t>
            </w:r>
          </w:p>
        </w:tc>
      </w:tr>
      <w:tr w:rsidR="00342E2D" w:rsidRPr="006C5F15" w14:paraId="7134DF47" w14:textId="77777777" w:rsidTr="006C5F15">
        <w:trPr>
          <w:jc w:val="center"/>
        </w:trPr>
        <w:tc>
          <w:tcPr>
            <w:tcW w:w="3000" w:type="dxa"/>
          </w:tcPr>
          <w:p w14:paraId="599703FB" w14:textId="77777777" w:rsidR="00342E2D" w:rsidRPr="006C5F15" w:rsidRDefault="00BE4115" w:rsidP="006C5F15">
            <w:pPr>
              <w:jc w:val="center"/>
            </w:pPr>
            <w:r w:rsidRPr="006C5F15">
              <w:t>8 Months</w:t>
            </w:r>
          </w:p>
        </w:tc>
        <w:tc>
          <w:tcPr>
            <w:tcW w:w="3000" w:type="dxa"/>
          </w:tcPr>
          <w:p w14:paraId="11809D50" w14:textId="77777777" w:rsidR="00342E2D" w:rsidRPr="006C5F15" w:rsidRDefault="00BE4115" w:rsidP="006C5F15">
            <w:pPr>
              <w:jc w:val="center"/>
            </w:pPr>
            <w:r w:rsidRPr="006C5F15">
              <w:t>6</w:t>
            </w:r>
          </w:p>
        </w:tc>
        <w:tc>
          <w:tcPr>
            <w:tcW w:w="3000" w:type="dxa"/>
          </w:tcPr>
          <w:p w14:paraId="0E1FB379" w14:textId="77777777" w:rsidR="00342E2D" w:rsidRPr="006C5F15" w:rsidRDefault="00BE4115" w:rsidP="006C5F15">
            <w:pPr>
              <w:jc w:val="center"/>
            </w:pPr>
            <w:r w:rsidRPr="006C5F15">
              <w:t>10.0</w:t>
            </w:r>
          </w:p>
        </w:tc>
      </w:tr>
      <w:tr w:rsidR="00342E2D" w:rsidRPr="006C5F15" w14:paraId="7A6CE656" w14:textId="77777777" w:rsidTr="006C5F15">
        <w:trPr>
          <w:jc w:val="center"/>
        </w:trPr>
        <w:tc>
          <w:tcPr>
            <w:tcW w:w="3000" w:type="dxa"/>
          </w:tcPr>
          <w:p w14:paraId="14669B16" w14:textId="77777777" w:rsidR="00342E2D" w:rsidRPr="006C5F15" w:rsidRDefault="00BE4115" w:rsidP="006C5F15">
            <w:pPr>
              <w:jc w:val="center"/>
            </w:pPr>
            <w:r w:rsidRPr="006C5F15">
              <w:t>9 Months</w:t>
            </w:r>
          </w:p>
        </w:tc>
        <w:tc>
          <w:tcPr>
            <w:tcW w:w="3000" w:type="dxa"/>
          </w:tcPr>
          <w:p w14:paraId="3F584ADF" w14:textId="77777777" w:rsidR="00342E2D" w:rsidRPr="006C5F15" w:rsidRDefault="00BE4115" w:rsidP="006C5F15">
            <w:pPr>
              <w:jc w:val="center"/>
            </w:pPr>
            <w:r w:rsidRPr="006C5F15">
              <w:t>1</w:t>
            </w:r>
          </w:p>
        </w:tc>
        <w:tc>
          <w:tcPr>
            <w:tcW w:w="3000" w:type="dxa"/>
          </w:tcPr>
          <w:p w14:paraId="393D2979" w14:textId="77777777" w:rsidR="00342E2D" w:rsidRPr="006C5F15" w:rsidRDefault="00BE4115" w:rsidP="006C5F15">
            <w:pPr>
              <w:jc w:val="center"/>
            </w:pPr>
            <w:r w:rsidRPr="006C5F15">
              <w:t>1.7</w:t>
            </w:r>
          </w:p>
        </w:tc>
      </w:tr>
      <w:tr w:rsidR="00342E2D" w:rsidRPr="006C5F15" w14:paraId="6BA82AB3" w14:textId="77777777" w:rsidTr="006C5F15">
        <w:trPr>
          <w:jc w:val="center"/>
        </w:trPr>
        <w:tc>
          <w:tcPr>
            <w:tcW w:w="3000" w:type="dxa"/>
          </w:tcPr>
          <w:p w14:paraId="3ECD7A36" w14:textId="77777777" w:rsidR="00342E2D" w:rsidRPr="006C5F15" w:rsidRDefault="00BE4115" w:rsidP="006C5F15">
            <w:pPr>
              <w:jc w:val="center"/>
            </w:pPr>
            <w:r w:rsidRPr="006C5F15">
              <w:t>10 Months</w:t>
            </w:r>
          </w:p>
        </w:tc>
        <w:tc>
          <w:tcPr>
            <w:tcW w:w="3000" w:type="dxa"/>
          </w:tcPr>
          <w:p w14:paraId="6BD644F4" w14:textId="77777777" w:rsidR="00342E2D" w:rsidRPr="006C5F15" w:rsidRDefault="00BE4115" w:rsidP="006C5F15">
            <w:pPr>
              <w:jc w:val="center"/>
            </w:pPr>
            <w:r w:rsidRPr="006C5F15">
              <w:t>2</w:t>
            </w:r>
          </w:p>
        </w:tc>
        <w:tc>
          <w:tcPr>
            <w:tcW w:w="3000" w:type="dxa"/>
          </w:tcPr>
          <w:p w14:paraId="16202E98" w14:textId="77777777" w:rsidR="00342E2D" w:rsidRPr="006C5F15" w:rsidRDefault="00BE4115" w:rsidP="006C5F15">
            <w:pPr>
              <w:jc w:val="center"/>
            </w:pPr>
            <w:r w:rsidRPr="006C5F15">
              <w:t>3.3</w:t>
            </w:r>
          </w:p>
        </w:tc>
      </w:tr>
      <w:tr w:rsidR="00342E2D" w:rsidRPr="006C5F15" w14:paraId="19C53448" w14:textId="77777777" w:rsidTr="006C5F15">
        <w:trPr>
          <w:jc w:val="center"/>
        </w:trPr>
        <w:tc>
          <w:tcPr>
            <w:tcW w:w="3000" w:type="dxa"/>
          </w:tcPr>
          <w:p w14:paraId="2D7AF8AF" w14:textId="77777777" w:rsidR="00342E2D" w:rsidRPr="006C5F15" w:rsidRDefault="00BE4115" w:rsidP="006C5F15">
            <w:pPr>
              <w:jc w:val="center"/>
            </w:pPr>
            <w:r w:rsidRPr="006C5F15">
              <w:t>11 Months</w:t>
            </w:r>
          </w:p>
        </w:tc>
        <w:tc>
          <w:tcPr>
            <w:tcW w:w="3000" w:type="dxa"/>
          </w:tcPr>
          <w:p w14:paraId="61A31B87" w14:textId="77777777" w:rsidR="00342E2D" w:rsidRPr="006C5F15" w:rsidRDefault="00BE4115" w:rsidP="006C5F15">
            <w:pPr>
              <w:jc w:val="center"/>
            </w:pPr>
            <w:r w:rsidRPr="006C5F15">
              <w:t>2</w:t>
            </w:r>
          </w:p>
        </w:tc>
        <w:tc>
          <w:tcPr>
            <w:tcW w:w="3000" w:type="dxa"/>
          </w:tcPr>
          <w:p w14:paraId="4963EE99" w14:textId="77777777" w:rsidR="00342E2D" w:rsidRPr="006C5F15" w:rsidRDefault="00BE4115" w:rsidP="006C5F15">
            <w:pPr>
              <w:jc w:val="center"/>
            </w:pPr>
            <w:r w:rsidRPr="006C5F15">
              <w:t>3.3</w:t>
            </w:r>
          </w:p>
        </w:tc>
      </w:tr>
      <w:tr w:rsidR="00342E2D" w:rsidRPr="006C5F15" w14:paraId="60EB44DA" w14:textId="77777777" w:rsidTr="006C5F15">
        <w:trPr>
          <w:jc w:val="center"/>
        </w:trPr>
        <w:tc>
          <w:tcPr>
            <w:tcW w:w="3000" w:type="dxa"/>
            <w:tcBorders>
              <w:bottom w:val="single" w:sz="4" w:space="0" w:color="auto"/>
            </w:tcBorders>
          </w:tcPr>
          <w:p w14:paraId="3D7379AF" w14:textId="77777777" w:rsidR="00342E2D" w:rsidRPr="006C5F15" w:rsidRDefault="00BE4115" w:rsidP="006C5F15">
            <w:pPr>
              <w:jc w:val="center"/>
            </w:pPr>
            <w:r w:rsidRPr="006C5F15">
              <w:t>12 Months</w:t>
            </w:r>
          </w:p>
        </w:tc>
        <w:tc>
          <w:tcPr>
            <w:tcW w:w="3000" w:type="dxa"/>
            <w:tcBorders>
              <w:bottom w:val="single" w:sz="4" w:space="0" w:color="auto"/>
            </w:tcBorders>
          </w:tcPr>
          <w:p w14:paraId="12100C03" w14:textId="77777777" w:rsidR="00342E2D" w:rsidRPr="006C5F15" w:rsidRDefault="00BE4115" w:rsidP="006C5F15">
            <w:pPr>
              <w:jc w:val="center"/>
            </w:pPr>
            <w:r w:rsidRPr="006C5F15">
              <w:t>4</w:t>
            </w:r>
          </w:p>
        </w:tc>
        <w:tc>
          <w:tcPr>
            <w:tcW w:w="3000" w:type="dxa"/>
            <w:tcBorders>
              <w:bottom w:val="single" w:sz="4" w:space="0" w:color="auto"/>
            </w:tcBorders>
          </w:tcPr>
          <w:p w14:paraId="0CA995FA" w14:textId="77777777" w:rsidR="00342E2D" w:rsidRPr="006C5F15" w:rsidRDefault="00BE4115" w:rsidP="006C5F15">
            <w:pPr>
              <w:jc w:val="center"/>
            </w:pPr>
            <w:r w:rsidRPr="006C5F15">
              <w:t>6.7</w:t>
            </w:r>
          </w:p>
        </w:tc>
      </w:tr>
      <w:tr w:rsidR="00342E2D" w:rsidRPr="006C5F15" w14:paraId="61300202" w14:textId="77777777" w:rsidTr="006C5F15">
        <w:trPr>
          <w:jc w:val="center"/>
        </w:trPr>
        <w:tc>
          <w:tcPr>
            <w:tcW w:w="3000" w:type="dxa"/>
            <w:tcBorders>
              <w:top w:val="single" w:sz="4" w:space="0" w:color="auto"/>
              <w:bottom w:val="single" w:sz="4" w:space="0" w:color="auto"/>
            </w:tcBorders>
          </w:tcPr>
          <w:p w14:paraId="3CBD3F67" w14:textId="77777777" w:rsidR="00342E2D" w:rsidRPr="006C5F15" w:rsidRDefault="00BE4115" w:rsidP="006C5F15">
            <w:pPr>
              <w:jc w:val="center"/>
            </w:pPr>
            <w:r w:rsidRPr="006C5F15">
              <w:t>Total</w:t>
            </w:r>
          </w:p>
        </w:tc>
        <w:tc>
          <w:tcPr>
            <w:tcW w:w="3000" w:type="dxa"/>
            <w:tcBorders>
              <w:top w:val="single" w:sz="4" w:space="0" w:color="auto"/>
              <w:bottom w:val="single" w:sz="4" w:space="0" w:color="auto"/>
            </w:tcBorders>
          </w:tcPr>
          <w:p w14:paraId="433634F3" w14:textId="77777777" w:rsidR="00342E2D" w:rsidRPr="006C5F15" w:rsidRDefault="00BE4115" w:rsidP="006C5F15">
            <w:pPr>
              <w:jc w:val="center"/>
            </w:pPr>
            <w:r w:rsidRPr="006C5F15">
              <w:t>60</w:t>
            </w:r>
          </w:p>
        </w:tc>
        <w:tc>
          <w:tcPr>
            <w:tcW w:w="3000" w:type="dxa"/>
            <w:tcBorders>
              <w:top w:val="single" w:sz="4" w:space="0" w:color="auto"/>
              <w:bottom w:val="single" w:sz="4" w:space="0" w:color="auto"/>
            </w:tcBorders>
          </w:tcPr>
          <w:p w14:paraId="119A22A6" w14:textId="77777777" w:rsidR="00342E2D" w:rsidRPr="006C5F15" w:rsidRDefault="00BE4115" w:rsidP="006C5F15">
            <w:pPr>
              <w:jc w:val="center"/>
            </w:pPr>
            <w:r w:rsidRPr="006C5F15">
              <w:t>100</w:t>
            </w:r>
          </w:p>
        </w:tc>
      </w:tr>
    </w:tbl>
    <w:p w14:paraId="257E9563" w14:textId="77777777" w:rsidR="00342E2D" w:rsidRPr="006C5F15" w:rsidRDefault="00BE4115" w:rsidP="006C5F15">
      <w:pPr>
        <w:spacing w:line="276" w:lineRule="auto"/>
        <w:ind w:firstLine="720"/>
        <w:jc w:val="both"/>
        <w:rPr>
          <w:sz w:val="22"/>
          <w:szCs w:val="22"/>
        </w:rPr>
      </w:pPr>
      <w:r w:rsidRPr="006C5F15">
        <w:rPr>
          <w:sz w:val="22"/>
          <w:szCs w:val="22"/>
        </w:rPr>
        <w:t xml:space="preserve">Based on the results of Table 1 on respondent characteristics based on infant age at TPMB </w:t>
      </w:r>
      <w:proofErr w:type="spellStart"/>
      <w:r w:rsidRPr="006C5F15">
        <w:rPr>
          <w:sz w:val="22"/>
          <w:szCs w:val="22"/>
        </w:rPr>
        <w:t>Sumartini</w:t>
      </w:r>
      <w:proofErr w:type="spellEnd"/>
      <w:r w:rsidRPr="006C5F15">
        <w:rPr>
          <w:sz w:val="22"/>
          <w:szCs w:val="22"/>
        </w:rPr>
        <w:t xml:space="preserve"> in 2026, of the 60 respondents, 12 respondents (20.0%) were 6 months old.</w:t>
      </w:r>
    </w:p>
    <w:p w14:paraId="0435B742" w14:textId="77777777" w:rsidR="00342E2D" w:rsidRPr="006C5F15" w:rsidRDefault="00BE4115" w:rsidP="006C5F15">
      <w:pPr>
        <w:spacing w:line="276" w:lineRule="auto"/>
        <w:jc w:val="both"/>
        <w:rPr>
          <w:sz w:val="22"/>
          <w:szCs w:val="22"/>
        </w:rPr>
      </w:pPr>
      <w:r w:rsidRPr="006C5F15">
        <w:rPr>
          <w:sz w:val="22"/>
          <w:szCs w:val="22"/>
        </w:rPr>
        <w:t>b. Respondent characteristics based on gender</w:t>
      </w:r>
    </w:p>
    <w:p w14:paraId="1BC40C9C" w14:textId="77777777" w:rsidR="00342E2D" w:rsidRPr="006C5F15" w:rsidRDefault="00BE4115" w:rsidP="006C5F15">
      <w:pPr>
        <w:spacing w:line="276" w:lineRule="auto"/>
        <w:jc w:val="center"/>
        <w:rPr>
          <w:sz w:val="22"/>
          <w:szCs w:val="22"/>
        </w:rPr>
      </w:pPr>
      <w:proofErr w:type="gramStart"/>
      <w:r w:rsidRPr="006C5F15">
        <w:rPr>
          <w:b/>
          <w:bCs/>
          <w:sz w:val="22"/>
          <w:szCs w:val="22"/>
        </w:rPr>
        <w:t>Table 2.</w:t>
      </w:r>
      <w:proofErr w:type="gramEnd"/>
      <w:r w:rsidRPr="006C5F15">
        <w:rPr>
          <w:b/>
          <w:bCs/>
          <w:sz w:val="22"/>
          <w:szCs w:val="22"/>
        </w:rPr>
        <w:t xml:space="preserve"> Distribution of Respondent Characteristics Based on Gender at TPMB </w:t>
      </w:r>
      <w:proofErr w:type="spellStart"/>
      <w:r w:rsidRPr="006C5F15">
        <w:rPr>
          <w:b/>
          <w:bCs/>
          <w:sz w:val="22"/>
          <w:szCs w:val="22"/>
        </w:rPr>
        <w:t>Sumartini</w:t>
      </w:r>
      <w:proofErr w:type="spellEnd"/>
      <w:r w:rsidRPr="006C5F15">
        <w:rPr>
          <w:b/>
          <w:bCs/>
          <w:sz w:val="22"/>
          <w:szCs w:val="22"/>
        </w:rPr>
        <w:t xml:space="preserve"> in 2026</w:t>
      </w:r>
    </w:p>
    <w:tbl>
      <w:tblPr>
        <w:tblW w:w="9000" w:type="dxa"/>
        <w:jc w:val="center"/>
        <w:tblBorders>
          <w:top w:val="single" w:sz="4" w:space="0" w:color="auto"/>
          <w:bottom w:val="single" w:sz="4" w:space="0" w:color="auto"/>
        </w:tblBorders>
        <w:tblCellMar>
          <w:left w:w="10" w:type="dxa"/>
          <w:right w:w="10" w:type="dxa"/>
        </w:tblCellMar>
        <w:tblLook w:val="0000" w:firstRow="0" w:lastRow="0" w:firstColumn="0" w:lastColumn="0" w:noHBand="0" w:noVBand="0"/>
      </w:tblPr>
      <w:tblGrid>
        <w:gridCol w:w="3000"/>
        <w:gridCol w:w="3000"/>
        <w:gridCol w:w="3000"/>
      </w:tblGrid>
      <w:tr w:rsidR="00342E2D" w:rsidRPr="006C5F15" w14:paraId="12526C9F" w14:textId="77777777" w:rsidTr="006C5F15">
        <w:trPr>
          <w:tblHeader/>
          <w:jc w:val="center"/>
        </w:trPr>
        <w:tc>
          <w:tcPr>
            <w:tcW w:w="3000" w:type="dxa"/>
            <w:tcBorders>
              <w:top w:val="single" w:sz="4" w:space="0" w:color="auto"/>
              <w:bottom w:val="single" w:sz="4" w:space="0" w:color="auto"/>
            </w:tcBorders>
            <w:shd w:val="clear" w:color="auto" w:fill="D9D9D9"/>
          </w:tcPr>
          <w:p w14:paraId="4B2487E6" w14:textId="77777777" w:rsidR="00342E2D" w:rsidRPr="006C5F15" w:rsidRDefault="00BE4115" w:rsidP="006C5F15">
            <w:pPr>
              <w:jc w:val="center"/>
            </w:pPr>
            <w:r w:rsidRPr="006C5F15">
              <w:rPr>
                <w:b/>
                <w:bCs/>
              </w:rPr>
              <w:t>Gender</w:t>
            </w:r>
          </w:p>
        </w:tc>
        <w:tc>
          <w:tcPr>
            <w:tcW w:w="3000" w:type="dxa"/>
            <w:tcBorders>
              <w:top w:val="single" w:sz="4" w:space="0" w:color="auto"/>
              <w:bottom w:val="single" w:sz="4" w:space="0" w:color="auto"/>
            </w:tcBorders>
            <w:shd w:val="clear" w:color="auto" w:fill="D9D9D9"/>
          </w:tcPr>
          <w:p w14:paraId="537E6A7B" w14:textId="77777777" w:rsidR="00342E2D" w:rsidRPr="006C5F15" w:rsidRDefault="00BE4115" w:rsidP="006C5F15">
            <w:pPr>
              <w:jc w:val="center"/>
            </w:pPr>
            <w:r w:rsidRPr="006C5F15">
              <w:rPr>
                <w:b/>
                <w:bCs/>
              </w:rPr>
              <w:t>Frequency</w:t>
            </w:r>
          </w:p>
        </w:tc>
        <w:tc>
          <w:tcPr>
            <w:tcW w:w="3000" w:type="dxa"/>
            <w:tcBorders>
              <w:top w:val="single" w:sz="4" w:space="0" w:color="auto"/>
              <w:bottom w:val="single" w:sz="4" w:space="0" w:color="auto"/>
            </w:tcBorders>
            <w:shd w:val="clear" w:color="auto" w:fill="D9D9D9"/>
          </w:tcPr>
          <w:p w14:paraId="33C7C80D" w14:textId="77777777" w:rsidR="00342E2D" w:rsidRPr="006C5F15" w:rsidRDefault="00BE4115" w:rsidP="006C5F15">
            <w:pPr>
              <w:jc w:val="center"/>
            </w:pPr>
            <w:r w:rsidRPr="006C5F15">
              <w:rPr>
                <w:b/>
                <w:bCs/>
              </w:rPr>
              <w:t>Percent</w:t>
            </w:r>
          </w:p>
        </w:tc>
      </w:tr>
      <w:tr w:rsidR="00342E2D" w:rsidRPr="006C5F15" w14:paraId="5DF51B04" w14:textId="77777777" w:rsidTr="006C5F15">
        <w:trPr>
          <w:jc w:val="center"/>
        </w:trPr>
        <w:tc>
          <w:tcPr>
            <w:tcW w:w="3000" w:type="dxa"/>
            <w:tcBorders>
              <w:top w:val="single" w:sz="4" w:space="0" w:color="auto"/>
            </w:tcBorders>
          </w:tcPr>
          <w:p w14:paraId="7F1DD7B0" w14:textId="77777777" w:rsidR="00342E2D" w:rsidRPr="006C5F15" w:rsidRDefault="00BE4115" w:rsidP="006C5F15">
            <w:pPr>
              <w:jc w:val="center"/>
            </w:pPr>
            <w:r w:rsidRPr="006C5F15">
              <w:t>Male</w:t>
            </w:r>
          </w:p>
        </w:tc>
        <w:tc>
          <w:tcPr>
            <w:tcW w:w="3000" w:type="dxa"/>
            <w:tcBorders>
              <w:top w:val="single" w:sz="4" w:space="0" w:color="auto"/>
            </w:tcBorders>
          </w:tcPr>
          <w:p w14:paraId="36E88987" w14:textId="77777777" w:rsidR="00342E2D" w:rsidRPr="006C5F15" w:rsidRDefault="00BE4115" w:rsidP="006C5F15">
            <w:pPr>
              <w:jc w:val="center"/>
            </w:pPr>
            <w:r w:rsidRPr="006C5F15">
              <w:t>26</w:t>
            </w:r>
          </w:p>
        </w:tc>
        <w:tc>
          <w:tcPr>
            <w:tcW w:w="3000" w:type="dxa"/>
            <w:tcBorders>
              <w:top w:val="single" w:sz="4" w:space="0" w:color="auto"/>
            </w:tcBorders>
          </w:tcPr>
          <w:p w14:paraId="11F0CCFF" w14:textId="77777777" w:rsidR="00342E2D" w:rsidRPr="006C5F15" w:rsidRDefault="00BE4115" w:rsidP="006C5F15">
            <w:pPr>
              <w:jc w:val="center"/>
            </w:pPr>
            <w:r w:rsidRPr="006C5F15">
              <w:t>43.4%</w:t>
            </w:r>
          </w:p>
        </w:tc>
      </w:tr>
      <w:tr w:rsidR="00342E2D" w:rsidRPr="006C5F15" w14:paraId="2E3EAF53" w14:textId="77777777" w:rsidTr="006C5F15">
        <w:trPr>
          <w:jc w:val="center"/>
        </w:trPr>
        <w:tc>
          <w:tcPr>
            <w:tcW w:w="3000" w:type="dxa"/>
            <w:tcBorders>
              <w:bottom w:val="single" w:sz="4" w:space="0" w:color="auto"/>
            </w:tcBorders>
          </w:tcPr>
          <w:p w14:paraId="1F1A5421" w14:textId="77777777" w:rsidR="00342E2D" w:rsidRPr="006C5F15" w:rsidRDefault="00BE4115" w:rsidP="006C5F15">
            <w:pPr>
              <w:jc w:val="center"/>
            </w:pPr>
            <w:r w:rsidRPr="006C5F15">
              <w:t>Female</w:t>
            </w:r>
          </w:p>
        </w:tc>
        <w:tc>
          <w:tcPr>
            <w:tcW w:w="3000" w:type="dxa"/>
            <w:tcBorders>
              <w:bottom w:val="single" w:sz="4" w:space="0" w:color="auto"/>
            </w:tcBorders>
          </w:tcPr>
          <w:p w14:paraId="501A2A23" w14:textId="77777777" w:rsidR="00342E2D" w:rsidRPr="006C5F15" w:rsidRDefault="00BE4115" w:rsidP="006C5F15">
            <w:pPr>
              <w:jc w:val="center"/>
            </w:pPr>
            <w:r w:rsidRPr="006C5F15">
              <w:t>34</w:t>
            </w:r>
          </w:p>
        </w:tc>
        <w:tc>
          <w:tcPr>
            <w:tcW w:w="3000" w:type="dxa"/>
            <w:tcBorders>
              <w:bottom w:val="single" w:sz="4" w:space="0" w:color="auto"/>
            </w:tcBorders>
          </w:tcPr>
          <w:p w14:paraId="16CF6ABE" w14:textId="77777777" w:rsidR="00342E2D" w:rsidRPr="006C5F15" w:rsidRDefault="00BE4115" w:rsidP="006C5F15">
            <w:pPr>
              <w:jc w:val="center"/>
            </w:pPr>
            <w:r w:rsidRPr="006C5F15">
              <w:t>56.6%</w:t>
            </w:r>
          </w:p>
        </w:tc>
      </w:tr>
      <w:tr w:rsidR="00342E2D" w:rsidRPr="006C5F15" w14:paraId="729F8641" w14:textId="77777777" w:rsidTr="006C5F15">
        <w:trPr>
          <w:jc w:val="center"/>
        </w:trPr>
        <w:tc>
          <w:tcPr>
            <w:tcW w:w="3000" w:type="dxa"/>
            <w:tcBorders>
              <w:top w:val="single" w:sz="4" w:space="0" w:color="auto"/>
              <w:bottom w:val="single" w:sz="4" w:space="0" w:color="auto"/>
            </w:tcBorders>
          </w:tcPr>
          <w:p w14:paraId="35D8D4C0" w14:textId="77777777" w:rsidR="00342E2D" w:rsidRPr="006C5F15" w:rsidRDefault="00BE4115" w:rsidP="006C5F15">
            <w:pPr>
              <w:jc w:val="center"/>
            </w:pPr>
            <w:r w:rsidRPr="006C5F15">
              <w:t>Total</w:t>
            </w:r>
          </w:p>
        </w:tc>
        <w:tc>
          <w:tcPr>
            <w:tcW w:w="3000" w:type="dxa"/>
            <w:tcBorders>
              <w:top w:val="single" w:sz="4" w:space="0" w:color="auto"/>
              <w:bottom w:val="single" w:sz="4" w:space="0" w:color="auto"/>
            </w:tcBorders>
          </w:tcPr>
          <w:p w14:paraId="5A669C2B" w14:textId="77777777" w:rsidR="00342E2D" w:rsidRPr="006C5F15" w:rsidRDefault="00BE4115" w:rsidP="006C5F15">
            <w:pPr>
              <w:jc w:val="center"/>
            </w:pPr>
            <w:r w:rsidRPr="006C5F15">
              <w:t>60</w:t>
            </w:r>
          </w:p>
        </w:tc>
        <w:tc>
          <w:tcPr>
            <w:tcW w:w="3000" w:type="dxa"/>
            <w:tcBorders>
              <w:top w:val="single" w:sz="4" w:space="0" w:color="auto"/>
              <w:bottom w:val="single" w:sz="4" w:space="0" w:color="auto"/>
            </w:tcBorders>
          </w:tcPr>
          <w:p w14:paraId="2D821655" w14:textId="77777777" w:rsidR="00342E2D" w:rsidRPr="006C5F15" w:rsidRDefault="00BE4115" w:rsidP="006C5F15">
            <w:pPr>
              <w:jc w:val="center"/>
            </w:pPr>
            <w:r w:rsidRPr="006C5F15">
              <w:t>100%</w:t>
            </w:r>
          </w:p>
        </w:tc>
      </w:tr>
    </w:tbl>
    <w:p w14:paraId="101E5486" w14:textId="77777777" w:rsidR="00342E2D" w:rsidRPr="006C5F15" w:rsidRDefault="00BE4115" w:rsidP="006C5F15">
      <w:pPr>
        <w:spacing w:line="276" w:lineRule="auto"/>
        <w:ind w:firstLine="720"/>
        <w:jc w:val="both"/>
        <w:rPr>
          <w:sz w:val="22"/>
          <w:szCs w:val="22"/>
        </w:rPr>
      </w:pPr>
      <w:r w:rsidRPr="006C5F15">
        <w:rPr>
          <w:sz w:val="22"/>
          <w:szCs w:val="22"/>
        </w:rPr>
        <w:t xml:space="preserve">Based on the results of Table 2 on respondent characteristics based on infant gender at TPMB </w:t>
      </w:r>
      <w:proofErr w:type="spellStart"/>
      <w:r w:rsidRPr="006C5F15">
        <w:rPr>
          <w:sz w:val="22"/>
          <w:szCs w:val="22"/>
        </w:rPr>
        <w:t>Sumartini</w:t>
      </w:r>
      <w:proofErr w:type="spellEnd"/>
      <w:r w:rsidRPr="006C5F15">
        <w:rPr>
          <w:sz w:val="22"/>
          <w:szCs w:val="22"/>
        </w:rPr>
        <w:t xml:space="preserve"> in 2026, of the 60 respondents, 26 respondents (43.4%) were male and 34 respondents (56.6%) were female. It can be concluded that the dominant gender was female (56.6%).</w:t>
      </w:r>
    </w:p>
    <w:p w14:paraId="769D4C01" w14:textId="77777777" w:rsidR="00342E2D" w:rsidRPr="006C5F15" w:rsidRDefault="00BE4115" w:rsidP="006C5F15">
      <w:pPr>
        <w:spacing w:line="276" w:lineRule="auto"/>
        <w:jc w:val="both"/>
        <w:rPr>
          <w:sz w:val="22"/>
          <w:szCs w:val="22"/>
        </w:rPr>
      </w:pPr>
      <w:r w:rsidRPr="006C5F15">
        <w:rPr>
          <w:sz w:val="22"/>
          <w:szCs w:val="22"/>
        </w:rPr>
        <w:t>c. Respondent characteristics based on environmental condition</w:t>
      </w:r>
    </w:p>
    <w:p w14:paraId="0B79AC77" w14:textId="77777777" w:rsidR="00342E2D" w:rsidRPr="006C5F15" w:rsidRDefault="00BE4115" w:rsidP="006C5F15">
      <w:pPr>
        <w:spacing w:line="276" w:lineRule="auto"/>
        <w:jc w:val="center"/>
        <w:rPr>
          <w:sz w:val="22"/>
          <w:szCs w:val="22"/>
        </w:rPr>
      </w:pPr>
      <w:proofErr w:type="gramStart"/>
      <w:r w:rsidRPr="006C5F15">
        <w:rPr>
          <w:b/>
          <w:bCs/>
          <w:sz w:val="22"/>
          <w:szCs w:val="22"/>
        </w:rPr>
        <w:t>Table 3.</w:t>
      </w:r>
      <w:proofErr w:type="gramEnd"/>
      <w:r w:rsidRPr="006C5F15">
        <w:rPr>
          <w:b/>
          <w:bCs/>
          <w:sz w:val="22"/>
          <w:szCs w:val="22"/>
        </w:rPr>
        <w:t xml:space="preserve"> Distribution of Respondent Characteristics Based on Environmental Condition at TPMB </w:t>
      </w:r>
      <w:proofErr w:type="spellStart"/>
      <w:r w:rsidRPr="006C5F15">
        <w:rPr>
          <w:b/>
          <w:bCs/>
          <w:sz w:val="22"/>
          <w:szCs w:val="22"/>
        </w:rPr>
        <w:t>Sumartini</w:t>
      </w:r>
      <w:proofErr w:type="spellEnd"/>
      <w:r w:rsidRPr="006C5F15">
        <w:rPr>
          <w:b/>
          <w:bCs/>
          <w:sz w:val="22"/>
          <w:szCs w:val="22"/>
        </w:rPr>
        <w:t xml:space="preserve"> in 2026</w:t>
      </w:r>
    </w:p>
    <w:tbl>
      <w:tblPr>
        <w:tblW w:w="9000" w:type="dxa"/>
        <w:tblBorders>
          <w:top w:val="single" w:sz="4" w:space="0" w:color="auto"/>
          <w:bottom w:val="single" w:sz="4" w:space="0" w:color="auto"/>
        </w:tblBorders>
        <w:tblCellMar>
          <w:left w:w="10" w:type="dxa"/>
          <w:right w:w="10" w:type="dxa"/>
        </w:tblCellMar>
        <w:tblLook w:val="0000" w:firstRow="0" w:lastRow="0" w:firstColumn="0" w:lastColumn="0" w:noHBand="0" w:noVBand="0"/>
      </w:tblPr>
      <w:tblGrid>
        <w:gridCol w:w="3000"/>
        <w:gridCol w:w="3000"/>
        <w:gridCol w:w="3000"/>
      </w:tblGrid>
      <w:tr w:rsidR="00342E2D" w:rsidRPr="006C5F15" w14:paraId="0B4C503A" w14:textId="77777777" w:rsidTr="00075F30">
        <w:trPr>
          <w:tblHeader/>
        </w:trPr>
        <w:tc>
          <w:tcPr>
            <w:tcW w:w="3000" w:type="dxa"/>
            <w:tcBorders>
              <w:top w:val="single" w:sz="4" w:space="0" w:color="auto"/>
              <w:bottom w:val="single" w:sz="4" w:space="0" w:color="auto"/>
            </w:tcBorders>
            <w:shd w:val="clear" w:color="auto" w:fill="D9D9D9"/>
          </w:tcPr>
          <w:p w14:paraId="55DA0C7F" w14:textId="77777777" w:rsidR="00342E2D" w:rsidRPr="006C5F15" w:rsidRDefault="00BE4115" w:rsidP="00341514">
            <w:pPr>
              <w:jc w:val="center"/>
            </w:pPr>
            <w:r w:rsidRPr="006C5F15">
              <w:rPr>
                <w:b/>
                <w:bCs/>
              </w:rPr>
              <w:t>Environmental Condition</w:t>
            </w:r>
          </w:p>
        </w:tc>
        <w:tc>
          <w:tcPr>
            <w:tcW w:w="3000" w:type="dxa"/>
            <w:tcBorders>
              <w:top w:val="single" w:sz="4" w:space="0" w:color="auto"/>
              <w:bottom w:val="single" w:sz="4" w:space="0" w:color="auto"/>
            </w:tcBorders>
            <w:shd w:val="clear" w:color="auto" w:fill="D9D9D9"/>
          </w:tcPr>
          <w:p w14:paraId="291E57FA" w14:textId="77777777" w:rsidR="00342E2D" w:rsidRPr="006C5F15" w:rsidRDefault="00BE4115" w:rsidP="00341514">
            <w:pPr>
              <w:jc w:val="center"/>
            </w:pPr>
            <w:r w:rsidRPr="006C5F15">
              <w:rPr>
                <w:b/>
                <w:bCs/>
              </w:rPr>
              <w:t>Frequency</w:t>
            </w:r>
          </w:p>
        </w:tc>
        <w:tc>
          <w:tcPr>
            <w:tcW w:w="3000" w:type="dxa"/>
            <w:tcBorders>
              <w:top w:val="single" w:sz="4" w:space="0" w:color="auto"/>
              <w:bottom w:val="single" w:sz="4" w:space="0" w:color="auto"/>
            </w:tcBorders>
            <w:shd w:val="clear" w:color="auto" w:fill="D9D9D9"/>
          </w:tcPr>
          <w:p w14:paraId="0C21E49F" w14:textId="77777777" w:rsidR="00342E2D" w:rsidRPr="006C5F15" w:rsidRDefault="00BE4115" w:rsidP="00341514">
            <w:pPr>
              <w:jc w:val="center"/>
            </w:pPr>
            <w:r w:rsidRPr="006C5F15">
              <w:rPr>
                <w:b/>
                <w:bCs/>
              </w:rPr>
              <w:t>Percent</w:t>
            </w:r>
          </w:p>
        </w:tc>
      </w:tr>
      <w:tr w:rsidR="00342E2D" w:rsidRPr="006C5F15" w14:paraId="0224AB43" w14:textId="77777777" w:rsidTr="00075F30">
        <w:tc>
          <w:tcPr>
            <w:tcW w:w="3000" w:type="dxa"/>
            <w:tcBorders>
              <w:top w:val="single" w:sz="4" w:space="0" w:color="auto"/>
            </w:tcBorders>
          </w:tcPr>
          <w:p w14:paraId="09AE77D9" w14:textId="77777777" w:rsidR="00342E2D" w:rsidRPr="006C5F15" w:rsidRDefault="00BE4115" w:rsidP="00341514">
            <w:pPr>
              <w:jc w:val="center"/>
            </w:pPr>
            <w:r w:rsidRPr="006C5F15">
              <w:t>Noisy</w:t>
            </w:r>
          </w:p>
        </w:tc>
        <w:tc>
          <w:tcPr>
            <w:tcW w:w="3000" w:type="dxa"/>
            <w:tcBorders>
              <w:top w:val="single" w:sz="4" w:space="0" w:color="auto"/>
            </w:tcBorders>
          </w:tcPr>
          <w:p w14:paraId="05386AD8" w14:textId="77777777" w:rsidR="00342E2D" w:rsidRPr="006C5F15" w:rsidRDefault="00BE4115" w:rsidP="00341514">
            <w:pPr>
              <w:jc w:val="center"/>
            </w:pPr>
            <w:r w:rsidRPr="006C5F15">
              <w:t>48</w:t>
            </w:r>
          </w:p>
        </w:tc>
        <w:tc>
          <w:tcPr>
            <w:tcW w:w="3000" w:type="dxa"/>
            <w:tcBorders>
              <w:top w:val="single" w:sz="4" w:space="0" w:color="auto"/>
            </w:tcBorders>
          </w:tcPr>
          <w:p w14:paraId="60679DFC" w14:textId="77777777" w:rsidR="00342E2D" w:rsidRPr="006C5F15" w:rsidRDefault="00BE4115" w:rsidP="00341514">
            <w:pPr>
              <w:jc w:val="center"/>
            </w:pPr>
            <w:r w:rsidRPr="006C5F15">
              <w:t>80.0%</w:t>
            </w:r>
          </w:p>
        </w:tc>
      </w:tr>
      <w:tr w:rsidR="00342E2D" w:rsidRPr="006C5F15" w14:paraId="175B21CE" w14:textId="77777777" w:rsidTr="00075F30">
        <w:tc>
          <w:tcPr>
            <w:tcW w:w="3000" w:type="dxa"/>
            <w:tcBorders>
              <w:bottom w:val="single" w:sz="4" w:space="0" w:color="auto"/>
            </w:tcBorders>
          </w:tcPr>
          <w:p w14:paraId="53CACD3B" w14:textId="77777777" w:rsidR="00342E2D" w:rsidRPr="006C5F15" w:rsidRDefault="00BE4115" w:rsidP="00341514">
            <w:pPr>
              <w:jc w:val="center"/>
            </w:pPr>
            <w:r w:rsidRPr="006C5F15">
              <w:t>Not noisy</w:t>
            </w:r>
          </w:p>
        </w:tc>
        <w:tc>
          <w:tcPr>
            <w:tcW w:w="3000" w:type="dxa"/>
            <w:tcBorders>
              <w:bottom w:val="single" w:sz="4" w:space="0" w:color="auto"/>
            </w:tcBorders>
          </w:tcPr>
          <w:p w14:paraId="26302A80" w14:textId="77777777" w:rsidR="00342E2D" w:rsidRPr="006C5F15" w:rsidRDefault="00BE4115" w:rsidP="00341514">
            <w:pPr>
              <w:jc w:val="center"/>
            </w:pPr>
            <w:r w:rsidRPr="006C5F15">
              <w:t>12</w:t>
            </w:r>
          </w:p>
        </w:tc>
        <w:tc>
          <w:tcPr>
            <w:tcW w:w="3000" w:type="dxa"/>
            <w:tcBorders>
              <w:bottom w:val="single" w:sz="4" w:space="0" w:color="auto"/>
            </w:tcBorders>
          </w:tcPr>
          <w:p w14:paraId="20DB47B8" w14:textId="77777777" w:rsidR="00342E2D" w:rsidRPr="006C5F15" w:rsidRDefault="00BE4115" w:rsidP="00341514">
            <w:pPr>
              <w:jc w:val="center"/>
            </w:pPr>
            <w:r w:rsidRPr="006C5F15">
              <w:t>20.0%</w:t>
            </w:r>
          </w:p>
        </w:tc>
      </w:tr>
      <w:tr w:rsidR="00342E2D" w:rsidRPr="006C5F15" w14:paraId="0B1E85D3" w14:textId="77777777" w:rsidTr="00075F30">
        <w:tc>
          <w:tcPr>
            <w:tcW w:w="3000" w:type="dxa"/>
            <w:tcBorders>
              <w:top w:val="single" w:sz="4" w:space="0" w:color="auto"/>
              <w:bottom w:val="single" w:sz="4" w:space="0" w:color="auto"/>
            </w:tcBorders>
          </w:tcPr>
          <w:p w14:paraId="1E2CAC03" w14:textId="77777777" w:rsidR="00342E2D" w:rsidRPr="006C5F15" w:rsidRDefault="00BE4115" w:rsidP="00341514">
            <w:pPr>
              <w:jc w:val="center"/>
            </w:pPr>
            <w:r w:rsidRPr="006C5F15">
              <w:t>Total</w:t>
            </w:r>
          </w:p>
        </w:tc>
        <w:tc>
          <w:tcPr>
            <w:tcW w:w="3000" w:type="dxa"/>
            <w:tcBorders>
              <w:top w:val="single" w:sz="4" w:space="0" w:color="auto"/>
              <w:bottom w:val="single" w:sz="4" w:space="0" w:color="auto"/>
            </w:tcBorders>
          </w:tcPr>
          <w:p w14:paraId="32CFB034" w14:textId="77777777" w:rsidR="00342E2D" w:rsidRPr="006C5F15" w:rsidRDefault="00BE4115" w:rsidP="00341514">
            <w:pPr>
              <w:jc w:val="center"/>
            </w:pPr>
            <w:r w:rsidRPr="006C5F15">
              <w:t>60</w:t>
            </w:r>
          </w:p>
        </w:tc>
        <w:tc>
          <w:tcPr>
            <w:tcW w:w="3000" w:type="dxa"/>
            <w:tcBorders>
              <w:top w:val="single" w:sz="4" w:space="0" w:color="auto"/>
              <w:bottom w:val="single" w:sz="4" w:space="0" w:color="auto"/>
            </w:tcBorders>
          </w:tcPr>
          <w:p w14:paraId="64A78ECF" w14:textId="77777777" w:rsidR="00342E2D" w:rsidRPr="006C5F15" w:rsidRDefault="00BE4115" w:rsidP="00341514">
            <w:pPr>
              <w:jc w:val="center"/>
            </w:pPr>
            <w:r w:rsidRPr="006C5F15">
              <w:t>100%</w:t>
            </w:r>
          </w:p>
        </w:tc>
      </w:tr>
    </w:tbl>
    <w:p w14:paraId="0952636D" w14:textId="56B69DFA" w:rsidR="00492314" w:rsidRPr="006C5F15" w:rsidRDefault="00BE4115" w:rsidP="00341514">
      <w:pPr>
        <w:spacing w:line="276" w:lineRule="auto"/>
        <w:ind w:firstLine="720"/>
        <w:jc w:val="both"/>
        <w:rPr>
          <w:sz w:val="22"/>
          <w:szCs w:val="22"/>
        </w:rPr>
      </w:pPr>
      <w:r w:rsidRPr="006C5F15">
        <w:rPr>
          <w:sz w:val="22"/>
          <w:szCs w:val="22"/>
        </w:rPr>
        <w:t xml:space="preserve">Table 3 shows that a noisy environmental condition around the respondents was found in 48 respondents (80.0%), while a non-noisy condition was found in 12 respondents (20.0%). It can be concluded that the environmental condition around the respondents at TPMB </w:t>
      </w:r>
      <w:proofErr w:type="spellStart"/>
      <w:r w:rsidRPr="006C5F15">
        <w:rPr>
          <w:sz w:val="22"/>
          <w:szCs w:val="22"/>
        </w:rPr>
        <w:t>Sumartini</w:t>
      </w:r>
      <w:proofErr w:type="spellEnd"/>
      <w:r w:rsidRPr="006C5F15">
        <w:rPr>
          <w:sz w:val="22"/>
          <w:szCs w:val="22"/>
        </w:rPr>
        <w:t xml:space="preserve"> in 2026 was dominated by noisy environments, in 48 respondents (80.0%).</w:t>
      </w:r>
    </w:p>
    <w:p w14:paraId="2B398237" w14:textId="77777777" w:rsidR="00342E2D" w:rsidRPr="006C5F15" w:rsidRDefault="00BE4115" w:rsidP="006C5F15">
      <w:pPr>
        <w:spacing w:line="276" w:lineRule="auto"/>
        <w:rPr>
          <w:sz w:val="22"/>
          <w:szCs w:val="22"/>
        </w:rPr>
      </w:pPr>
      <w:r w:rsidRPr="006C5F15">
        <w:rPr>
          <w:b/>
          <w:bCs/>
          <w:sz w:val="22"/>
          <w:szCs w:val="22"/>
        </w:rPr>
        <w:t>2. Infant Sleep Quality Before and After Intervention</w:t>
      </w:r>
    </w:p>
    <w:p w14:paraId="58455484" w14:textId="77777777" w:rsidR="00342E2D" w:rsidRPr="006C5F15" w:rsidRDefault="00BE4115" w:rsidP="006C5F15">
      <w:pPr>
        <w:spacing w:line="276" w:lineRule="auto"/>
        <w:jc w:val="both"/>
        <w:rPr>
          <w:sz w:val="22"/>
          <w:szCs w:val="22"/>
        </w:rPr>
      </w:pPr>
      <w:proofErr w:type="gramStart"/>
      <w:r w:rsidRPr="006C5F15">
        <w:rPr>
          <w:b/>
          <w:bCs/>
          <w:sz w:val="22"/>
          <w:szCs w:val="22"/>
        </w:rPr>
        <w:t>Table 4.</w:t>
      </w:r>
      <w:proofErr w:type="gramEnd"/>
      <w:r w:rsidRPr="006C5F15">
        <w:rPr>
          <w:b/>
          <w:bCs/>
          <w:sz w:val="22"/>
          <w:szCs w:val="22"/>
        </w:rPr>
        <w:t xml:space="preserve"> Distribution of Infant Sleep Quality Before and After Baby Massage Using Lavender Essential Oil at TPMB </w:t>
      </w:r>
      <w:proofErr w:type="spellStart"/>
      <w:r w:rsidRPr="006C5F15">
        <w:rPr>
          <w:b/>
          <w:bCs/>
          <w:sz w:val="22"/>
          <w:szCs w:val="22"/>
        </w:rPr>
        <w:t>Sumartini</w:t>
      </w:r>
      <w:proofErr w:type="spellEnd"/>
      <w:r w:rsidRPr="006C5F15">
        <w:rPr>
          <w:b/>
          <w:bCs/>
          <w:sz w:val="22"/>
          <w:szCs w:val="22"/>
        </w:rPr>
        <w:t xml:space="preserve"> in 2026</w:t>
      </w:r>
    </w:p>
    <w:tbl>
      <w:tblPr>
        <w:tblW w:w="9000" w:type="dxa"/>
        <w:jc w:val="center"/>
        <w:tblBorders>
          <w:top w:val="single" w:sz="4" w:space="0" w:color="auto"/>
          <w:bottom w:val="single" w:sz="4" w:space="0" w:color="auto"/>
        </w:tblBorders>
        <w:tblCellMar>
          <w:left w:w="10" w:type="dxa"/>
          <w:right w:w="10" w:type="dxa"/>
        </w:tblCellMar>
        <w:tblLook w:val="0000" w:firstRow="0" w:lastRow="0" w:firstColumn="0" w:lastColumn="0" w:noHBand="0" w:noVBand="0"/>
      </w:tblPr>
      <w:tblGrid>
        <w:gridCol w:w="1800"/>
        <w:gridCol w:w="1800"/>
        <w:gridCol w:w="1800"/>
        <w:gridCol w:w="1800"/>
        <w:gridCol w:w="1800"/>
      </w:tblGrid>
      <w:tr w:rsidR="00342E2D" w:rsidRPr="00341514" w14:paraId="37AD4547" w14:textId="77777777" w:rsidTr="00341514">
        <w:trPr>
          <w:tblHeader/>
          <w:jc w:val="center"/>
        </w:trPr>
        <w:tc>
          <w:tcPr>
            <w:tcW w:w="1800" w:type="dxa"/>
            <w:tcBorders>
              <w:top w:val="single" w:sz="4" w:space="0" w:color="auto"/>
              <w:bottom w:val="single" w:sz="4" w:space="0" w:color="auto"/>
            </w:tcBorders>
            <w:shd w:val="clear" w:color="auto" w:fill="D9D9D9"/>
          </w:tcPr>
          <w:p w14:paraId="76C8324D" w14:textId="77777777" w:rsidR="00342E2D" w:rsidRPr="00341514" w:rsidRDefault="00BE4115" w:rsidP="00341514">
            <w:pPr>
              <w:jc w:val="center"/>
            </w:pPr>
            <w:r w:rsidRPr="00341514">
              <w:rPr>
                <w:b/>
                <w:bCs/>
              </w:rPr>
              <w:t>Category</w:t>
            </w:r>
          </w:p>
        </w:tc>
        <w:tc>
          <w:tcPr>
            <w:tcW w:w="1800" w:type="dxa"/>
            <w:tcBorders>
              <w:top w:val="single" w:sz="4" w:space="0" w:color="auto"/>
              <w:bottom w:val="single" w:sz="4" w:space="0" w:color="auto"/>
            </w:tcBorders>
            <w:shd w:val="clear" w:color="auto" w:fill="D9D9D9"/>
          </w:tcPr>
          <w:p w14:paraId="793EB8D1" w14:textId="77777777" w:rsidR="00342E2D" w:rsidRPr="00341514" w:rsidRDefault="00BE4115" w:rsidP="00341514">
            <w:pPr>
              <w:jc w:val="center"/>
            </w:pPr>
            <w:r w:rsidRPr="00341514">
              <w:rPr>
                <w:b/>
                <w:bCs/>
              </w:rPr>
              <w:t>Pretest (n)</w:t>
            </w:r>
          </w:p>
        </w:tc>
        <w:tc>
          <w:tcPr>
            <w:tcW w:w="1800" w:type="dxa"/>
            <w:tcBorders>
              <w:top w:val="single" w:sz="4" w:space="0" w:color="auto"/>
              <w:bottom w:val="single" w:sz="4" w:space="0" w:color="auto"/>
            </w:tcBorders>
            <w:shd w:val="clear" w:color="auto" w:fill="D9D9D9"/>
          </w:tcPr>
          <w:p w14:paraId="76452C13" w14:textId="77777777" w:rsidR="00342E2D" w:rsidRPr="00341514" w:rsidRDefault="00BE4115" w:rsidP="00341514">
            <w:pPr>
              <w:jc w:val="center"/>
            </w:pPr>
            <w:r w:rsidRPr="00341514">
              <w:rPr>
                <w:b/>
                <w:bCs/>
              </w:rPr>
              <w:t>Pretest (%)</w:t>
            </w:r>
          </w:p>
        </w:tc>
        <w:tc>
          <w:tcPr>
            <w:tcW w:w="1800" w:type="dxa"/>
            <w:tcBorders>
              <w:top w:val="single" w:sz="4" w:space="0" w:color="auto"/>
              <w:bottom w:val="single" w:sz="4" w:space="0" w:color="auto"/>
            </w:tcBorders>
            <w:shd w:val="clear" w:color="auto" w:fill="D9D9D9"/>
          </w:tcPr>
          <w:p w14:paraId="56B8C25F" w14:textId="77777777" w:rsidR="00342E2D" w:rsidRPr="00341514" w:rsidRDefault="00BE4115" w:rsidP="00341514">
            <w:pPr>
              <w:jc w:val="center"/>
            </w:pPr>
            <w:r w:rsidRPr="00341514">
              <w:rPr>
                <w:b/>
                <w:bCs/>
              </w:rPr>
              <w:t>Posttest (n)</w:t>
            </w:r>
          </w:p>
        </w:tc>
        <w:tc>
          <w:tcPr>
            <w:tcW w:w="1800" w:type="dxa"/>
            <w:tcBorders>
              <w:top w:val="single" w:sz="4" w:space="0" w:color="auto"/>
              <w:bottom w:val="single" w:sz="4" w:space="0" w:color="auto"/>
            </w:tcBorders>
            <w:shd w:val="clear" w:color="auto" w:fill="D9D9D9"/>
          </w:tcPr>
          <w:p w14:paraId="09059EE4" w14:textId="77777777" w:rsidR="00342E2D" w:rsidRPr="00341514" w:rsidRDefault="00BE4115" w:rsidP="00341514">
            <w:pPr>
              <w:jc w:val="center"/>
            </w:pPr>
            <w:r w:rsidRPr="00341514">
              <w:rPr>
                <w:b/>
                <w:bCs/>
              </w:rPr>
              <w:t>Posttest (%)</w:t>
            </w:r>
          </w:p>
        </w:tc>
      </w:tr>
      <w:tr w:rsidR="00342E2D" w:rsidRPr="00341514" w14:paraId="47D1D5DF" w14:textId="77777777" w:rsidTr="00341514">
        <w:trPr>
          <w:jc w:val="center"/>
        </w:trPr>
        <w:tc>
          <w:tcPr>
            <w:tcW w:w="1800" w:type="dxa"/>
            <w:tcBorders>
              <w:top w:val="single" w:sz="4" w:space="0" w:color="auto"/>
            </w:tcBorders>
          </w:tcPr>
          <w:p w14:paraId="0D479454" w14:textId="77777777" w:rsidR="00342E2D" w:rsidRPr="00341514" w:rsidRDefault="00BE4115" w:rsidP="00341514">
            <w:pPr>
              <w:jc w:val="center"/>
            </w:pPr>
            <w:r w:rsidRPr="00341514">
              <w:t>Good</w:t>
            </w:r>
          </w:p>
        </w:tc>
        <w:tc>
          <w:tcPr>
            <w:tcW w:w="1800" w:type="dxa"/>
            <w:tcBorders>
              <w:top w:val="single" w:sz="4" w:space="0" w:color="auto"/>
            </w:tcBorders>
          </w:tcPr>
          <w:p w14:paraId="0E1224B3" w14:textId="77777777" w:rsidR="00342E2D" w:rsidRPr="00341514" w:rsidRDefault="00BE4115" w:rsidP="00341514">
            <w:pPr>
              <w:jc w:val="center"/>
            </w:pPr>
            <w:r w:rsidRPr="00341514">
              <w:t>8</w:t>
            </w:r>
          </w:p>
        </w:tc>
        <w:tc>
          <w:tcPr>
            <w:tcW w:w="1800" w:type="dxa"/>
            <w:tcBorders>
              <w:top w:val="single" w:sz="4" w:space="0" w:color="auto"/>
            </w:tcBorders>
          </w:tcPr>
          <w:p w14:paraId="691693C2" w14:textId="77777777" w:rsidR="00342E2D" w:rsidRPr="00341514" w:rsidRDefault="00BE4115" w:rsidP="00341514">
            <w:pPr>
              <w:jc w:val="center"/>
            </w:pPr>
            <w:r w:rsidRPr="00341514">
              <w:t>13.3</w:t>
            </w:r>
          </w:p>
        </w:tc>
        <w:tc>
          <w:tcPr>
            <w:tcW w:w="1800" w:type="dxa"/>
            <w:tcBorders>
              <w:top w:val="single" w:sz="4" w:space="0" w:color="auto"/>
            </w:tcBorders>
          </w:tcPr>
          <w:p w14:paraId="222F642D" w14:textId="77777777" w:rsidR="00342E2D" w:rsidRPr="00341514" w:rsidRDefault="00BE4115" w:rsidP="00341514">
            <w:pPr>
              <w:jc w:val="center"/>
            </w:pPr>
            <w:r w:rsidRPr="00341514">
              <w:t>56</w:t>
            </w:r>
          </w:p>
        </w:tc>
        <w:tc>
          <w:tcPr>
            <w:tcW w:w="1800" w:type="dxa"/>
            <w:tcBorders>
              <w:top w:val="single" w:sz="4" w:space="0" w:color="auto"/>
            </w:tcBorders>
          </w:tcPr>
          <w:p w14:paraId="0F22DF01" w14:textId="77777777" w:rsidR="00342E2D" w:rsidRPr="00341514" w:rsidRDefault="00BE4115" w:rsidP="00341514">
            <w:pPr>
              <w:jc w:val="center"/>
            </w:pPr>
            <w:r w:rsidRPr="00341514">
              <w:t>93.3</w:t>
            </w:r>
          </w:p>
        </w:tc>
      </w:tr>
      <w:tr w:rsidR="00342E2D" w:rsidRPr="00341514" w14:paraId="0BE97AF5" w14:textId="77777777" w:rsidTr="00341514">
        <w:trPr>
          <w:jc w:val="center"/>
        </w:trPr>
        <w:tc>
          <w:tcPr>
            <w:tcW w:w="1800" w:type="dxa"/>
            <w:tcBorders>
              <w:bottom w:val="single" w:sz="4" w:space="0" w:color="auto"/>
            </w:tcBorders>
          </w:tcPr>
          <w:p w14:paraId="5806A1CE" w14:textId="77777777" w:rsidR="00342E2D" w:rsidRPr="00341514" w:rsidRDefault="00BE4115" w:rsidP="00341514">
            <w:pPr>
              <w:jc w:val="center"/>
            </w:pPr>
            <w:r w:rsidRPr="00341514">
              <w:t>Poor</w:t>
            </w:r>
          </w:p>
        </w:tc>
        <w:tc>
          <w:tcPr>
            <w:tcW w:w="1800" w:type="dxa"/>
            <w:tcBorders>
              <w:bottom w:val="single" w:sz="4" w:space="0" w:color="auto"/>
            </w:tcBorders>
          </w:tcPr>
          <w:p w14:paraId="117A34DB" w14:textId="77777777" w:rsidR="00342E2D" w:rsidRPr="00341514" w:rsidRDefault="00BE4115" w:rsidP="00341514">
            <w:pPr>
              <w:jc w:val="center"/>
            </w:pPr>
            <w:r w:rsidRPr="00341514">
              <w:t>52</w:t>
            </w:r>
          </w:p>
        </w:tc>
        <w:tc>
          <w:tcPr>
            <w:tcW w:w="1800" w:type="dxa"/>
            <w:tcBorders>
              <w:bottom w:val="single" w:sz="4" w:space="0" w:color="auto"/>
            </w:tcBorders>
          </w:tcPr>
          <w:p w14:paraId="184A60F2" w14:textId="77777777" w:rsidR="00342E2D" w:rsidRPr="00341514" w:rsidRDefault="00BE4115" w:rsidP="00341514">
            <w:pPr>
              <w:jc w:val="center"/>
            </w:pPr>
            <w:r w:rsidRPr="00341514">
              <w:t>86.7</w:t>
            </w:r>
          </w:p>
        </w:tc>
        <w:tc>
          <w:tcPr>
            <w:tcW w:w="1800" w:type="dxa"/>
            <w:tcBorders>
              <w:bottom w:val="single" w:sz="4" w:space="0" w:color="auto"/>
            </w:tcBorders>
          </w:tcPr>
          <w:p w14:paraId="7875DDE8" w14:textId="77777777" w:rsidR="00342E2D" w:rsidRPr="00341514" w:rsidRDefault="00BE4115" w:rsidP="00341514">
            <w:pPr>
              <w:jc w:val="center"/>
            </w:pPr>
            <w:r w:rsidRPr="00341514">
              <w:t>4</w:t>
            </w:r>
          </w:p>
        </w:tc>
        <w:tc>
          <w:tcPr>
            <w:tcW w:w="1800" w:type="dxa"/>
            <w:tcBorders>
              <w:bottom w:val="single" w:sz="4" w:space="0" w:color="auto"/>
            </w:tcBorders>
          </w:tcPr>
          <w:p w14:paraId="5CCEFDBF" w14:textId="77777777" w:rsidR="00342E2D" w:rsidRPr="00341514" w:rsidRDefault="00BE4115" w:rsidP="00341514">
            <w:pPr>
              <w:jc w:val="center"/>
            </w:pPr>
            <w:r w:rsidRPr="00341514">
              <w:t>6.7</w:t>
            </w:r>
          </w:p>
        </w:tc>
      </w:tr>
      <w:tr w:rsidR="00342E2D" w:rsidRPr="00341514" w14:paraId="5E4E72E1" w14:textId="77777777" w:rsidTr="00341514">
        <w:trPr>
          <w:jc w:val="center"/>
        </w:trPr>
        <w:tc>
          <w:tcPr>
            <w:tcW w:w="1800" w:type="dxa"/>
            <w:tcBorders>
              <w:top w:val="single" w:sz="4" w:space="0" w:color="auto"/>
              <w:bottom w:val="single" w:sz="4" w:space="0" w:color="auto"/>
            </w:tcBorders>
          </w:tcPr>
          <w:p w14:paraId="171EB211" w14:textId="77777777" w:rsidR="00342E2D" w:rsidRPr="00341514" w:rsidRDefault="00BE4115" w:rsidP="00341514">
            <w:pPr>
              <w:jc w:val="center"/>
            </w:pPr>
            <w:r w:rsidRPr="00341514">
              <w:t>Total</w:t>
            </w:r>
          </w:p>
        </w:tc>
        <w:tc>
          <w:tcPr>
            <w:tcW w:w="1800" w:type="dxa"/>
            <w:tcBorders>
              <w:top w:val="single" w:sz="4" w:space="0" w:color="auto"/>
              <w:bottom w:val="single" w:sz="4" w:space="0" w:color="auto"/>
            </w:tcBorders>
          </w:tcPr>
          <w:p w14:paraId="0FA1FE56" w14:textId="77777777" w:rsidR="00342E2D" w:rsidRPr="00341514" w:rsidRDefault="00BE4115" w:rsidP="00341514">
            <w:pPr>
              <w:jc w:val="center"/>
            </w:pPr>
            <w:r w:rsidRPr="00341514">
              <w:t>60</w:t>
            </w:r>
          </w:p>
        </w:tc>
        <w:tc>
          <w:tcPr>
            <w:tcW w:w="1800" w:type="dxa"/>
            <w:tcBorders>
              <w:top w:val="single" w:sz="4" w:space="0" w:color="auto"/>
              <w:bottom w:val="single" w:sz="4" w:space="0" w:color="auto"/>
            </w:tcBorders>
          </w:tcPr>
          <w:p w14:paraId="54A6D9A5" w14:textId="77777777" w:rsidR="00342E2D" w:rsidRPr="00341514" w:rsidRDefault="00BE4115" w:rsidP="00341514">
            <w:pPr>
              <w:jc w:val="center"/>
            </w:pPr>
            <w:r w:rsidRPr="00341514">
              <w:t>100</w:t>
            </w:r>
          </w:p>
        </w:tc>
        <w:tc>
          <w:tcPr>
            <w:tcW w:w="1800" w:type="dxa"/>
            <w:tcBorders>
              <w:top w:val="single" w:sz="4" w:space="0" w:color="auto"/>
              <w:bottom w:val="single" w:sz="4" w:space="0" w:color="auto"/>
            </w:tcBorders>
          </w:tcPr>
          <w:p w14:paraId="1FF875D2" w14:textId="77777777" w:rsidR="00342E2D" w:rsidRPr="00341514" w:rsidRDefault="00BE4115" w:rsidP="00341514">
            <w:pPr>
              <w:jc w:val="center"/>
            </w:pPr>
            <w:r w:rsidRPr="00341514">
              <w:t>60</w:t>
            </w:r>
          </w:p>
        </w:tc>
        <w:tc>
          <w:tcPr>
            <w:tcW w:w="1800" w:type="dxa"/>
            <w:tcBorders>
              <w:top w:val="single" w:sz="4" w:space="0" w:color="auto"/>
              <w:bottom w:val="single" w:sz="4" w:space="0" w:color="auto"/>
            </w:tcBorders>
          </w:tcPr>
          <w:p w14:paraId="19CCBBD4" w14:textId="77777777" w:rsidR="00342E2D" w:rsidRPr="00341514" w:rsidRDefault="00BE4115" w:rsidP="00341514">
            <w:pPr>
              <w:jc w:val="center"/>
            </w:pPr>
            <w:r w:rsidRPr="00341514">
              <w:t>100</w:t>
            </w:r>
          </w:p>
        </w:tc>
      </w:tr>
    </w:tbl>
    <w:p w14:paraId="34325DCE" w14:textId="665AB552" w:rsidR="00075F30" w:rsidRPr="006C5F15" w:rsidRDefault="00BE4115" w:rsidP="00341514">
      <w:pPr>
        <w:spacing w:line="276" w:lineRule="auto"/>
        <w:ind w:firstLine="720"/>
        <w:jc w:val="both"/>
        <w:rPr>
          <w:sz w:val="22"/>
          <w:szCs w:val="22"/>
        </w:rPr>
      </w:pPr>
      <w:r w:rsidRPr="006C5F15">
        <w:rPr>
          <w:sz w:val="22"/>
          <w:szCs w:val="22"/>
        </w:rPr>
        <w:t>Based on Table 4, before the intervention was given, most infants (86.7%) had sleep quality in the poor category, and only 13.3% were in the good category. After the baby massage intervention using lavender essential oil was given, a significant improvement occurred, in which 93.3% of infants had sleep quality in the good category, and only 6.7% remained in the poor category.</w:t>
      </w:r>
    </w:p>
    <w:p w14:paraId="18B94FE3" w14:textId="77777777" w:rsidR="00342E2D" w:rsidRPr="006C5F15" w:rsidRDefault="00BE4115" w:rsidP="006C5F15">
      <w:pPr>
        <w:spacing w:line="276" w:lineRule="auto"/>
        <w:rPr>
          <w:sz w:val="22"/>
          <w:szCs w:val="22"/>
        </w:rPr>
      </w:pPr>
      <w:r w:rsidRPr="006C5F15">
        <w:rPr>
          <w:b/>
          <w:bCs/>
          <w:sz w:val="22"/>
          <w:szCs w:val="22"/>
        </w:rPr>
        <w:t>3. Normality Test and Hypothesis Test</w:t>
      </w:r>
    </w:p>
    <w:p w14:paraId="183A75A8" w14:textId="77777777" w:rsidR="00342E2D" w:rsidRPr="006C5F15" w:rsidRDefault="00BE4115" w:rsidP="006C5F15">
      <w:pPr>
        <w:spacing w:line="276" w:lineRule="auto"/>
        <w:jc w:val="center"/>
        <w:rPr>
          <w:sz w:val="22"/>
          <w:szCs w:val="22"/>
        </w:rPr>
      </w:pPr>
      <w:proofErr w:type="gramStart"/>
      <w:r w:rsidRPr="006C5F15">
        <w:rPr>
          <w:b/>
          <w:bCs/>
          <w:sz w:val="22"/>
          <w:szCs w:val="22"/>
        </w:rPr>
        <w:t>Table 5.</w:t>
      </w:r>
      <w:proofErr w:type="gramEnd"/>
      <w:r w:rsidRPr="006C5F15">
        <w:rPr>
          <w:b/>
          <w:bCs/>
          <w:sz w:val="22"/>
          <w:szCs w:val="22"/>
        </w:rPr>
        <w:t xml:space="preserve"> Results of the Shapiro-</w:t>
      </w:r>
      <w:proofErr w:type="spellStart"/>
      <w:r w:rsidRPr="006C5F15">
        <w:rPr>
          <w:b/>
          <w:bCs/>
          <w:sz w:val="22"/>
          <w:szCs w:val="22"/>
        </w:rPr>
        <w:t>Wilk</w:t>
      </w:r>
      <w:proofErr w:type="spellEnd"/>
      <w:r w:rsidRPr="006C5F15">
        <w:rPr>
          <w:b/>
          <w:bCs/>
          <w:sz w:val="22"/>
          <w:szCs w:val="22"/>
        </w:rPr>
        <w:t xml:space="preserve"> Normality Test and the Wilcoxon Signed Rank Test</w:t>
      </w:r>
    </w:p>
    <w:tbl>
      <w:tblPr>
        <w:tblW w:w="9600" w:type="dxa"/>
        <w:jc w:val="center"/>
        <w:tblBorders>
          <w:top w:val="single" w:sz="4" w:space="0" w:color="auto"/>
          <w:bottom w:val="single" w:sz="4" w:space="0" w:color="auto"/>
        </w:tblBorders>
        <w:tblCellMar>
          <w:left w:w="10" w:type="dxa"/>
          <w:right w:w="10" w:type="dxa"/>
        </w:tblCellMar>
        <w:tblLook w:val="0000" w:firstRow="0" w:lastRow="0" w:firstColumn="0" w:lastColumn="0" w:noHBand="0" w:noVBand="0"/>
      </w:tblPr>
      <w:tblGrid>
        <w:gridCol w:w="2400"/>
        <w:gridCol w:w="2400"/>
        <w:gridCol w:w="2400"/>
        <w:gridCol w:w="2400"/>
      </w:tblGrid>
      <w:tr w:rsidR="00342E2D" w:rsidRPr="00341514" w14:paraId="03E751BE" w14:textId="77777777" w:rsidTr="00341514">
        <w:trPr>
          <w:tblHeader/>
          <w:jc w:val="center"/>
        </w:trPr>
        <w:tc>
          <w:tcPr>
            <w:tcW w:w="2400" w:type="dxa"/>
            <w:tcBorders>
              <w:top w:val="single" w:sz="4" w:space="0" w:color="auto"/>
              <w:bottom w:val="single" w:sz="4" w:space="0" w:color="auto"/>
            </w:tcBorders>
            <w:shd w:val="clear" w:color="auto" w:fill="D9D9D9"/>
          </w:tcPr>
          <w:p w14:paraId="15C07EBB" w14:textId="77777777" w:rsidR="00342E2D" w:rsidRPr="00341514" w:rsidRDefault="00BE4115" w:rsidP="00341514">
            <w:pPr>
              <w:jc w:val="center"/>
            </w:pPr>
            <w:r w:rsidRPr="00341514">
              <w:rPr>
                <w:b/>
                <w:bCs/>
              </w:rPr>
              <w:t>Variable</w:t>
            </w:r>
          </w:p>
        </w:tc>
        <w:tc>
          <w:tcPr>
            <w:tcW w:w="2400" w:type="dxa"/>
            <w:tcBorders>
              <w:top w:val="single" w:sz="4" w:space="0" w:color="auto"/>
              <w:bottom w:val="single" w:sz="4" w:space="0" w:color="auto"/>
            </w:tcBorders>
            <w:shd w:val="clear" w:color="auto" w:fill="D9D9D9"/>
          </w:tcPr>
          <w:p w14:paraId="14CA9777" w14:textId="77777777" w:rsidR="00342E2D" w:rsidRPr="00341514" w:rsidRDefault="00BE4115" w:rsidP="00341514">
            <w:pPr>
              <w:jc w:val="center"/>
            </w:pPr>
            <w:r w:rsidRPr="00341514">
              <w:rPr>
                <w:b/>
                <w:bCs/>
              </w:rPr>
              <w:t>Shapiro-</w:t>
            </w:r>
            <w:proofErr w:type="spellStart"/>
            <w:r w:rsidRPr="00341514">
              <w:rPr>
                <w:b/>
                <w:bCs/>
              </w:rPr>
              <w:t>Wilk</w:t>
            </w:r>
            <w:proofErr w:type="spellEnd"/>
            <w:r w:rsidRPr="00341514">
              <w:rPr>
                <w:b/>
                <w:bCs/>
              </w:rPr>
              <w:t xml:space="preserve"> Statistic</w:t>
            </w:r>
          </w:p>
        </w:tc>
        <w:tc>
          <w:tcPr>
            <w:tcW w:w="2400" w:type="dxa"/>
            <w:tcBorders>
              <w:top w:val="single" w:sz="4" w:space="0" w:color="auto"/>
              <w:bottom w:val="single" w:sz="4" w:space="0" w:color="auto"/>
            </w:tcBorders>
            <w:shd w:val="clear" w:color="auto" w:fill="D9D9D9"/>
          </w:tcPr>
          <w:p w14:paraId="3B21674E" w14:textId="77777777" w:rsidR="00342E2D" w:rsidRPr="00341514" w:rsidRDefault="00BE4115" w:rsidP="00341514">
            <w:pPr>
              <w:jc w:val="center"/>
            </w:pPr>
            <w:r w:rsidRPr="00341514">
              <w:rPr>
                <w:b/>
                <w:bCs/>
              </w:rPr>
              <w:t>Significance (Normality)</w:t>
            </w:r>
          </w:p>
        </w:tc>
        <w:tc>
          <w:tcPr>
            <w:tcW w:w="2400" w:type="dxa"/>
            <w:tcBorders>
              <w:top w:val="single" w:sz="4" w:space="0" w:color="auto"/>
              <w:bottom w:val="single" w:sz="4" w:space="0" w:color="auto"/>
            </w:tcBorders>
            <w:shd w:val="clear" w:color="auto" w:fill="D9D9D9"/>
          </w:tcPr>
          <w:p w14:paraId="0B84E239" w14:textId="77777777" w:rsidR="00342E2D" w:rsidRPr="00341514" w:rsidRDefault="00BE4115" w:rsidP="00341514">
            <w:pPr>
              <w:jc w:val="center"/>
            </w:pPr>
            <w:r w:rsidRPr="00341514">
              <w:rPr>
                <w:b/>
                <w:bCs/>
              </w:rPr>
              <w:t>p-value (Wilcoxon)</w:t>
            </w:r>
          </w:p>
        </w:tc>
      </w:tr>
      <w:tr w:rsidR="00342E2D" w:rsidRPr="00341514" w14:paraId="6BE2A2A3" w14:textId="77777777" w:rsidTr="00341514">
        <w:trPr>
          <w:jc w:val="center"/>
        </w:trPr>
        <w:tc>
          <w:tcPr>
            <w:tcW w:w="2400" w:type="dxa"/>
            <w:tcBorders>
              <w:top w:val="single" w:sz="4" w:space="0" w:color="auto"/>
            </w:tcBorders>
          </w:tcPr>
          <w:p w14:paraId="5C379FDE" w14:textId="77777777" w:rsidR="00342E2D" w:rsidRPr="00341514" w:rsidRDefault="00BE4115" w:rsidP="00341514">
            <w:pPr>
              <w:jc w:val="center"/>
            </w:pPr>
            <w:r w:rsidRPr="00341514">
              <w:t>Pretest</w:t>
            </w:r>
          </w:p>
        </w:tc>
        <w:tc>
          <w:tcPr>
            <w:tcW w:w="2400" w:type="dxa"/>
            <w:tcBorders>
              <w:top w:val="single" w:sz="4" w:space="0" w:color="auto"/>
            </w:tcBorders>
          </w:tcPr>
          <w:p w14:paraId="5CFCEA2D" w14:textId="77777777" w:rsidR="00342E2D" w:rsidRPr="00341514" w:rsidRDefault="00BE4115" w:rsidP="00341514">
            <w:pPr>
              <w:jc w:val="center"/>
            </w:pPr>
            <w:r w:rsidRPr="00341514">
              <w:t>0.748</w:t>
            </w:r>
          </w:p>
        </w:tc>
        <w:tc>
          <w:tcPr>
            <w:tcW w:w="2400" w:type="dxa"/>
            <w:tcBorders>
              <w:top w:val="single" w:sz="4" w:space="0" w:color="auto"/>
            </w:tcBorders>
          </w:tcPr>
          <w:p w14:paraId="6DB0BB14" w14:textId="77777777" w:rsidR="00342E2D" w:rsidRPr="00341514" w:rsidRDefault="00BE4115" w:rsidP="00341514">
            <w:pPr>
              <w:jc w:val="center"/>
            </w:pPr>
            <w:r w:rsidRPr="00341514">
              <w:t>0.000</w:t>
            </w:r>
          </w:p>
        </w:tc>
        <w:tc>
          <w:tcPr>
            <w:tcW w:w="2400" w:type="dxa"/>
            <w:tcBorders>
              <w:top w:val="single" w:sz="4" w:space="0" w:color="auto"/>
            </w:tcBorders>
          </w:tcPr>
          <w:p w14:paraId="3005DC56" w14:textId="77777777" w:rsidR="00342E2D" w:rsidRPr="00341514" w:rsidRDefault="00BE4115" w:rsidP="00341514">
            <w:pPr>
              <w:jc w:val="center"/>
            </w:pPr>
            <w:r w:rsidRPr="00341514">
              <w:t>0.042</w:t>
            </w:r>
          </w:p>
        </w:tc>
      </w:tr>
      <w:tr w:rsidR="00342E2D" w:rsidRPr="00341514" w14:paraId="0F8FD963" w14:textId="77777777" w:rsidTr="00341514">
        <w:trPr>
          <w:jc w:val="center"/>
        </w:trPr>
        <w:tc>
          <w:tcPr>
            <w:tcW w:w="2400" w:type="dxa"/>
          </w:tcPr>
          <w:p w14:paraId="7086276C" w14:textId="7A92973B" w:rsidR="00342E2D" w:rsidRPr="00341514" w:rsidRDefault="00BE4115" w:rsidP="00341514">
            <w:pPr>
              <w:jc w:val="center"/>
            </w:pPr>
            <w:r w:rsidRPr="00341514">
              <w:t>Post</w:t>
            </w:r>
            <w:r w:rsidR="004915CF" w:rsidRPr="00341514">
              <w:t xml:space="preserve"> </w:t>
            </w:r>
            <w:r w:rsidRPr="00341514">
              <w:t>test</w:t>
            </w:r>
          </w:p>
        </w:tc>
        <w:tc>
          <w:tcPr>
            <w:tcW w:w="2400" w:type="dxa"/>
          </w:tcPr>
          <w:p w14:paraId="65A33CC3" w14:textId="77777777" w:rsidR="00342E2D" w:rsidRPr="00341514" w:rsidRDefault="00BE4115" w:rsidP="00341514">
            <w:pPr>
              <w:jc w:val="center"/>
            </w:pPr>
            <w:r w:rsidRPr="00341514">
              <w:t>0.624</w:t>
            </w:r>
          </w:p>
        </w:tc>
        <w:tc>
          <w:tcPr>
            <w:tcW w:w="2400" w:type="dxa"/>
          </w:tcPr>
          <w:p w14:paraId="425EFFA6" w14:textId="77777777" w:rsidR="00342E2D" w:rsidRPr="00341514" w:rsidRDefault="00BE4115" w:rsidP="00341514">
            <w:pPr>
              <w:jc w:val="center"/>
            </w:pPr>
            <w:r w:rsidRPr="00341514">
              <w:t>0.000</w:t>
            </w:r>
          </w:p>
        </w:tc>
        <w:tc>
          <w:tcPr>
            <w:tcW w:w="2400" w:type="dxa"/>
          </w:tcPr>
          <w:p w14:paraId="518251FB" w14:textId="77777777" w:rsidR="00342E2D" w:rsidRPr="00341514" w:rsidRDefault="00BE4115" w:rsidP="00341514">
            <w:pPr>
              <w:jc w:val="center"/>
            </w:pPr>
            <w:r w:rsidRPr="00341514">
              <w:t>-</w:t>
            </w:r>
          </w:p>
        </w:tc>
      </w:tr>
    </w:tbl>
    <w:p w14:paraId="5C92471C" w14:textId="77777777" w:rsidR="00342E2D" w:rsidRPr="006C5F15" w:rsidRDefault="00BE4115" w:rsidP="00341514">
      <w:pPr>
        <w:spacing w:line="276" w:lineRule="auto"/>
        <w:ind w:firstLine="720"/>
        <w:jc w:val="both"/>
        <w:rPr>
          <w:sz w:val="22"/>
          <w:szCs w:val="22"/>
        </w:rPr>
      </w:pPr>
      <w:r w:rsidRPr="006C5F15">
        <w:rPr>
          <w:sz w:val="22"/>
          <w:szCs w:val="22"/>
        </w:rPr>
        <w:t>The Shapiro-</w:t>
      </w:r>
      <w:proofErr w:type="spellStart"/>
      <w:r w:rsidRPr="006C5F15">
        <w:rPr>
          <w:sz w:val="22"/>
          <w:szCs w:val="22"/>
        </w:rPr>
        <w:t>Wilk</w:t>
      </w:r>
      <w:proofErr w:type="spellEnd"/>
      <w:r w:rsidRPr="006C5F15">
        <w:rPr>
          <w:sz w:val="22"/>
          <w:szCs w:val="22"/>
        </w:rPr>
        <w:t xml:space="preserve"> normality test results show a significance value of 0.000 for both the pretest and posttest data (p &lt; 0.05), meaning the data were not normally distributed, so hypothesis testing was continued using the non-parametric Wilcoxon Signed Rank Test. The test results show a p-value = 0.042 (p &lt; 0.05), so Ho is rejected and Ha is accepted, meaning there is a significant effect of baby massage using lavender essential oil on infant sleep quality at TPMB </w:t>
      </w:r>
      <w:proofErr w:type="spellStart"/>
      <w:r w:rsidRPr="006C5F15">
        <w:rPr>
          <w:sz w:val="22"/>
          <w:szCs w:val="22"/>
        </w:rPr>
        <w:t>Sumartini</w:t>
      </w:r>
      <w:proofErr w:type="spellEnd"/>
      <w:r w:rsidRPr="006C5F15">
        <w:rPr>
          <w:sz w:val="22"/>
          <w:szCs w:val="22"/>
        </w:rPr>
        <w:t xml:space="preserve"> in 2026.</w:t>
      </w:r>
    </w:p>
    <w:p w14:paraId="72BEE2EC" w14:textId="7CE917C3" w:rsidR="00342E2D" w:rsidRPr="006C5F15" w:rsidRDefault="00341514" w:rsidP="006C5F15">
      <w:pPr>
        <w:spacing w:line="276" w:lineRule="auto"/>
        <w:rPr>
          <w:sz w:val="22"/>
          <w:szCs w:val="22"/>
        </w:rPr>
      </w:pPr>
      <w:r>
        <w:rPr>
          <w:b/>
          <w:bCs/>
          <w:sz w:val="22"/>
          <w:szCs w:val="22"/>
        </w:rPr>
        <w:lastRenderedPageBreak/>
        <w:t>IV.</w:t>
      </w:r>
      <w:r>
        <w:rPr>
          <w:b/>
          <w:bCs/>
          <w:sz w:val="22"/>
          <w:szCs w:val="22"/>
        </w:rPr>
        <w:tab/>
      </w:r>
      <w:r w:rsidRPr="006C5F15">
        <w:rPr>
          <w:b/>
          <w:bCs/>
          <w:sz w:val="22"/>
          <w:szCs w:val="22"/>
        </w:rPr>
        <w:t>DISCUSSION</w:t>
      </w:r>
    </w:p>
    <w:p w14:paraId="20146B33" w14:textId="77777777" w:rsidR="00342E2D" w:rsidRPr="006C5F15" w:rsidRDefault="00BE4115" w:rsidP="006C5F15">
      <w:pPr>
        <w:spacing w:line="276" w:lineRule="auto"/>
        <w:ind w:firstLine="720"/>
        <w:jc w:val="both"/>
        <w:rPr>
          <w:sz w:val="22"/>
          <w:szCs w:val="22"/>
        </w:rPr>
      </w:pPr>
      <w:r w:rsidRPr="006C5F15">
        <w:rPr>
          <w:sz w:val="22"/>
          <w:szCs w:val="22"/>
        </w:rPr>
        <w:t xml:space="preserve">Infant sleep quality before the intervention was mostly in the poor category. This finding is consistent with the study by </w:t>
      </w:r>
      <w:proofErr w:type="spellStart"/>
      <w:r w:rsidRPr="006C5F15">
        <w:rPr>
          <w:sz w:val="22"/>
          <w:szCs w:val="22"/>
        </w:rPr>
        <w:t>Cahyani</w:t>
      </w:r>
      <w:proofErr w:type="spellEnd"/>
      <w:r w:rsidRPr="006C5F15">
        <w:rPr>
          <w:sz w:val="22"/>
          <w:szCs w:val="22"/>
        </w:rPr>
        <w:t xml:space="preserve"> (2022), which also found low infant sleep quality before baby massage was performed. Poor sleep quality can disrupt the infant's physiological and psychological balance, such as decreased daily activity, being easily tired, decreased immune resistance, unstable emotions, easy fussiness, and impaired concentration. If this condition continues, infants are at risk of experiencing obstacles in their growth and development process, particularly in the aspect of brain development, which is highly dependent on adequate sleep quality.</w:t>
      </w:r>
    </w:p>
    <w:p w14:paraId="4A6159EB" w14:textId="77777777" w:rsidR="00342E2D" w:rsidRPr="006C5F15" w:rsidRDefault="00BE4115" w:rsidP="006C5F15">
      <w:pPr>
        <w:spacing w:line="276" w:lineRule="auto"/>
        <w:ind w:firstLine="720"/>
        <w:jc w:val="both"/>
        <w:rPr>
          <w:sz w:val="22"/>
          <w:szCs w:val="22"/>
        </w:rPr>
      </w:pPr>
      <w:r w:rsidRPr="006C5F15">
        <w:rPr>
          <w:sz w:val="22"/>
          <w:szCs w:val="22"/>
        </w:rPr>
        <w:t xml:space="preserve">After the baby massage intervention using lavender essential oil was given, there was a significant improvement in sleep quality. The researcher assumes that this improvement occurred due to a combination of the physiological effects of massage and the aromatherapy effects of lavender. Physiologically, massage increases </w:t>
      </w:r>
      <w:proofErr w:type="spellStart"/>
      <w:r w:rsidRPr="006C5F15">
        <w:rPr>
          <w:sz w:val="22"/>
          <w:szCs w:val="22"/>
        </w:rPr>
        <w:t>vagus</w:t>
      </w:r>
      <w:proofErr w:type="spellEnd"/>
      <w:r w:rsidRPr="006C5F15">
        <w:rPr>
          <w:sz w:val="22"/>
          <w:szCs w:val="22"/>
        </w:rPr>
        <w:t xml:space="preserve"> nerve activity, which increases gastrin and insulin enzymes so that food absorption becomes better and infants feel full and comfortable more quickly. Massage also increases the secretion of the hormone serotonin, which is subsequently converted into melatonin, a key hormone that regulates the sleep-wake rhythm, so that infants can sleep longer and more soundly. On the other hand, the volatile components of lavender are inhaled through the olfactory system, stimulating the limbic system associated with relaxation; their small molecular size allows them to penetrate the skin and spread to various body systems, then transmit signals to the brain to release relaxing and calming neurochemicals.</w:t>
      </w:r>
    </w:p>
    <w:p w14:paraId="13C376C6" w14:textId="77777777" w:rsidR="00342E2D" w:rsidRPr="006C5F15" w:rsidRDefault="00BE4115" w:rsidP="006C5F15">
      <w:pPr>
        <w:spacing w:line="276" w:lineRule="auto"/>
        <w:ind w:firstLine="720"/>
        <w:jc w:val="both"/>
        <w:rPr>
          <w:sz w:val="22"/>
          <w:szCs w:val="22"/>
        </w:rPr>
      </w:pPr>
      <w:r w:rsidRPr="006C5F15">
        <w:rPr>
          <w:sz w:val="22"/>
          <w:szCs w:val="22"/>
        </w:rPr>
        <w:t xml:space="preserve">The Wilcoxon test results, with a p-value = 0.042 (p &lt; 0.05), confirm a significant effect of baby massage using lavender essential oil on infant sleep quality. This finding is consistent with various previous studies, including the study by </w:t>
      </w:r>
      <w:proofErr w:type="spellStart"/>
      <w:r w:rsidRPr="006C5F15">
        <w:rPr>
          <w:sz w:val="22"/>
          <w:szCs w:val="22"/>
        </w:rPr>
        <w:t>Rohmawati</w:t>
      </w:r>
      <w:proofErr w:type="spellEnd"/>
      <w:r w:rsidRPr="006C5F15">
        <w:rPr>
          <w:sz w:val="22"/>
          <w:szCs w:val="22"/>
        </w:rPr>
        <w:t xml:space="preserve"> and </w:t>
      </w:r>
      <w:proofErr w:type="spellStart"/>
      <w:r w:rsidRPr="006C5F15">
        <w:rPr>
          <w:sz w:val="22"/>
          <w:szCs w:val="22"/>
        </w:rPr>
        <w:t>Dewi</w:t>
      </w:r>
      <w:proofErr w:type="spellEnd"/>
      <w:r w:rsidRPr="006C5F15">
        <w:rPr>
          <w:sz w:val="22"/>
          <w:szCs w:val="22"/>
        </w:rPr>
        <w:t xml:space="preserve"> (2019), which showed an improvement in the sleep quality of infants aged 3-12 months after baby massage was given (p = 0.000); the study by </w:t>
      </w:r>
      <w:proofErr w:type="spellStart"/>
      <w:r w:rsidRPr="006C5F15">
        <w:rPr>
          <w:sz w:val="22"/>
          <w:szCs w:val="22"/>
        </w:rPr>
        <w:t>Sukmawati</w:t>
      </w:r>
      <w:proofErr w:type="spellEnd"/>
      <w:r w:rsidRPr="006C5F15">
        <w:rPr>
          <w:sz w:val="22"/>
          <w:szCs w:val="22"/>
        </w:rPr>
        <w:t xml:space="preserve"> and </w:t>
      </w:r>
      <w:proofErr w:type="spellStart"/>
      <w:r w:rsidRPr="006C5F15">
        <w:rPr>
          <w:sz w:val="22"/>
          <w:szCs w:val="22"/>
        </w:rPr>
        <w:t>Didik</w:t>
      </w:r>
      <w:proofErr w:type="spellEnd"/>
      <w:r w:rsidRPr="006C5F15">
        <w:rPr>
          <w:sz w:val="22"/>
          <w:szCs w:val="22"/>
        </w:rPr>
        <w:t xml:space="preserve"> (2020), which reported an increase in good sleep quality from 60% to 73.33% after baby massage; and the study by </w:t>
      </w:r>
      <w:proofErr w:type="spellStart"/>
      <w:r w:rsidRPr="006C5F15">
        <w:rPr>
          <w:sz w:val="22"/>
          <w:szCs w:val="22"/>
        </w:rPr>
        <w:t>Sinaga</w:t>
      </w:r>
      <w:proofErr w:type="spellEnd"/>
      <w:r w:rsidRPr="006C5F15">
        <w:rPr>
          <w:sz w:val="22"/>
          <w:szCs w:val="22"/>
        </w:rPr>
        <w:t xml:space="preserve"> and </w:t>
      </w:r>
      <w:proofErr w:type="spellStart"/>
      <w:r w:rsidRPr="006C5F15">
        <w:rPr>
          <w:sz w:val="22"/>
          <w:szCs w:val="22"/>
        </w:rPr>
        <w:t>Laowo</w:t>
      </w:r>
      <w:proofErr w:type="spellEnd"/>
      <w:r w:rsidRPr="006C5F15">
        <w:rPr>
          <w:sz w:val="22"/>
          <w:szCs w:val="22"/>
        </w:rPr>
        <w:t xml:space="preserve"> (2019), which found an increase in sleep duration from an average of 11 hours/day to 15 hours/day after the baby massage intervention (p = 0.000).</w:t>
      </w:r>
    </w:p>
    <w:p w14:paraId="4CB03AB5" w14:textId="77777777" w:rsidR="00342E2D" w:rsidRPr="006C5F15" w:rsidRDefault="00BE4115" w:rsidP="006C5F15">
      <w:pPr>
        <w:spacing w:line="276" w:lineRule="auto"/>
        <w:ind w:firstLine="720"/>
        <w:jc w:val="both"/>
        <w:rPr>
          <w:sz w:val="22"/>
          <w:szCs w:val="22"/>
        </w:rPr>
      </w:pPr>
      <w:r w:rsidRPr="006C5F15">
        <w:rPr>
          <w:sz w:val="22"/>
          <w:szCs w:val="22"/>
        </w:rPr>
        <w:t>In addition to the intervention factor, environmental conditions also play a role in determining infant sleep quality. Most respondents in this study lived in relatively noisy environments (80.0%), which theoretically could disrupt the infant's sleep process due to excessive sound stimulation. Nevertheless, the study results still show a significant improvement in sleep quality after the intervention, indicating that the relaxation effect of baby massage using lavender essential oil is strong enough to help infants sleep more soundly even in less-than-ideal environmental conditions. The four respondents (6.7%) who remained in the poor sleep quality category after the intervention are thought to be due to uncomfortable environmental factors or other individual factors that could not be fully controlled in this study.</w:t>
      </w:r>
    </w:p>
    <w:p w14:paraId="1FC9151C" w14:textId="77777777" w:rsidR="00342E2D" w:rsidRDefault="00BE4115" w:rsidP="006C5F15">
      <w:pPr>
        <w:spacing w:line="276" w:lineRule="auto"/>
        <w:ind w:firstLine="720"/>
        <w:jc w:val="both"/>
        <w:rPr>
          <w:sz w:val="22"/>
          <w:szCs w:val="22"/>
        </w:rPr>
      </w:pPr>
      <w:r w:rsidRPr="006C5F15">
        <w:rPr>
          <w:sz w:val="22"/>
          <w:szCs w:val="22"/>
        </w:rPr>
        <w:t>Overall, the results of this study strengthen the scientific evidence that baby massage using lavender essential oil is an effective, safe, and easily applicable non-pharmacological therapy for parents to use at home to improve infant sleep quality, while also strengthening the emotional bond (bonding) between parents and infants.</w:t>
      </w:r>
    </w:p>
    <w:p w14:paraId="71C955C7" w14:textId="77777777" w:rsidR="00341514" w:rsidRPr="006C5F15" w:rsidRDefault="00341514" w:rsidP="006C5F15">
      <w:pPr>
        <w:spacing w:line="276" w:lineRule="auto"/>
        <w:ind w:firstLine="720"/>
        <w:jc w:val="both"/>
        <w:rPr>
          <w:sz w:val="22"/>
          <w:szCs w:val="22"/>
        </w:rPr>
      </w:pPr>
    </w:p>
    <w:p w14:paraId="003BA778" w14:textId="1F9D99EB" w:rsidR="00342E2D" w:rsidRPr="006C5F15" w:rsidRDefault="00341514" w:rsidP="006C5F15">
      <w:pPr>
        <w:spacing w:line="276" w:lineRule="auto"/>
        <w:rPr>
          <w:sz w:val="22"/>
          <w:szCs w:val="22"/>
        </w:rPr>
      </w:pPr>
      <w:r>
        <w:rPr>
          <w:b/>
          <w:bCs/>
          <w:sz w:val="22"/>
          <w:szCs w:val="22"/>
        </w:rPr>
        <w:t>V.</w:t>
      </w:r>
      <w:r>
        <w:rPr>
          <w:b/>
          <w:bCs/>
          <w:sz w:val="22"/>
          <w:szCs w:val="22"/>
        </w:rPr>
        <w:tab/>
      </w:r>
      <w:r w:rsidR="00BE4115" w:rsidRPr="006C5F15">
        <w:rPr>
          <w:b/>
          <w:bCs/>
          <w:sz w:val="22"/>
          <w:szCs w:val="22"/>
        </w:rPr>
        <w:t>CONCLUSION AND RECOMMENDATIONS</w:t>
      </w:r>
    </w:p>
    <w:p w14:paraId="0B946756" w14:textId="77777777" w:rsidR="00342E2D" w:rsidRPr="006C5F15" w:rsidRDefault="00BE4115" w:rsidP="006C5F15">
      <w:pPr>
        <w:spacing w:line="276" w:lineRule="auto"/>
        <w:ind w:firstLine="720"/>
        <w:jc w:val="both"/>
        <w:rPr>
          <w:sz w:val="22"/>
          <w:szCs w:val="22"/>
        </w:rPr>
      </w:pPr>
      <w:r w:rsidRPr="006C5F15">
        <w:rPr>
          <w:sz w:val="22"/>
          <w:szCs w:val="22"/>
        </w:rPr>
        <w:t xml:space="preserve">Based on the results of the study, it can be concluded that before baby massage using lavender essential oil was performed, most infants (86.7%) had sleep quality in the poor category. After the intervention was given, infant sleep quality significantly improved to the good category in 93.3% of respondents. The results of the Wilcoxon Signed Rank Test statistical test show a p-value = 0.042 (p &lt; 0.05), which proves that there is a meaningful effect of baby massage using lavender essential oil on infant sleep quality at TPMB </w:t>
      </w:r>
      <w:proofErr w:type="spellStart"/>
      <w:r w:rsidRPr="006C5F15">
        <w:rPr>
          <w:sz w:val="22"/>
          <w:szCs w:val="22"/>
        </w:rPr>
        <w:t>Sumartini</w:t>
      </w:r>
      <w:proofErr w:type="spellEnd"/>
      <w:r w:rsidRPr="006C5F15">
        <w:rPr>
          <w:sz w:val="22"/>
          <w:szCs w:val="22"/>
        </w:rPr>
        <w:t xml:space="preserve"> in 2026.</w:t>
      </w:r>
    </w:p>
    <w:p w14:paraId="574CFF52" w14:textId="77777777" w:rsidR="00342E2D" w:rsidRDefault="00BE4115" w:rsidP="006C5F15">
      <w:pPr>
        <w:spacing w:line="276" w:lineRule="auto"/>
        <w:ind w:firstLine="720"/>
        <w:jc w:val="both"/>
        <w:rPr>
          <w:sz w:val="22"/>
          <w:szCs w:val="22"/>
        </w:rPr>
      </w:pPr>
      <w:r w:rsidRPr="006C5F15">
        <w:rPr>
          <w:sz w:val="22"/>
          <w:szCs w:val="22"/>
        </w:rPr>
        <w:t xml:space="preserve">Based on this conclusion, it is recommended that future researchers develop research with a design that includes a control group and explore other complementary therapies for comparison. For educational institutions, the results of this study can be used as reference and teaching material related to complementary midwifery care, particularly for infants and toddlers. Meanwhile, for parents and healthcare workers, baby </w:t>
      </w:r>
      <w:r w:rsidRPr="006C5F15">
        <w:rPr>
          <w:sz w:val="22"/>
          <w:szCs w:val="22"/>
        </w:rPr>
        <w:lastRenderedPageBreak/>
        <w:t>massage using lavender essential oil can be used as one of the safe independent intervention options to improve infant sleep quality at home.</w:t>
      </w:r>
    </w:p>
    <w:p w14:paraId="7C26A23C" w14:textId="77777777" w:rsidR="00341514" w:rsidRPr="006C5F15" w:rsidRDefault="00341514" w:rsidP="006C5F15">
      <w:pPr>
        <w:spacing w:line="276" w:lineRule="auto"/>
        <w:ind w:firstLine="720"/>
        <w:jc w:val="both"/>
        <w:rPr>
          <w:sz w:val="22"/>
          <w:szCs w:val="22"/>
        </w:rPr>
      </w:pPr>
    </w:p>
    <w:p w14:paraId="3FEBD408" w14:textId="524E5D0C" w:rsidR="00342E2D" w:rsidRPr="006C5F15" w:rsidRDefault="00341514" w:rsidP="006C5F15">
      <w:pPr>
        <w:spacing w:line="276" w:lineRule="auto"/>
        <w:rPr>
          <w:sz w:val="22"/>
          <w:szCs w:val="22"/>
        </w:rPr>
      </w:pPr>
      <w:r>
        <w:rPr>
          <w:b/>
          <w:bCs/>
          <w:sz w:val="22"/>
          <w:szCs w:val="22"/>
        </w:rPr>
        <w:t>VI.</w:t>
      </w:r>
      <w:r>
        <w:rPr>
          <w:b/>
          <w:bCs/>
          <w:sz w:val="22"/>
          <w:szCs w:val="22"/>
        </w:rPr>
        <w:tab/>
      </w:r>
      <w:r w:rsidR="00BE4115" w:rsidRPr="006C5F15">
        <w:rPr>
          <w:b/>
          <w:bCs/>
          <w:sz w:val="22"/>
          <w:szCs w:val="22"/>
        </w:rPr>
        <w:t>ACKNOWLEDGEMENTS</w:t>
      </w:r>
    </w:p>
    <w:p w14:paraId="55320CFF" w14:textId="156FBC2C" w:rsidR="00342E2D" w:rsidRPr="006C5F15" w:rsidRDefault="00BE4115" w:rsidP="006C5F15">
      <w:pPr>
        <w:spacing w:line="276" w:lineRule="auto"/>
        <w:ind w:firstLine="720"/>
        <w:jc w:val="both"/>
        <w:rPr>
          <w:sz w:val="22"/>
          <w:szCs w:val="22"/>
        </w:rPr>
      </w:pPr>
      <w:r w:rsidRPr="006C5F15">
        <w:rPr>
          <w:sz w:val="22"/>
          <w:szCs w:val="22"/>
        </w:rPr>
        <w:t xml:space="preserve">The authors would like to thank </w:t>
      </w:r>
      <w:proofErr w:type="spellStart"/>
      <w:r w:rsidRPr="006C5F15">
        <w:rPr>
          <w:sz w:val="22"/>
          <w:szCs w:val="22"/>
        </w:rPr>
        <w:t>Politeknik</w:t>
      </w:r>
      <w:proofErr w:type="spellEnd"/>
      <w:r w:rsidRPr="006C5F15">
        <w:rPr>
          <w:sz w:val="22"/>
          <w:szCs w:val="22"/>
        </w:rPr>
        <w:t xml:space="preserve"> Bhakti </w:t>
      </w:r>
      <w:proofErr w:type="spellStart"/>
      <w:r w:rsidRPr="006C5F15">
        <w:rPr>
          <w:sz w:val="22"/>
          <w:szCs w:val="22"/>
        </w:rPr>
        <w:t>Asih</w:t>
      </w:r>
      <w:proofErr w:type="spellEnd"/>
      <w:r w:rsidRPr="006C5F15">
        <w:rPr>
          <w:sz w:val="22"/>
          <w:szCs w:val="22"/>
        </w:rPr>
        <w:t xml:space="preserve"> </w:t>
      </w:r>
      <w:proofErr w:type="spellStart"/>
      <w:r w:rsidRPr="006C5F15">
        <w:rPr>
          <w:sz w:val="22"/>
          <w:szCs w:val="22"/>
        </w:rPr>
        <w:t>Purwakarta</w:t>
      </w:r>
      <w:proofErr w:type="spellEnd"/>
      <w:r w:rsidRPr="006C5F15">
        <w:rPr>
          <w:sz w:val="22"/>
          <w:szCs w:val="22"/>
        </w:rPr>
        <w:t xml:space="preserve"> for </w:t>
      </w:r>
      <w:r w:rsidR="004915CF" w:rsidRPr="006C5F15">
        <w:rPr>
          <w:sz w:val="22"/>
          <w:szCs w:val="22"/>
        </w:rPr>
        <w:t>the</w:t>
      </w:r>
      <w:r w:rsidRPr="006C5F15">
        <w:rPr>
          <w:sz w:val="22"/>
          <w:szCs w:val="22"/>
        </w:rPr>
        <w:t xml:space="preserve"> support during the implementation of this research. The authors also express their appreciation to PMB </w:t>
      </w:r>
      <w:proofErr w:type="spellStart"/>
      <w:r w:rsidRPr="006C5F15">
        <w:rPr>
          <w:sz w:val="22"/>
          <w:szCs w:val="22"/>
        </w:rPr>
        <w:t>Sumartini</w:t>
      </w:r>
      <w:proofErr w:type="spellEnd"/>
      <w:r w:rsidRPr="006C5F15">
        <w:rPr>
          <w:sz w:val="22"/>
          <w:szCs w:val="22"/>
        </w:rPr>
        <w:t xml:space="preserve"> </w:t>
      </w:r>
      <w:proofErr w:type="spellStart"/>
      <w:r w:rsidRPr="006C5F15">
        <w:rPr>
          <w:sz w:val="22"/>
          <w:szCs w:val="22"/>
        </w:rPr>
        <w:t>Purwakarta</w:t>
      </w:r>
      <w:proofErr w:type="spellEnd"/>
      <w:r w:rsidRPr="006C5F15">
        <w:rPr>
          <w:sz w:val="22"/>
          <w:szCs w:val="22"/>
        </w:rPr>
        <w:t xml:space="preserve"> for granting permission to use it as the research location, as well as to all respondents who participated in this study.</w:t>
      </w:r>
    </w:p>
    <w:p w14:paraId="01C69B78" w14:textId="77777777" w:rsidR="00075F30" w:rsidRPr="006C5F15" w:rsidRDefault="00075F30" w:rsidP="006C5F15">
      <w:pPr>
        <w:spacing w:line="276" w:lineRule="auto"/>
        <w:ind w:firstLine="720"/>
        <w:jc w:val="both"/>
        <w:rPr>
          <w:sz w:val="22"/>
          <w:szCs w:val="22"/>
        </w:rPr>
      </w:pPr>
    </w:p>
    <w:p w14:paraId="7C298786" w14:textId="77777777" w:rsidR="00342E2D" w:rsidRDefault="00BE4115" w:rsidP="006C5F15">
      <w:pPr>
        <w:spacing w:line="276" w:lineRule="auto"/>
        <w:rPr>
          <w:b/>
          <w:bCs/>
          <w:sz w:val="22"/>
          <w:szCs w:val="22"/>
        </w:rPr>
      </w:pPr>
      <w:r w:rsidRPr="006C5F15">
        <w:rPr>
          <w:b/>
          <w:bCs/>
          <w:sz w:val="22"/>
          <w:szCs w:val="22"/>
        </w:rPr>
        <w:t>REFERENCES</w:t>
      </w:r>
    </w:p>
    <w:p w14:paraId="21BC693A" w14:textId="77777777" w:rsidR="006C5F15" w:rsidRPr="006C5F15" w:rsidRDefault="006C5F15" w:rsidP="006C5F15">
      <w:pPr>
        <w:spacing w:line="276" w:lineRule="auto"/>
        <w:rPr>
          <w:sz w:val="22"/>
          <w:szCs w:val="22"/>
        </w:rPr>
      </w:pPr>
    </w:p>
    <w:p w14:paraId="6041074E" w14:textId="36A3FCA0" w:rsidR="00342E2D" w:rsidRPr="00341514" w:rsidRDefault="00341514" w:rsidP="007D190F">
      <w:pPr>
        <w:spacing w:line="276" w:lineRule="auto"/>
        <w:ind w:left="567" w:hanging="567"/>
        <w:jc w:val="both"/>
      </w:pPr>
      <w:r w:rsidRPr="00341514">
        <w:t>[1]</w:t>
      </w:r>
      <w:r w:rsidRPr="00341514">
        <w:tab/>
      </w:r>
      <w:r w:rsidR="00BE4115" w:rsidRPr="00341514">
        <w:t xml:space="preserve">Ahmad, M., &amp; </w:t>
      </w:r>
      <w:proofErr w:type="spellStart"/>
      <w:r w:rsidR="00BE4115" w:rsidRPr="00341514">
        <w:t>Budiana</w:t>
      </w:r>
      <w:proofErr w:type="spellEnd"/>
      <w:r w:rsidR="00BE4115" w:rsidRPr="00341514">
        <w:t xml:space="preserve">, D. M. (2023). </w:t>
      </w:r>
      <w:proofErr w:type="spellStart"/>
      <w:r w:rsidR="00BE4115" w:rsidRPr="00341514">
        <w:t>Efektivitas</w:t>
      </w:r>
      <w:proofErr w:type="spellEnd"/>
      <w:r w:rsidR="00BE4115" w:rsidRPr="00341514">
        <w:t xml:space="preserve"> </w:t>
      </w:r>
      <w:proofErr w:type="spellStart"/>
      <w:r w:rsidR="00BE4115" w:rsidRPr="00341514">
        <w:t>Pijat</w:t>
      </w:r>
      <w:proofErr w:type="spellEnd"/>
      <w:r w:rsidR="00BE4115" w:rsidRPr="00341514">
        <w:t xml:space="preserve"> </w:t>
      </w:r>
      <w:proofErr w:type="spellStart"/>
      <w:r w:rsidR="00BE4115" w:rsidRPr="00341514">
        <w:t>Bayi</w:t>
      </w:r>
      <w:proofErr w:type="spellEnd"/>
      <w:r w:rsidR="00BE4115" w:rsidRPr="00341514">
        <w:t xml:space="preserve"> </w:t>
      </w:r>
      <w:proofErr w:type="spellStart"/>
      <w:r w:rsidR="00BE4115" w:rsidRPr="00341514">
        <w:t>Terhadap</w:t>
      </w:r>
      <w:proofErr w:type="spellEnd"/>
      <w:r w:rsidR="00BE4115" w:rsidRPr="00341514">
        <w:t xml:space="preserve"> </w:t>
      </w:r>
      <w:proofErr w:type="spellStart"/>
      <w:r w:rsidR="00BE4115" w:rsidRPr="00341514">
        <w:t>Kualitas</w:t>
      </w:r>
      <w:proofErr w:type="spellEnd"/>
      <w:r w:rsidR="00BE4115" w:rsidRPr="00341514">
        <w:t xml:space="preserve"> </w:t>
      </w:r>
      <w:proofErr w:type="spellStart"/>
      <w:r w:rsidR="00BE4115" w:rsidRPr="00341514">
        <w:t>Tidur</w:t>
      </w:r>
      <w:proofErr w:type="spellEnd"/>
      <w:r w:rsidR="00BE4115" w:rsidRPr="00341514">
        <w:t xml:space="preserve"> </w:t>
      </w:r>
      <w:proofErr w:type="spellStart"/>
      <w:r w:rsidR="00BE4115" w:rsidRPr="00341514">
        <w:t>Pada</w:t>
      </w:r>
      <w:proofErr w:type="spellEnd"/>
      <w:r w:rsidR="00BE4115" w:rsidRPr="00341514">
        <w:t xml:space="preserve"> </w:t>
      </w:r>
      <w:proofErr w:type="spellStart"/>
      <w:r w:rsidR="00BE4115" w:rsidRPr="00341514">
        <w:t>Bayi</w:t>
      </w:r>
      <w:proofErr w:type="spellEnd"/>
      <w:r w:rsidR="00BE4115" w:rsidRPr="00341514">
        <w:t xml:space="preserve"> </w:t>
      </w:r>
      <w:proofErr w:type="spellStart"/>
      <w:proofErr w:type="gramStart"/>
      <w:r w:rsidR="00BE4115" w:rsidRPr="00341514">
        <w:t>Usia</w:t>
      </w:r>
      <w:proofErr w:type="spellEnd"/>
      <w:proofErr w:type="gramEnd"/>
      <w:r w:rsidR="00BE4115" w:rsidRPr="00341514">
        <w:t xml:space="preserve"> 2-12 </w:t>
      </w:r>
      <w:proofErr w:type="spellStart"/>
      <w:r w:rsidR="00BE4115" w:rsidRPr="00341514">
        <w:t>Bulan</w:t>
      </w:r>
      <w:proofErr w:type="spellEnd"/>
      <w:r w:rsidR="00BE4115" w:rsidRPr="00341514">
        <w:t xml:space="preserve"> Di Sabrina Care Kota Bogor </w:t>
      </w:r>
      <w:proofErr w:type="spellStart"/>
      <w:r w:rsidR="00BE4115" w:rsidRPr="00341514">
        <w:t>Tahun</w:t>
      </w:r>
      <w:proofErr w:type="spellEnd"/>
      <w:r w:rsidR="00BE4115" w:rsidRPr="00341514">
        <w:t xml:space="preserve"> 2022. </w:t>
      </w:r>
      <w:proofErr w:type="spellStart"/>
      <w:r w:rsidR="00BE4115" w:rsidRPr="00341514">
        <w:rPr>
          <w:b/>
          <w:i/>
        </w:rPr>
        <w:t>Jurnal</w:t>
      </w:r>
      <w:proofErr w:type="spellEnd"/>
      <w:r w:rsidR="00BE4115" w:rsidRPr="00341514">
        <w:rPr>
          <w:b/>
          <w:i/>
        </w:rPr>
        <w:t xml:space="preserve"> </w:t>
      </w:r>
      <w:proofErr w:type="spellStart"/>
      <w:r w:rsidR="00BE4115" w:rsidRPr="00341514">
        <w:rPr>
          <w:b/>
          <w:i/>
        </w:rPr>
        <w:t>Kesehatan</w:t>
      </w:r>
      <w:proofErr w:type="spellEnd"/>
      <w:r w:rsidR="00BE4115" w:rsidRPr="00341514">
        <w:rPr>
          <w:b/>
          <w:i/>
        </w:rPr>
        <w:t xml:space="preserve"> </w:t>
      </w:r>
      <w:proofErr w:type="spellStart"/>
      <w:r w:rsidR="00BE4115" w:rsidRPr="00341514">
        <w:rPr>
          <w:b/>
          <w:i/>
        </w:rPr>
        <w:t>Karya</w:t>
      </w:r>
      <w:proofErr w:type="spellEnd"/>
      <w:r w:rsidR="00BE4115" w:rsidRPr="00341514">
        <w:rPr>
          <w:b/>
          <w:i/>
        </w:rPr>
        <w:t xml:space="preserve"> </w:t>
      </w:r>
      <w:proofErr w:type="spellStart"/>
      <w:r w:rsidR="00BE4115" w:rsidRPr="00341514">
        <w:rPr>
          <w:b/>
          <w:i/>
        </w:rPr>
        <w:t>Husada</w:t>
      </w:r>
      <w:proofErr w:type="spellEnd"/>
      <w:r w:rsidR="00BE4115" w:rsidRPr="00341514">
        <w:t>, 11(1), 27-32.</w:t>
      </w:r>
    </w:p>
    <w:p w14:paraId="39C21D45" w14:textId="4C1F698E" w:rsidR="00342E2D" w:rsidRPr="00341514" w:rsidRDefault="00341514" w:rsidP="007D190F">
      <w:pPr>
        <w:spacing w:line="276" w:lineRule="auto"/>
        <w:ind w:left="567" w:hanging="567"/>
        <w:jc w:val="both"/>
      </w:pPr>
      <w:r w:rsidRPr="00341514">
        <w:t>[2]</w:t>
      </w:r>
      <w:r w:rsidRPr="00341514">
        <w:tab/>
      </w:r>
      <w:proofErr w:type="spellStart"/>
      <w:r w:rsidR="00BE4115" w:rsidRPr="00341514">
        <w:t>Alparslan</w:t>
      </w:r>
      <w:proofErr w:type="spellEnd"/>
      <w:r w:rsidR="00BE4115" w:rsidRPr="00341514">
        <w:t>, Ö. (2021). Baby Massage and Massage Oils: Are they safe? Pediatric Practice and Research, 10(1), 32-37.</w:t>
      </w:r>
    </w:p>
    <w:p w14:paraId="66E9A30D" w14:textId="6C2147D9" w:rsidR="00342E2D" w:rsidRPr="00341514" w:rsidRDefault="00341514" w:rsidP="007D190F">
      <w:pPr>
        <w:spacing w:line="276" w:lineRule="auto"/>
        <w:ind w:left="567" w:hanging="567"/>
        <w:jc w:val="both"/>
      </w:pPr>
      <w:r w:rsidRPr="00341514">
        <w:t>[3]</w:t>
      </w:r>
      <w:r w:rsidRPr="00341514">
        <w:tab/>
      </w:r>
      <w:proofErr w:type="spellStart"/>
      <w:r w:rsidR="00BE4115" w:rsidRPr="00341514">
        <w:t>Aryani</w:t>
      </w:r>
      <w:proofErr w:type="spellEnd"/>
      <w:r w:rsidR="00BE4115" w:rsidRPr="00341514">
        <w:t xml:space="preserve">, A., </w:t>
      </w:r>
      <w:proofErr w:type="spellStart"/>
      <w:r w:rsidR="00BE4115" w:rsidRPr="00341514">
        <w:t>Rositasari</w:t>
      </w:r>
      <w:proofErr w:type="spellEnd"/>
      <w:r w:rsidR="00BE4115" w:rsidRPr="00341514">
        <w:t xml:space="preserve">, S., &amp; </w:t>
      </w:r>
      <w:proofErr w:type="spellStart"/>
      <w:r w:rsidR="00BE4115" w:rsidRPr="00341514">
        <w:t>Suwarni</w:t>
      </w:r>
      <w:proofErr w:type="spellEnd"/>
      <w:r w:rsidR="00BE4115" w:rsidRPr="00341514">
        <w:t xml:space="preserve">, A. (2022). </w:t>
      </w:r>
      <w:proofErr w:type="spellStart"/>
      <w:r w:rsidR="00BE4115" w:rsidRPr="00341514">
        <w:t>Peningkatan</w:t>
      </w:r>
      <w:proofErr w:type="spellEnd"/>
      <w:r w:rsidR="00BE4115" w:rsidRPr="00341514">
        <w:t xml:space="preserve"> </w:t>
      </w:r>
      <w:proofErr w:type="spellStart"/>
      <w:r w:rsidR="00BE4115" w:rsidRPr="00341514">
        <w:t>Kualitas</w:t>
      </w:r>
      <w:proofErr w:type="spellEnd"/>
      <w:r w:rsidR="00BE4115" w:rsidRPr="00341514">
        <w:t xml:space="preserve"> </w:t>
      </w:r>
      <w:proofErr w:type="spellStart"/>
      <w:r w:rsidR="00BE4115" w:rsidRPr="00341514">
        <w:t>Tidur</w:t>
      </w:r>
      <w:proofErr w:type="spellEnd"/>
      <w:r w:rsidR="00BE4115" w:rsidRPr="00341514">
        <w:t xml:space="preserve"> </w:t>
      </w:r>
      <w:proofErr w:type="spellStart"/>
      <w:r w:rsidR="00BE4115" w:rsidRPr="00341514">
        <w:t>Bayi</w:t>
      </w:r>
      <w:proofErr w:type="spellEnd"/>
      <w:r w:rsidR="00BE4115" w:rsidRPr="00341514">
        <w:t xml:space="preserve"> </w:t>
      </w:r>
      <w:proofErr w:type="spellStart"/>
      <w:proofErr w:type="gramStart"/>
      <w:r w:rsidR="00BE4115" w:rsidRPr="00341514">
        <w:t>Usia</w:t>
      </w:r>
      <w:proofErr w:type="spellEnd"/>
      <w:proofErr w:type="gramEnd"/>
      <w:r w:rsidR="00BE4115" w:rsidRPr="00341514">
        <w:t xml:space="preserve"> 3-10 </w:t>
      </w:r>
      <w:proofErr w:type="spellStart"/>
      <w:r w:rsidR="00BE4115" w:rsidRPr="00341514">
        <w:t>Bulan</w:t>
      </w:r>
      <w:proofErr w:type="spellEnd"/>
      <w:r w:rsidR="00BE4115" w:rsidRPr="00341514">
        <w:t xml:space="preserve"> </w:t>
      </w:r>
      <w:proofErr w:type="spellStart"/>
      <w:r w:rsidR="00BE4115" w:rsidRPr="00341514">
        <w:t>Dengan</w:t>
      </w:r>
      <w:proofErr w:type="spellEnd"/>
      <w:r w:rsidR="00BE4115" w:rsidRPr="00341514">
        <w:t xml:space="preserve"> </w:t>
      </w:r>
      <w:proofErr w:type="spellStart"/>
      <w:r w:rsidR="00BE4115" w:rsidRPr="00341514">
        <w:t>Pemberian</w:t>
      </w:r>
      <w:proofErr w:type="spellEnd"/>
      <w:r w:rsidR="00BE4115" w:rsidRPr="00341514">
        <w:t xml:space="preserve"> Baby Massage </w:t>
      </w:r>
      <w:proofErr w:type="spellStart"/>
      <w:r w:rsidR="00BE4115" w:rsidRPr="00341514">
        <w:t>Menggunakan</w:t>
      </w:r>
      <w:proofErr w:type="spellEnd"/>
      <w:r w:rsidR="00BE4115" w:rsidRPr="00341514">
        <w:t xml:space="preserve"> Virgin Coconut Oil. </w:t>
      </w:r>
      <w:proofErr w:type="spellStart"/>
      <w:r w:rsidR="00BE4115" w:rsidRPr="00341514">
        <w:rPr>
          <w:b/>
          <w:i/>
        </w:rPr>
        <w:t>Jurnal</w:t>
      </w:r>
      <w:proofErr w:type="spellEnd"/>
      <w:r w:rsidR="00BE4115" w:rsidRPr="00341514">
        <w:rPr>
          <w:b/>
          <w:i/>
        </w:rPr>
        <w:t xml:space="preserve"> </w:t>
      </w:r>
      <w:proofErr w:type="spellStart"/>
      <w:r w:rsidR="00BE4115" w:rsidRPr="00341514">
        <w:rPr>
          <w:b/>
          <w:i/>
        </w:rPr>
        <w:t>Ilmu</w:t>
      </w:r>
      <w:proofErr w:type="spellEnd"/>
      <w:r w:rsidR="00BE4115" w:rsidRPr="00341514">
        <w:rPr>
          <w:b/>
          <w:i/>
        </w:rPr>
        <w:t xml:space="preserve"> </w:t>
      </w:r>
      <w:proofErr w:type="spellStart"/>
      <w:r w:rsidR="00BE4115" w:rsidRPr="00341514">
        <w:rPr>
          <w:b/>
          <w:i/>
        </w:rPr>
        <w:t>Keperawatan</w:t>
      </w:r>
      <w:proofErr w:type="spellEnd"/>
      <w:r w:rsidR="00BE4115" w:rsidRPr="00341514">
        <w:rPr>
          <w:b/>
          <w:i/>
        </w:rPr>
        <w:t xml:space="preserve"> </w:t>
      </w:r>
      <w:proofErr w:type="spellStart"/>
      <w:r w:rsidR="00BE4115" w:rsidRPr="00341514">
        <w:rPr>
          <w:b/>
          <w:i/>
        </w:rPr>
        <w:t>Anak</w:t>
      </w:r>
      <w:proofErr w:type="spellEnd"/>
      <w:r w:rsidR="00BE4115" w:rsidRPr="00341514">
        <w:t>, 5(1), 49-58.</w:t>
      </w:r>
    </w:p>
    <w:p w14:paraId="2C211266" w14:textId="66542A97" w:rsidR="00342E2D" w:rsidRPr="00341514" w:rsidRDefault="00341514" w:rsidP="007D190F">
      <w:pPr>
        <w:spacing w:line="276" w:lineRule="auto"/>
        <w:ind w:left="567" w:hanging="567"/>
        <w:jc w:val="both"/>
      </w:pPr>
      <w:r w:rsidRPr="00341514">
        <w:t>[3]</w:t>
      </w:r>
      <w:r w:rsidRPr="00341514">
        <w:tab/>
      </w:r>
      <w:proofErr w:type="spellStart"/>
      <w:r w:rsidR="00BE4115" w:rsidRPr="00341514">
        <w:t>Cahyani</w:t>
      </w:r>
      <w:proofErr w:type="spellEnd"/>
      <w:r w:rsidR="00BE4115" w:rsidRPr="00341514">
        <w:t xml:space="preserve">, M., &amp; </w:t>
      </w:r>
      <w:proofErr w:type="spellStart"/>
      <w:r w:rsidR="00BE4115" w:rsidRPr="00341514">
        <w:t>Prastuti</w:t>
      </w:r>
      <w:proofErr w:type="spellEnd"/>
      <w:r w:rsidR="00BE4115" w:rsidRPr="00341514">
        <w:t xml:space="preserve">, B. (2020). </w:t>
      </w:r>
      <w:proofErr w:type="spellStart"/>
      <w:proofErr w:type="gramStart"/>
      <w:r w:rsidR="00BE4115" w:rsidRPr="00341514">
        <w:t>Pengaruh</w:t>
      </w:r>
      <w:proofErr w:type="spellEnd"/>
      <w:r w:rsidR="00BE4115" w:rsidRPr="00341514">
        <w:t xml:space="preserve"> </w:t>
      </w:r>
      <w:proofErr w:type="spellStart"/>
      <w:r w:rsidR="00BE4115" w:rsidRPr="00341514">
        <w:t>Pijat</w:t>
      </w:r>
      <w:proofErr w:type="spellEnd"/>
      <w:r w:rsidR="00BE4115" w:rsidRPr="00341514">
        <w:t xml:space="preserve"> </w:t>
      </w:r>
      <w:proofErr w:type="spellStart"/>
      <w:r w:rsidR="00BE4115" w:rsidRPr="00341514">
        <w:t>Terhadap</w:t>
      </w:r>
      <w:proofErr w:type="spellEnd"/>
      <w:r w:rsidR="00BE4115" w:rsidRPr="00341514">
        <w:t xml:space="preserve"> </w:t>
      </w:r>
      <w:proofErr w:type="spellStart"/>
      <w:r w:rsidR="00BE4115" w:rsidRPr="00341514">
        <w:t>Kualitas</w:t>
      </w:r>
      <w:proofErr w:type="spellEnd"/>
      <w:r w:rsidR="00BE4115" w:rsidRPr="00341514">
        <w:t xml:space="preserve"> </w:t>
      </w:r>
      <w:proofErr w:type="spellStart"/>
      <w:r w:rsidR="00BE4115" w:rsidRPr="00341514">
        <w:t>Tidur</w:t>
      </w:r>
      <w:proofErr w:type="spellEnd"/>
      <w:r w:rsidR="00BE4115" w:rsidRPr="00341514">
        <w:t xml:space="preserve"> </w:t>
      </w:r>
      <w:proofErr w:type="spellStart"/>
      <w:r w:rsidR="00BE4115" w:rsidRPr="00341514">
        <w:t>pada</w:t>
      </w:r>
      <w:proofErr w:type="spellEnd"/>
      <w:r w:rsidR="00BE4115" w:rsidRPr="00341514">
        <w:t xml:space="preserve"> </w:t>
      </w:r>
      <w:proofErr w:type="spellStart"/>
      <w:r w:rsidR="00BE4115" w:rsidRPr="00341514">
        <w:t>Bayi</w:t>
      </w:r>
      <w:proofErr w:type="spellEnd"/>
      <w:r w:rsidR="00BE4115" w:rsidRPr="00341514">
        <w:t xml:space="preserve"> di </w:t>
      </w:r>
      <w:proofErr w:type="spellStart"/>
      <w:r w:rsidR="00BE4115" w:rsidRPr="00341514">
        <w:t>Klinik</w:t>
      </w:r>
      <w:proofErr w:type="spellEnd"/>
      <w:r w:rsidR="00BE4115" w:rsidRPr="00341514">
        <w:t xml:space="preserve"> </w:t>
      </w:r>
      <w:proofErr w:type="spellStart"/>
      <w:r w:rsidR="00BE4115" w:rsidRPr="00341514">
        <w:t>Cahaya</w:t>
      </w:r>
      <w:proofErr w:type="spellEnd"/>
      <w:r w:rsidR="00BE4115" w:rsidRPr="00341514">
        <w:t xml:space="preserve"> </w:t>
      </w:r>
      <w:proofErr w:type="spellStart"/>
      <w:r w:rsidR="00BE4115" w:rsidRPr="00341514">
        <w:t>Bunda</w:t>
      </w:r>
      <w:proofErr w:type="spellEnd"/>
      <w:r w:rsidR="00BE4115" w:rsidRPr="00341514">
        <w:t>.</w:t>
      </w:r>
      <w:proofErr w:type="gramEnd"/>
      <w:r w:rsidR="00BE4115" w:rsidRPr="00341514">
        <w:t xml:space="preserve"> </w:t>
      </w:r>
      <w:r w:rsidR="00BE4115" w:rsidRPr="00341514">
        <w:rPr>
          <w:b/>
        </w:rPr>
        <w:t>JOMIS (Journal of Midwifery Science),</w:t>
      </w:r>
      <w:r w:rsidR="00BE4115" w:rsidRPr="00341514">
        <w:t xml:space="preserve"> 4(2), 39-45.</w:t>
      </w:r>
    </w:p>
    <w:p w14:paraId="0BCBA362" w14:textId="45F2C191" w:rsidR="00342E2D" w:rsidRPr="00341514" w:rsidRDefault="00341514" w:rsidP="007D190F">
      <w:pPr>
        <w:spacing w:line="276" w:lineRule="auto"/>
        <w:ind w:left="567" w:hanging="567"/>
        <w:jc w:val="both"/>
      </w:pPr>
      <w:r w:rsidRPr="00341514">
        <w:t>[4]</w:t>
      </w:r>
      <w:r w:rsidRPr="00341514">
        <w:tab/>
      </w:r>
      <w:proofErr w:type="spellStart"/>
      <w:r w:rsidR="00BE4115" w:rsidRPr="00341514">
        <w:t>Fitriani</w:t>
      </w:r>
      <w:proofErr w:type="spellEnd"/>
      <w:r w:rsidR="00BE4115" w:rsidRPr="00341514">
        <w:t xml:space="preserve">, F., et al. (2022). </w:t>
      </w:r>
      <w:proofErr w:type="spellStart"/>
      <w:proofErr w:type="gramStart"/>
      <w:r w:rsidR="00BE4115" w:rsidRPr="00341514">
        <w:t>Hubungan</w:t>
      </w:r>
      <w:proofErr w:type="spellEnd"/>
      <w:r w:rsidR="00BE4115" w:rsidRPr="00341514">
        <w:t xml:space="preserve"> </w:t>
      </w:r>
      <w:proofErr w:type="spellStart"/>
      <w:r w:rsidR="00BE4115" w:rsidRPr="00341514">
        <w:t>Kualitas</w:t>
      </w:r>
      <w:proofErr w:type="spellEnd"/>
      <w:r w:rsidR="00BE4115" w:rsidRPr="00341514">
        <w:t xml:space="preserve"> </w:t>
      </w:r>
      <w:proofErr w:type="spellStart"/>
      <w:r w:rsidR="00BE4115" w:rsidRPr="00341514">
        <w:t>Tidur</w:t>
      </w:r>
      <w:proofErr w:type="spellEnd"/>
      <w:r w:rsidR="00BE4115" w:rsidRPr="00341514">
        <w:t xml:space="preserve"> </w:t>
      </w:r>
      <w:proofErr w:type="spellStart"/>
      <w:r w:rsidR="00BE4115" w:rsidRPr="00341514">
        <w:t>dengan</w:t>
      </w:r>
      <w:proofErr w:type="spellEnd"/>
      <w:r w:rsidR="00BE4115" w:rsidRPr="00341514">
        <w:t xml:space="preserve"> </w:t>
      </w:r>
      <w:proofErr w:type="spellStart"/>
      <w:r w:rsidR="00BE4115" w:rsidRPr="00341514">
        <w:t>Pertumbuhan</w:t>
      </w:r>
      <w:proofErr w:type="spellEnd"/>
      <w:r w:rsidR="00BE4115" w:rsidRPr="00341514">
        <w:t xml:space="preserve"> </w:t>
      </w:r>
      <w:proofErr w:type="spellStart"/>
      <w:r w:rsidR="00BE4115" w:rsidRPr="00341514">
        <w:t>dan</w:t>
      </w:r>
      <w:proofErr w:type="spellEnd"/>
      <w:r w:rsidR="00BE4115" w:rsidRPr="00341514">
        <w:t xml:space="preserve"> </w:t>
      </w:r>
      <w:proofErr w:type="spellStart"/>
      <w:r w:rsidR="00BE4115" w:rsidRPr="00341514">
        <w:t>Perkembangan</w:t>
      </w:r>
      <w:proofErr w:type="spellEnd"/>
      <w:r w:rsidR="00BE4115" w:rsidRPr="00341514">
        <w:t xml:space="preserve"> </w:t>
      </w:r>
      <w:proofErr w:type="spellStart"/>
      <w:r w:rsidR="00BE4115" w:rsidRPr="00341514">
        <w:t>Bayi</w:t>
      </w:r>
      <w:proofErr w:type="spellEnd"/>
      <w:r w:rsidR="00BE4115" w:rsidRPr="00341514">
        <w:rPr>
          <w:b/>
          <w:i/>
        </w:rPr>
        <w:t>.</w:t>
      </w:r>
      <w:proofErr w:type="gramEnd"/>
      <w:r w:rsidR="00BE4115" w:rsidRPr="00341514">
        <w:rPr>
          <w:b/>
          <w:i/>
        </w:rPr>
        <w:t xml:space="preserve"> </w:t>
      </w:r>
      <w:proofErr w:type="spellStart"/>
      <w:r w:rsidR="00BE4115" w:rsidRPr="00341514">
        <w:rPr>
          <w:b/>
          <w:i/>
        </w:rPr>
        <w:t>Jurnal</w:t>
      </w:r>
      <w:proofErr w:type="spellEnd"/>
      <w:r w:rsidR="00BE4115" w:rsidRPr="00341514">
        <w:rPr>
          <w:b/>
          <w:i/>
        </w:rPr>
        <w:t xml:space="preserve"> </w:t>
      </w:r>
      <w:proofErr w:type="spellStart"/>
      <w:r w:rsidR="00BE4115" w:rsidRPr="00341514">
        <w:rPr>
          <w:b/>
          <w:i/>
        </w:rPr>
        <w:t>Kebidanan</w:t>
      </w:r>
      <w:proofErr w:type="spellEnd"/>
      <w:r w:rsidR="00BE4115" w:rsidRPr="00341514">
        <w:t>.</w:t>
      </w:r>
    </w:p>
    <w:p w14:paraId="3A50D590" w14:textId="32CE9E6F" w:rsidR="00342E2D" w:rsidRPr="00341514" w:rsidRDefault="00341514" w:rsidP="007D190F">
      <w:pPr>
        <w:spacing w:line="276" w:lineRule="auto"/>
        <w:ind w:left="567" w:hanging="567"/>
        <w:jc w:val="both"/>
      </w:pPr>
      <w:r w:rsidRPr="00341514">
        <w:t>[5]</w:t>
      </w:r>
      <w:r w:rsidRPr="00341514">
        <w:tab/>
      </w:r>
      <w:proofErr w:type="spellStart"/>
      <w:r w:rsidR="00BE4115" w:rsidRPr="00341514">
        <w:t>Nugroho</w:t>
      </w:r>
      <w:proofErr w:type="spellEnd"/>
      <w:r w:rsidR="00BE4115" w:rsidRPr="00341514">
        <w:t xml:space="preserve">, K. D., </w:t>
      </w:r>
      <w:proofErr w:type="spellStart"/>
      <w:r w:rsidR="00BE4115" w:rsidRPr="00341514">
        <w:t>Hartini</w:t>
      </w:r>
      <w:proofErr w:type="spellEnd"/>
      <w:r w:rsidR="00BE4115" w:rsidRPr="00341514">
        <w:t xml:space="preserve">, D., &amp; </w:t>
      </w:r>
      <w:proofErr w:type="spellStart"/>
      <w:r w:rsidR="00BE4115" w:rsidRPr="00341514">
        <w:t>Kurniawati</w:t>
      </w:r>
      <w:proofErr w:type="spellEnd"/>
      <w:r w:rsidR="00BE4115" w:rsidRPr="00341514">
        <w:t xml:space="preserve">. </w:t>
      </w:r>
      <w:proofErr w:type="gramStart"/>
      <w:r w:rsidR="00BE4115" w:rsidRPr="00341514">
        <w:t xml:space="preserve">(2023). </w:t>
      </w:r>
      <w:proofErr w:type="spellStart"/>
      <w:r w:rsidR="00BE4115" w:rsidRPr="00341514">
        <w:t>Pengaruh</w:t>
      </w:r>
      <w:proofErr w:type="spellEnd"/>
      <w:r w:rsidR="00BE4115" w:rsidRPr="00341514">
        <w:t xml:space="preserve"> </w:t>
      </w:r>
      <w:proofErr w:type="spellStart"/>
      <w:r w:rsidR="00BE4115" w:rsidRPr="00341514">
        <w:t>Terapi</w:t>
      </w:r>
      <w:proofErr w:type="spellEnd"/>
      <w:r w:rsidR="00BE4115" w:rsidRPr="00341514">
        <w:t xml:space="preserve"> </w:t>
      </w:r>
      <w:proofErr w:type="spellStart"/>
      <w:r w:rsidR="00BE4115" w:rsidRPr="00341514">
        <w:t>Musik</w:t>
      </w:r>
      <w:proofErr w:type="spellEnd"/>
      <w:r w:rsidR="00BE4115" w:rsidRPr="00341514">
        <w:t xml:space="preserve"> Lullaby </w:t>
      </w:r>
      <w:proofErr w:type="spellStart"/>
      <w:r w:rsidR="00BE4115" w:rsidRPr="00341514">
        <w:t>dan</w:t>
      </w:r>
      <w:proofErr w:type="spellEnd"/>
      <w:r w:rsidR="00BE4115" w:rsidRPr="00341514">
        <w:t xml:space="preserve"> </w:t>
      </w:r>
      <w:proofErr w:type="spellStart"/>
      <w:r w:rsidR="00BE4115" w:rsidRPr="00341514">
        <w:t>Pijat</w:t>
      </w:r>
      <w:proofErr w:type="spellEnd"/>
      <w:r w:rsidR="00BE4115" w:rsidRPr="00341514">
        <w:t xml:space="preserve"> </w:t>
      </w:r>
      <w:proofErr w:type="spellStart"/>
      <w:r w:rsidR="00BE4115" w:rsidRPr="00341514">
        <w:t>Bayi</w:t>
      </w:r>
      <w:proofErr w:type="spellEnd"/>
      <w:r w:rsidR="00BE4115" w:rsidRPr="00341514">
        <w:t xml:space="preserve"> </w:t>
      </w:r>
      <w:proofErr w:type="spellStart"/>
      <w:r w:rsidR="00BE4115" w:rsidRPr="00341514">
        <w:t>terhadap</w:t>
      </w:r>
      <w:proofErr w:type="spellEnd"/>
      <w:r w:rsidR="00BE4115" w:rsidRPr="00341514">
        <w:t xml:space="preserve"> </w:t>
      </w:r>
      <w:proofErr w:type="spellStart"/>
      <w:r w:rsidR="00BE4115" w:rsidRPr="00341514">
        <w:t>Kualitas</w:t>
      </w:r>
      <w:proofErr w:type="spellEnd"/>
      <w:r w:rsidR="00BE4115" w:rsidRPr="00341514">
        <w:t xml:space="preserve"> </w:t>
      </w:r>
      <w:proofErr w:type="spellStart"/>
      <w:r w:rsidR="00BE4115" w:rsidRPr="00341514">
        <w:t>Tidur</w:t>
      </w:r>
      <w:proofErr w:type="spellEnd"/>
      <w:r w:rsidR="00BE4115" w:rsidRPr="00341514">
        <w:t xml:space="preserve"> </w:t>
      </w:r>
      <w:proofErr w:type="spellStart"/>
      <w:r w:rsidR="00BE4115" w:rsidRPr="00341514">
        <w:t>Bayi</w:t>
      </w:r>
      <w:proofErr w:type="spellEnd"/>
      <w:r w:rsidR="00BE4115" w:rsidRPr="00341514">
        <w:rPr>
          <w:b/>
          <w:i/>
        </w:rPr>
        <w:t>.</w:t>
      </w:r>
      <w:proofErr w:type="gramEnd"/>
      <w:r w:rsidR="00BE4115" w:rsidRPr="00341514">
        <w:rPr>
          <w:b/>
          <w:i/>
        </w:rPr>
        <w:t xml:space="preserve"> </w:t>
      </w:r>
      <w:proofErr w:type="spellStart"/>
      <w:r w:rsidR="00BE4115" w:rsidRPr="00341514">
        <w:rPr>
          <w:b/>
          <w:i/>
        </w:rPr>
        <w:t>Jurnal</w:t>
      </w:r>
      <w:proofErr w:type="spellEnd"/>
      <w:r w:rsidR="00BE4115" w:rsidRPr="00341514">
        <w:rPr>
          <w:b/>
          <w:i/>
        </w:rPr>
        <w:t xml:space="preserve"> </w:t>
      </w:r>
      <w:proofErr w:type="spellStart"/>
      <w:r w:rsidR="00BE4115" w:rsidRPr="00341514">
        <w:rPr>
          <w:b/>
          <w:i/>
        </w:rPr>
        <w:t>Keperawatan</w:t>
      </w:r>
      <w:proofErr w:type="spellEnd"/>
      <w:r w:rsidR="00BE4115" w:rsidRPr="00341514">
        <w:rPr>
          <w:b/>
          <w:i/>
        </w:rPr>
        <w:t xml:space="preserve"> </w:t>
      </w:r>
      <w:proofErr w:type="spellStart"/>
      <w:r w:rsidR="00BE4115" w:rsidRPr="00341514">
        <w:rPr>
          <w:b/>
          <w:i/>
        </w:rPr>
        <w:t>Anak.Potter</w:t>
      </w:r>
      <w:proofErr w:type="spellEnd"/>
      <w:r w:rsidR="00BE4115" w:rsidRPr="00341514">
        <w:t xml:space="preserve">, P. A., &amp; Perry, A. G. (2017). Fundamentals of Nursing (9th </w:t>
      </w:r>
      <w:proofErr w:type="gramStart"/>
      <w:r w:rsidR="00BE4115" w:rsidRPr="00341514">
        <w:t>ed</w:t>
      </w:r>
      <w:proofErr w:type="gramEnd"/>
      <w:r w:rsidR="00BE4115" w:rsidRPr="00341514">
        <w:t xml:space="preserve">.). </w:t>
      </w:r>
      <w:proofErr w:type="gramStart"/>
      <w:r w:rsidR="00BE4115" w:rsidRPr="00341514">
        <w:t>Elsevier.</w:t>
      </w:r>
      <w:proofErr w:type="gramEnd"/>
    </w:p>
    <w:p w14:paraId="7181C0CA" w14:textId="3BA0CC82" w:rsidR="00342E2D" w:rsidRPr="00341514" w:rsidRDefault="00341514" w:rsidP="007D190F">
      <w:pPr>
        <w:spacing w:line="276" w:lineRule="auto"/>
        <w:ind w:left="567" w:hanging="567"/>
        <w:jc w:val="both"/>
      </w:pPr>
      <w:r w:rsidRPr="00341514">
        <w:t>[6]</w:t>
      </w:r>
      <w:r w:rsidRPr="00341514">
        <w:tab/>
      </w:r>
      <w:proofErr w:type="spellStart"/>
      <w:r w:rsidR="00BE4115" w:rsidRPr="00341514">
        <w:t>Retnosari</w:t>
      </w:r>
      <w:proofErr w:type="spellEnd"/>
      <w:r w:rsidR="00BE4115" w:rsidRPr="00341514">
        <w:t xml:space="preserve">, </w:t>
      </w:r>
      <w:proofErr w:type="spellStart"/>
      <w:r w:rsidR="00BE4115" w:rsidRPr="00341514">
        <w:t>Irwanto</w:t>
      </w:r>
      <w:proofErr w:type="spellEnd"/>
      <w:r w:rsidR="00BE4115" w:rsidRPr="00341514">
        <w:t xml:space="preserve">, &amp; </w:t>
      </w:r>
      <w:proofErr w:type="spellStart"/>
      <w:r w:rsidR="00BE4115" w:rsidRPr="00341514">
        <w:t>Herawati</w:t>
      </w:r>
      <w:proofErr w:type="spellEnd"/>
      <w:r w:rsidR="00BE4115" w:rsidRPr="00341514">
        <w:t xml:space="preserve">. </w:t>
      </w:r>
      <w:proofErr w:type="gramStart"/>
      <w:r w:rsidR="00BE4115" w:rsidRPr="00341514">
        <w:t xml:space="preserve">(2021). </w:t>
      </w:r>
      <w:proofErr w:type="spellStart"/>
      <w:r w:rsidR="00BE4115" w:rsidRPr="00341514">
        <w:t>Prevalensi</w:t>
      </w:r>
      <w:proofErr w:type="spellEnd"/>
      <w:r w:rsidR="00BE4115" w:rsidRPr="00341514">
        <w:t xml:space="preserve"> </w:t>
      </w:r>
      <w:proofErr w:type="spellStart"/>
      <w:r w:rsidR="00BE4115" w:rsidRPr="00341514">
        <w:t>Masalah</w:t>
      </w:r>
      <w:proofErr w:type="spellEnd"/>
      <w:r w:rsidR="00BE4115" w:rsidRPr="00341514">
        <w:t xml:space="preserve"> </w:t>
      </w:r>
      <w:proofErr w:type="spellStart"/>
      <w:r w:rsidR="00BE4115" w:rsidRPr="00341514">
        <w:t>Tidur</w:t>
      </w:r>
      <w:proofErr w:type="spellEnd"/>
      <w:r w:rsidR="00BE4115" w:rsidRPr="00341514">
        <w:t xml:space="preserve"> </w:t>
      </w:r>
      <w:proofErr w:type="spellStart"/>
      <w:r w:rsidR="00BE4115" w:rsidRPr="00341514">
        <w:t>pada</w:t>
      </w:r>
      <w:proofErr w:type="spellEnd"/>
      <w:r w:rsidR="00BE4115" w:rsidRPr="00341514">
        <w:t xml:space="preserve"> </w:t>
      </w:r>
      <w:proofErr w:type="spellStart"/>
      <w:r w:rsidR="00BE4115" w:rsidRPr="00341514">
        <w:t>Anak</w:t>
      </w:r>
      <w:proofErr w:type="spellEnd"/>
      <w:r w:rsidR="00BE4115" w:rsidRPr="00341514">
        <w:t xml:space="preserve"> Indonesia </w:t>
      </w:r>
      <w:proofErr w:type="spellStart"/>
      <w:r w:rsidR="00BE4115" w:rsidRPr="00341514">
        <w:t>Usia</w:t>
      </w:r>
      <w:proofErr w:type="spellEnd"/>
      <w:r w:rsidR="00BE4115" w:rsidRPr="00341514">
        <w:t xml:space="preserve"> 0-36 </w:t>
      </w:r>
      <w:proofErr w:type="spellStart"/>
      <w:r w:rsidR="00BE4115" w:rsidRPr="00341514">
        <w:t>Bulan</w:t>
      </w:r>
      <w:proofErr w:type="spellEnd"/>
      <w:r w:rsidR="00BE4115" w:rsidRPr="00341514">
        <w:t>.</w:t>
      </w:r>
      <w:proofErr w:type="gramEnd"/>
      <w:r w:rsidR="00BE4115" w:rsidRPr="00341514">
        <w:t xml:space="preserve"> </w:t>
      </w:r>
      <w:proofErr w:type="spellStart"/>
      <w:r w:rsidR="00BE4115" w:rsidRPr="003A2612">
        <w:rPr>
          <w:b/>
          <w:i/>
        </w:rPr>
        <w:t>Jurnal</w:t>
      </w:r>
      <w:proofErr w:type="spellEnd"/>
      <w:r w:rsidR="00BE4115" w:rsidRPr="003A2612">
        <w:rPr>
          <w:b/>
          <w:i/>
        </w:rPr>
        <w:t xml:space="preserve"> </w:t>
      </w:r>
      <w:proofErr w:type="spellStart"/>
      <w:r w:rsidR="00BE4115" w:rsidRPr="003A2612">
        <w:rPr>
          <w:b/>
          <w:i/>
        </w:rPr>
        <w:t>Kesehatan</w:t>
      </w:r>
      <w:proofErr w:type="spellEnd"/>
      <w:r w:rsidR="00BE4115" w:rsidRPr="003A2612">
        <w:rPr>
          <w:b/>
          <w:i/>
        </w:rPr>
        <w:t xml:space="preserve"> </w:t>
      </w:r>
      <w:proofErr w:type="spellStart"/>
      <w:r w:rsidR="00BE4115" w:rsidRPr="003A2612">
        <w:rPr>
          <w:b/>
          <w:i/>
        </w:rPr>
        <w:t>Anak</w:t>
      </w:r>
      <w:proofErr w:type="spellEnd"/>
      <w:r w:rsidR="00BE4115" w:rsidRPr="003A2612">
        <w:rPr>
          <w:b/>
          <w:i/>
        </w:rPr>
        <w:t xml:space="preserve"> Indonesia</w:t>
      </w:r>
      <w:proofErr w:type="gramStart"/>
      <w:r w:rsidR="00BE4115" w:rsidRPr="00341514">
        <w:t>.</w:t>
      </w:r>
      <w:r w:rsidRPr="00341514">
        <w:t>[</w:t>
      </w:r>
      <w:proofErr w:type="spellStart"/>
      <w:proofErr w:type="gramEnd"/>
      <w:r w:rsidR="00BE4115" w:rsidRPr="00341514">
        <w:t>Roesli</w:t>
      </w:r>
      <w:proofErr w:type="spellEnd"/>
      <w:r w:rsidR="00BE4115" w:rsidRPr="00341514">
        <w:t xml:space="preserve">, U. (2018). </w:t>
      </w:r>
      <w:proofErr w:type="spellStart"/>
      <w:r w:rsidR="00BE4115" w:rsidRPr="00341514">
        <w:t>Pedoman</w:t>
      </w:r>
      <w:proofErr w:type="spellEnd"/>
      <w:r w:rsidR="00BE4115" w:rsidRPr="00341514">
        <w:t xml:space="preserve"> </w:t>
      </w:r>
      <w:proofErr w:type="spellStart"/>
      <w:r w:rsidR="00BE4115" w:rsidRPr="00341514">
        <w:t>Pijat</w:t>
      </w:r>
      <w:proofErr w:type="spellEnd"/>
      <w:r w:rsidR="00BE4115" w:rsidRPr="00341514">
        <w:t xml:space="preserve"> </w:t>
      </w:r>
      <w:proofErr w:type="spellStart"/>
      <w:r w:rsidR="00BE4115" w:rsidRPr="00341514">
        <w:t>Bayi</w:t>
      </w:r>
      <w:proofErr w:type="spellEnd"/>
      <w:r w:rsidR="00BE4115" w:rsidRPr="00341514">
        <w:t xml:space="preserve">. </w:t>
      </w:r>
      <w:proofErr w:type="spellStart"/>
      <w:r w:rsidR="00BE4115" w:rsidRPr="00341514">
        <w:t>Trubus</w:t>
      </w:r>
      <w:proofErr w:type="spellEnd"/>
      <w:r w:rsidR="00BE4115" w:rsidRPr="00341514">
        <w:t xml:space="preserve"> </w:t>
      </w:r>
      <w:proofErr w:type="spellStart"/>
      <w:r w:rsidR="00BE4115" w:rsidRPr="00341514">
        <w:t>Agriwidya</w:t>
      </w:r>
      <w:proofErr w:type="spellEnd"/>
      <w:r w:rsidR="00BE4115" w:rsidRPr="00341514">
        <w:t>.</w:t>
      </w:r>
    </w:p>
    <w:p w14:paraId="19CDFFE5" w14:textId="22D27C4F" w:rsidR="00342E2D" w:rsidRPr="00341514" w:rsidRDefault="00341514" w:rsidP="007D190F">
      <w:pPr>
        <w:spacing w:line="276" w:lineRule="auto"/>
        <w:ind w:left="567" w:hanging="567"/>
        <w:jc w:val="both"/>
      </w:pPr>
      <w:r w:rsidRPr="00341514">
        <w:t>[7]</w:t>
      </w:r>
      <w:r w:rsidRPr="00341514">
        <w:tab/>
      </w:r>
      <w:proofErr w:type="spellStart"/>
      <w:r w:rsidR="00BE4115" w:rsidRPr="00341514">
        <w:t>Sinaga</w:t>
      </w:r>
      <w:proofErr w:type="spellEnd"/>
      <w:r w:rsidR="00BE4115" w:rsidRPr="00341514">
        <w:t xml:space="preserve">, A., &amp; </w:t>
      </w:r>
      <w:proofErr w:type="spellStart"/>
      <w:r w:rsidR="00BE4115" w:rsidRPr="00341514">
        <w:t>Laowo</w:t>
      </w:r>
      <w:proofErr w:type="spellEnd"/>
      <w:r w:rsidR="00BE4115" w:rsidRPr="00341514">
        <w:t xml:space="preserve">, N. (2019). </w:t>
      </w:r>
      <w:proofErr w:type="spellStart"/>
      <w:r w:rsidR="00BE4115" w:rsidRPr="00341514">
        <w:t>Pengaruh</w:t>
      </w:r>
      <w:proofErr w:type="spellEnd"/>
      <w:r w:rsidR="00BE4115" w:rsidRPr="00341514">
        <w:t xml:space="preserve"> </w:t>
      </w:r>
      <w:proofErr w:type="spellStart"/>
      <w:r w:rsidR="00BE4115" w:rsidRPr="00341514">
        <w:t>Pijat</w:t>
      </w:r>
      <w:proofErr w:type="spellEnd"/>
      <w:r w:rsidR="00BE4115" w:rsidRPr="00341514">
        <w:t xml:space="preserve"> </w:t>
      </w:r>
      <w:proofErr w:type="spellStart"/>
      <w:r w:rsidR="00BE4115" w:rsidRPr="00341514">
        <w:t>Bayi</w:t>
      </w:r>
      <w:proofErr w:type="spellEnd"/>
      <w:r w:rsidR="00BE4115" w:rsidRPr="00341514">
        <w:t xml:space="preserve"> </w:t>
      </w:r>
      <w:proofErr w:type="spellStart"/>
      <w:r w:rsidR="00BE4115" w:rsidRPr="00341514">
        <w:t>Terhadap</w:t>
      </w:r>
      <w:proofErr w:type="spellEnd"/>
      <w:r w:rsidR="00BE4115" w:rsidRPr="00341514">
        <w:t xml:space="preserve"> </w:t>
      </w:r>
      <w:proofErr w:type="spellStart"/>
      <w:r w:rsidR="00BE4115" w:rsidRPr="00341514">
        <w:t>Kualitas</w:t>
      </w:r>
      <w:proofErr w:type="spellEnd"/>
      <w:r w:rsidR="00BE4115" w:rsidRPr="00341514">
        <w:t xml:space="preserve"> </w:t>
      </w:r>
      <w:proofErr w:type="spellStart"/>
      <w:r w:rsidR="00BE4115" w:rsidRPr="00341514">
        <w:t>Tidur</w:t>
      </w:r>
      <w:proofErr w:type="spellEnd"/>
      <w:r w:rsidR="00BE4115" w:rsidRPr="00341514">
        <w:t xml:space="preserve"> </w:t>
      </w:r>
      <w:proofErr w:type="spellStart"/>
      <w:r w:rsidR="00BE4115" w:rsidRPr="00341514">
        <w:t>Bayi</w:t>
      </w:r>
      <w:proofErr w:type="spellEnd"/>
      <w:r w:rsidR="00BE4115" w:rsidRPr="00341514">
        <w:t xml:space="preserve"> </w:t>
      </w:r>
      <w:proofErr w:type="spellStart"/>
      <w:proofErr w:type="gramStart"/>
      <w:r w:rsidR="00BE4115" w:rsidRPr="00341514">
        <w:t>Usia</w:t>
      </w:r>
      <w:proofErr w:type="spellEnd"/>
      <w:proofErr w:type="gramEnd"/>
      <w:r w:rsidR="00BE4115" w:rsidRPr="00341514">
        <w:t xml:space="preserve"> 0-6 </w:t>
      </w:r>
      <w:proofErr w:type="spellStart"/>
      <w:r w:rsidR="00BE4115" w:rsidRPr="00341514">
        <w:t>Bulan</w:t>
      </w:r>
      <w:proofErr w:type="spellEnd"/>
      <w:r w:rsidR="00BE4115" w:rsidRPr="00341514">
        <w:t xml:space="preserve"> Di BPM </w:t>
      </w:r>
      <w:proofErr w:type="spellStart"/>
      <w:r w:rsidR="00BE4115" w:rsidRPr="00341514">
        <w:t>Pera</w:t>
      </w:r>
      <w:proofErr w:type="spellEnd"/>
      <w:r w:rsidR="00BE4115" w:rsidRPr="00341514">
        <w:t xml:space="preserve"> </w:t>
      </w:r>
      <w:proofErr w:type="spellStart"/>
      <w:r w:rsidR="00BE4115" w:rsidRPr="00341514">
        <w:t>Kecamatan</w:t>
      </w:r>
      <w:proofErr w:type="spellEnd"/>
      <w:r w:rsidR="00BE4115" w:rsidRPr="00341514">
        <w:t xml:space="preserve"> Medan </w:t>
      </w:r>
      <w:proofErr w:type="spellStart"/>
      <w:r w:rsidR="00BE4115" w:rsidRPr="00341514">
        <w:t>Tuntungan</w:t>
      </w:r>
      <w:proofErr w:type="spellEnd"/>
      <w:r w:rsidR="00BE4115" w:rsidRPr="00341514">
        <w:t xml:space="preserve"> </w:t>
      </w:r>
      <w:proofErr w:type="spellStart"/>
      <w:r w:rsidR="00BE4115" w:rsidRPr="00341514">
        <w:t>Tahun</w:t>
      </w:r>
      <w:proofErr w:type="spellEnd"/>
      <w:r w:rsidR="00BE4115" w:rsidRPr="00341514">
        <w:t xml:space="preserve"> 2019. </w:t>
      </w:r>
      <w:proofErr w:type="spellStart"/>
      <w:r w:rsidR="00BE4115" w:rsidRPr="003A2612">
        <w:rPr>
          <w:b/>
          <w:i/>
        </w:rPr>
        <w:t>Jurnal</w:t>
      </w:r>
      <w:proofErr w:type="spellEnd"/>
      <w:r w:rsidR="00BE4115" w:rsidRPr="003A2612">
        <w:rPr>
          <w:b/>
          <w:i/>
        </w:rPr>
        <w:t xml:space="preserve"> </w:t>
      </w:r>
      <w:proofErr w:type="spellStart"/>
      <w:r w:rsidR="00BE4115" w:rsidRPr="003A2612">
        <w:rPr>
          <w:b/>
          <w:i/>
        </w:rPr>
        <w:t>Kebidanan</w:t>
      </w:r>
      <w:proofErr w:type="spellEnd"/>
      <w:r w:rsidR="00BE4115" w:rsidRPr="00341514">
        <w:t>.</w:t>
      </w:r>
    </w:p>
    <w:p w14:paraId="0EDEA712" w14:textId="7FF79772" w:rsidR="00342E2D" w:rsidRPr="00341514" w:rsidRDefault="00341514" w:rsidP="007D190F">
      <w:pPr>
        <w:spacing w:line="276" w:lineRule="auto"/>
        <w:ind w:left="567" w:hanging="567"/>
        <w:jc w:val="both"/>
      </w:pPr>
      <w:r w:rsidRPr="00341514">
        <w:t>[8]</w:t>
      </w:r>
      <w:r w:rsidRPr="00341514">
        <w:tab/>
      </w:r>
      <w:proofErr w:type="spellStart"/>
      <w:r w:rsidR="00BE4115" w:rsidRPr="00341514">
        <w:t>Sukmawati</w:t>
      </w:r>
      <w:proofErr w:type="spellEnd"/>
      <w:r w:rsidR="00BE4115" w:rsidRPr="00341514">
        <w:t xml:space="preserve">, &amp; </w:t>
      </w:r>
      <w:proofErr w:type="spellStart"/>
      <w:r w:rsidR="00BE4115" w:rsidRPr="00341514">
        <w:t>Didik</w:t>
      </w:r>
      <w:proofErr w:type="spellEnd"/>
      <w:r w:rsidR="00BE4115" w:rsidRPr="00341514">
        <w:t xml:space="preserve">, N. (2020). </w:t>
      </w:r>
      <w:proofErr w:type="spellStart"/>
      <w:r w:rsidR="00BE4115" w:rsidRPr="00341514">
        <w:t>Efektivitas</w:t>
      </w:r>
      <w:proofErr w:type="spellEnd"/>
      <w:r w:rsidR="00BE4115" w:rsidRPr="00341514">
        <w:t xml:space="preserve"> </w:t>
      </w:r>
      <w:proofErr w:type="spellStart"/>
      <w:r w:rsidR="00BE4115" w:rsidRPr="00341514">
        <w:t>Pijat</w:t>
      </w:r>
      <w:proofErr w:type="spellEnd"/>
      <w:r w:rsidR="00BE4115" w:rsidRPr="00341514">
        <w:t xml:space="preserve"> </w:t>
      </w:r>
      <w:proofErr w:type="spellStart"/>
      <w:r w:rsidR="00BE4115" w:rsidRPr="00341514">
        <w:t>Bayi</w:t>
      </w:r>
      <w:proofErr w:type="spellEnd"/>
      <w:r w:rsidR="00BE4115" w:rsidRPr="00341514">
        <w:t xml:space="preserve"> </w:t>
      </w:r>
      <w:proofErr w:type="spellStart"/>
      <w:r w:rsidR="00BE4115" w:rsidRPr="00341514">
        <w:t>Terhadap</w:t>
      </w:r>
      <w:proofErr w:type="spellEnd"/>
      <w:r w:rsidR="00BE4115" w:rsidRPr="00341514">
        <w:t xml:space="preserve"> </w:t>
      </w:r>
      <w:proofErr w:type="spellStart"/>
      <w:r w:rsidR="00BE4115" w:rsidRPr="00341514">
        <w:t>Peningkatan</w:t>
      </w:r>
      <w:proofErr w:type="spellEnd"/>
      <w:r w:rsidR="00BE4115" w:rsidRPr="00341514">
        <w:t xml:space="preserve"> </w:t>
      </w:r>
      <w:proofErr w:type="spellStart"/>
      <w:r w:rsidR="00BE4115" w:rsidRPr="00341514">
        <w:t>Kualitas</w:t>
      </w:r>
      <w:proofErr w:type="spellEnd"/>
      <w:r w:rsidR="00BE4115" w:rsidRPr="00341514">
        <w:t xml:space="preserve"> </w:t>
      </w:r>
      <w:proofErr w:type="spellStart"/>
      <w:r w:rsidR="00BE4115" w:rsidRPr="00341514">
        <w:t>Tidur</w:t>
      </w:r>
      <w:proofErr w:type="spellEnd"/>
      <w:r w:rsidR="00BE4115" w:rsidRPr="00341514">
        <w:t xml:space="preserve"> </w:t>
      </w:r>
      <w:proofErr w:type="spellStart"/>
      <w:r w:rsidR="00BE4115" w:rsidRPr="00341514">
        <w:t>Bayi</w:t>
      </w:r>
      <w:proofErr w:type="spellEnd"/>
      <w:r w:rsidR="00BE4115" w:rsidRPr="00341514">
        <w:t xml:space="preserve"> Di </w:t>
      </w:r>
      <w:proofErr w:type="spellStart"/>
      <w:r w:rsidR="00BE4115" w:rsidRPr="00341514">
        <w:t>Bidan</w:t>
      </w:r>
      <w:proofErr w:type="spellEnd"/>
      <w:r w:rsidR="00BE4115" w:rsidRPr="00341514">
        <w:t xml:space="preserve"> </w:t>
      </w:r>
      <w:proofErr w:type="spellStart"/>
      <w:r w:rsidR="00BE4115" w:rsidRPr="00341514">
        <w:t>Praktik</w:t>
      </w:r>
      <w:proofErr w:type="spellEnd"/>
      <w:r w:rsidR="00BE4115" w:rsidRPr="00341514">
        <w:t xml:space="preserve"> </w:t>
      </w:r>
      <w:proofErr w:type="spellStart"/>
      <w:r w:rsidR="00BE4115" w:rsidRPr="00341514">
        <w:t>Mandiri</w:t>
      </w:r>
      <w:proofErr w:type="spellEnd"/>
      <w:r w:rsidR="00BE4115" w:rsidRPr="00341514">
        <w:t xml:space="preserve"> </w:t>
      </w:r>
      <w:proofErr w:type="spellStart"/>
      <w:r w:rsidR="00BE4115" w:rsidRPr="00341514">
        <w:t>Emy</w:t>
      </w:r>
      <w:proofErr w:type="spellEnd"/>
      <w:r w:rsidR="00BE4115" w:rsidRPr="00341514">
        <w:t xml:space="preserve"> </w:t>
      </w:r>
      <w:proofErr w:type="spellStart"/>
      <w:r w:rsidR="00BE4115" w:rsidRPr="00341514">
        <w:t>Winarni</w:t>
      </w:r>
      <w:proofErr w:type="spellEnd"/>
      <w:r w:rsidR="00BE4115" w:rsidRPr="00341514">
        <w:t xml:space="preserve"> </w:t>
      </w:r>
      <w:proofErr w:type="spellStart"/>
      <w:r w:rsidR="00BE4115" w:rsidRPr="00341514">
        <w:t>Kesugihan</w:t>
      </w:r>
      <w:proofErr w:type="spellEnd"/>
      <w:r w:rsidR="00BE4115" w:rsidRPr="00341514">
        <w:t xml:space="preserve"> </w:t>
      </w:r>
      <w:proofErr w:type="spellStart"/>
      <w:r w:rsidR="00BE4115" w:rsidRPr="00341514">
        <w:t>Cilacap</w:t>
      </w:r>
      <w:proofErr w:type="spellEnd"/>
      <w:r w:rsidR="00BE4115" w:rsidRPr="00341514">
        <w:t xml:space="preserve">. </w:t>
      </w:r>
      <w:proofErr w:type="spellStart"/>
      <w:r w:rsidR="00BE4115" w:rsidRPr="003A2612">
        <w:rPr>
          <w:b/>
          <w:i/>
        </w:rPr>
        <w:t>Jurnal</w:t>
      </w:r>
      <w:proofErr w:type="spellEnd"/>
      <w:r w:rsidR="00BE4115" w:rsidRPr="003A2612">
        <w:rPr>
          <w:b/>
          <w:i/>
        </w:rPr>
        <w:t xml:space="preserve"> </w:t>
      </w:r>
      <w:proofErr w:type="spellStart"/>
      <w:r w:rsidR="00BE4115" w:rsidRPr="003A2612">
        <w:rPr>
          <w:b/>
          <w:i/>
        </w:rPr>
        <w:t>Kesehatan</w:t>
      </w:r>
      <w:proofErr w:type="spellEnd"/>
      <w:r w:rsidR="00BE4115" w:rsidRPr="00341514">
        <w:t>.</w:t>
      </w:r>
    </w:p>
    <w:p w14:paraId="0EBC1DD5" w14:textId="5879EBD2" w:rsidR="00342E2D" w:rsidRPr="00341514" w:rsidRDefault="00341514" w:rsidP="007D190F">
      <w:pPr>
        <w:spacing w:line="276" w:lineRule="auto"/>
        <w:ind w:left="567" w:hanging="567"/>
        <w:jc w:val="both"/>
      </w:pPr>
      <w:proofErr w:type="gramStart"/>
      <w:r w:rsidRPr="00341514">
        <w:t>[9]</w:t>
      </w:r>
      <w:r w:rsidRPr="00341514">
        <w:tab/>
      </w:r>
      <w:proofErr w:type="spellStart"/>
      <w:r w:rsidR="00BE4115" w:rsidRPr="00341514">
        <w:t>Susanti</w:t>
      </w:r>
      <w:proofErr w:type="spellEnd"/>
      <w:r w:rsidR="00BE4115" w:rsidRPr="00341514">
        <w:t xml:space="preserve">, &amp; </w:t>
      </w:r>
      <w:proofErr w:type="spellStart"/>
      <w:r w:rsidR="00BE4115" w:rsidRPr="00341514">
        <w:t>Hety</w:t>
      </w:r>
      <w:proofErr w:type="spellEnd"/>
      <w:r w:rsidR="00BE4115" w:rsidRPr="00341514">
        <w:t>.</w:t>
      </w:r>
      <w:proofErr w:type="gramEnd"/>
      <w:r w:rsidR="00BE4115" w:rsidRPr="00341514">
        <w:t xml:space="preserve"> (2020). </w:t>
      </w:r>
      <w:proofErr w:type="spellStart"/>
      <w:r w:rsidR="00BE4115" w:rsidRPr="00341514">
        <w:t>Gangguan</w:t>
      </w:r>
      <w:proofErr w:type="spellEnd"/>
      <w:r w:rsidR="00BE4115" w:rsidRPr="00341514">
        <w:t xml:space="preserve"> </w:t>
      </w:r>
      <w:proofErr w:type="spellStart"/>
      <w:r w:rsidR="00BE4115" w:rsidRPr="00341514">
        <w:t>Tidur</w:t>
      </w:r>
      <w:proofErr w:type="spellEnd"/>
      <w:r w:rsidR="00BE4115" w:rsidRPr="00341514">
        <w:t xml:space="preserve"> </w:t>
      </w:r>
      <w:proofErr w:type="spellStart"/>
      <w:r w:rsidR="00BE4115" w:rsidRPr="00341514">
        <w:t>pada</w:t>
      </w:r>
      <w:proofErr w:type="spellEnd"/>
      <w:r w:rsidR="00BE4115" w:rsidRPr="00341514">
        <w:t xml:space="preserve"> </w:t>
      </w:r>
      <w:proofErr w:type="spellStart"/>
      <w:r w:rsidR="00BE4115" w:rsidRPr="00341514">
        <w:t>Bayi</w:t>
      </w:r>
      <w:proofErr w:type="spellEnd"/>
      <w:r w:rsidR="00BE4115" w:rsidRPr="00341514">
        <w:t xml:space="preserve">: </w:t>
      </w:r>
      <w:proofErr w:type="spellStart"/>
      <w:r w:rsidR="00BE4115" w:rsidRPr="00341514">
        <w:t>Studi</w:t>
      </w:r>
      <w:proofErr w:type="spellEnd"/>
      <w:r w:rsidR="00BE4115" w:rsidRPr="00341514">
        <w:t xml:space="preserve"> </w:t>
      </w:r>
      <w:proofErr w:type="spellStart"/>
      <w:r w:rsidR="00BE4115" w:rsidRPr="00341514">
        <w:t>Deskriptif</w:t>
      </w:r>
      <w:proofErr w:type="spellEnd"/>
      <w:r w:rsidR="00BE4115" w:rsidRPr="00341514">
        <w:t xml:space="preserve">. </w:t>
      </w:r>
      <w:proofErr w:type="spellStart"/>
      <w:proofErr w:type="gramStart"/>
      <w:r w:rsidR="00BE4115" w:rsidRPr="003A2612">
        <w:rPr>
          <w:b/>
          <w:i/>
        </w:rPr>
        <w:t>Jurnal</w:t>
      </w:r>
      <w:proofErr w:type="spellEnd"/>
      <w:r w:rsidR="00BE4115" w:rsidRPr="003A2612">
        <w:rPr>
          <w:b/>
          <w:i/>
        </w:rPr>
        <w:t xml:space="preserve"> </w:t>
      </w:r>
      <w:proofErr w:type="spellStart"/>
      <w:r w:rsidR="00BE4115" w:rsidRPr="003A2612">
        <w:rPr>
          <w:b/>
          <w:i/>
        </w:rPr>
        <w:t>Kebidanan</w:t>
      </w:r>
      <w:proofErr w:type="spellEnd"/>
      <w:r w:rsidR="00BE4115" w:rsidRPr="003A2612">
        <w:rPr>
          <w:b/>
          <w:i/>
        </w:rPr>
        <w:t xml:space="preserve"> </w:t>
      </w:r>
      <w:proofErr w:type="spellStart"/>
      <w:r w:rsidR="00BE4115" w:rsidRPr="003A2612">
        <w:rPr>
          <w:b/>
          <w:i/>
        </w:rPr>
        <w:t>dan</w:t>
      </w:r>
      <w:proofErr w:type="spellEnd"/>
      <w:r w:rsidR="00BE4115" w:rsidRPr="003A2612">
        <w:rPr>
          <w:b/>
          <w:i/>
        </w:rPr>
        <w:t xml:space="preserve"> </w:t>
      </w:r>
      <w:proofErr w:type="spellStart"/>
      <w:r w:rsidR="00BE4115" w:rsidRPr="003A2612">
        <w:rPr>
          <w:b/>
          <w:i/>
        </w:rPr>
        <w:t>Kesehatan</w:t>
      </w:r>
      <w:proofErr w:type="spellEnd"/>
      <w:r w:rsidR="00BE4115" w:rsidRPr="00341514">
        <w:t>.</w:t>
      </w:r>
      <w:proofErr w:type="gramEnd"/>
    </w:p>
    <w:p w14:paraId="61D12202" w14:textId="77777777" w:rsidR="00342E2D" w:rsidRPr="00341514" w:rsidRDefault="00BE4115" w:rsidP="007D190F">
      <w:pPr>
        <w:spacing w:line="276" w:lineRule="auto"/>
        <w:ind w:left="567"/>
        <w:jc w:val="both"/>
      </w:pPr>
      <w:bookmarkStart w:id="0" w:name="_GoBack"/>
      <w:bookmarkEnd w:id="0"/>
      <w:proofErr w:type="spellStart"/>
      <w:r w:rsidRPr="00341514">
        <w:t>Utami</w:t>
      </w:r>
      <w:proofErr w:type="spellEnd"/>
      <w:r w:rsidRPr="00341514">
        <w:t xml:space="preserve">, R. (2016). </w:t>
      </w:r>
      <w:proofErr w:type="spellStart"/>
      <w:proofErr w:type="gramStart"/>
      <w:r w:rsidRPr="00341514">
        <w:t>Pedoman</w:t>
      </w:r>
      <w:proofErr w:type="spellEnd"/>
      <w:r w:rsidRPr="00341514">
        <w:t xml:space="preserve"> </w:t>
      </w:r>
      <w:proofErr w:type="spellStart"/>
      <w:r w:rsidRPr="00341514">
        <w:t>Praktis</w:t>
      </w:r>
      <w:proofErr w:type="spellEnd"/>
      <w:r w:rsidRPr="00341514">
        <w:t xml:space="preserve"> </w:t>
      </w:r>
      <w:proofErr w:type="spellStart"/>
      <w:r w:rsidRPr="00341514">
        <w:t>Pijat</w:t>
      </w:r>
      <w:proofErr w:type="spellEnd"/>
      <w:r w:rsidRPr="00341514">
        <w:t xml:space="preserve"> </w:t>
      </w:r>
      <w:proofErr w:type="spellStart"/>
      <w:r w:rsidRPr="00341514">
        <w:t>Bayi</w:t>
      </w:r>
      <w:proofErr w:type="spellEnd"/>
      <w:r w:rsidRPr="00341514">
        <w:t xml:space="preserve"> </w:t>
      </w:r>
      <w:proofErr w:type="spellStart"/>
      <w:r w:rsidRPr="00341514">
        <w:t>dan</w:t>
      </w:r>
      <w:proofErr w:type="spellEnd"/>
      <w:r w:rsidRPr="00341514">
        <w:t xml:space="preserve"> </w:t>
      </w:r>
      <w:proofErr w:type="spellStart"/>
      <w:r w:rsidRPr="00341514">
        <w:t>Balita</w:t>
      </w:r>
      <w:proofErr w:type="spellEnd"/>
      <w:r w:rsidRPr="00341514">
        <w:t>.</w:t>
      </w:r>
      <w:proofErr w:type="gramEnd"/>
      <w:r w:rsidRPr="00341514">
        <w:t xml:space="preserve"> </w:t>
      </w:r>
      <w:proofErr w:type="spellStart"/>
      <w:r w:rsidRPr="00341514">
        <w:t>Gramedia</w:t>
      </w:r>
      <w:proofErr w:type="spellEnd"/>
      <w:r w:rsidRPr="00341514">
        <w:t xml:space="preserve"> </w:t>
      </w:r>
      <w:proofErr w:type="spellStart"/>
      <w:r w:rsidRPr="00341514">
        <w:t>Pustaka</w:t>
      </w:r>
      <w:proofErr w:type="spellEnd"/>
      <w:r w:rsidRPr="00341514">
        <w:t xml:space="preserve"> </w:t>
      </w:r>
      <w:proofErr w:type="spellStart"/>
      <w:r w:rsidRPr="00341514">
        <w:t>Utama</w:t>
      </w:r>
      <w:proofErr w:type="spellEnd"/>
      <w:r w:rsidRPr="00341514">
        <w:t>.</w:t>
      </w:r>
    </w:p>
    <w:p w14:paraId="2F129852" w14:textId="5858B76C" w:rsidR="00342E2D" w:rsidRPr="00341514" w:rsidRDefault="00341514" w:rsidP="007D190F">
      <w:pPr>
        <w:spacing w:line="276" w:lineRule="auto"/>
        <w:ind w:left="567" w:hanging="567"/>
        <w:jc w:val="both"/>
      </w:pPr>
      <w:r w:rsidRPr="00341514">
        <w:t>[10]</w:t>
      </w:r>
      <w:r w:rsidRPr="00341514">
        <w:tab/>
      </w:r>
      <w:proofErr w:type="spellStart"/>
      <w:r w:rsidR="00BE4115" w:rsidRPr="00341514">
        <w:t>Andayani</w:t>
      </w:r>
      <w:proofErr w:type="spellEnd"/>
      <w:r w:rsidR="00BE4115" w:rsidRPr="00341514">
        <w:t xml:space="preserve">, A., </w:t>
      </w:r>
      <w:proofErr w:type="spellStart"/>
      <w:r w:rsidR="00BE4115" w:rsidRPr="00341514">
        <w:t>Fajariyani</w:t>
      </w:r>
      <w:proofErr w:type="spellEnd"/>
      <w:r w:rsidR="00BE4115" w:rsidRPr="00341514">
        <w:t xml:space="preserve">, A., &amp; </w:t>
      </w:r>
      <w:proofErr w:type="spellStart"/>
      <w:r w:rsidR="00BE4115" w:rsidRPr="00341514">
        <w:t>Yani</w:t>
      </w:r>
      <w:proofErr w:type="spellEnd"/>
      <w:r w:rsidR="00BE4115" w:rsidRPr="00341514">
        <w:t xml:space="preserve">, A. (2022). </w:t>
      </w:r>
      <w:proofErr w:type="spellStart"/>
      <w:proofErr w:type="gramStart"/>
      <w:r w:rsidR="00BE4115" w:rsidRPr="00341514">
        <w:t>Pijat</w:t>
      </w:r>
      <w:proofErr w:type="spellEnd"/>
      <w:r w:rsidR="00BE4115" w:rsidRPr="00341514">
        <w:t xml:space="preserve"> </w:t>
      </w:r>
      <w:proofErr w:type="spellStart"/>
      <w:r w:rsidR="00BE4115" w:rsidRPr="00341514">
        <w:t>bayi</w:t>
      </w:r>
      <w:proofErr w:type="spellEnd"/>
      <w:r w:rsidR="00BE4115" w:rsidRPr="00341514">
        <w:t xml:space="preserve"> </w:t>
      </w:r>
      <w:proofErr w:type="spellStart"/>
      <w:r w:rsidR="00BE4115" w:rsidRPr="00341514">
        <w:t>untuk</w:t>
      </w:r>
      <w:proofErr w:type="spellEnd"/>
      <w:r w:rsidR="00BE4115" w:rsidRPr="00341514">
        <w:t xml:space="preserve"> </w:t>
      </w:r>
      <w:proofErr w:type="spellStart"/>
      <w:r w:rsidR="00BE4115" w:rsidRPr="00341514">
        <w:t>meningkatkan</w:t>
      </w:r>
      <w:proofErr w:type="spellEnd"/>
      <w:r w:rsidR="00BE4115" w:rsidRPr="00341514">
        <w:t xml:space="preserve"> </w:t>
      </w:r>
      <w:proofErr w:type="spellStart"/>
      <w:r w:rsidR="00BE4115" w:rsidRPr="00341514">
        <w:t>kualitas</w:t>
      </w:r>
      <w:proofErr w:type="spellEnd"/>
      <w:r w:rsidR="00BE4115" w:rsidRPr="00341514">
        <w:t xml:space="preserve"> </w:t>
      </w:r>
      <w:proofErr w:type="spellStart"/>
      <w:r w:rsidR="00BE4115" w:rsidRPr="00341514">
        <w:t>tidur</w:t>
      </w:r>
      <w:proofErr w:type="spellEnd"/>
      <w:r w:rsidR="00BE4115" w:rsidRPr="00341514">
        <w:t>.</w:t>
      </w:r>
      <w:proofErr w:type="gramEnd"/>
      <w:r w:rsidR="00BE4115" w:rsidRPr="00341514">
        <w:t xml:space="preserve"> </w:t>
      </w:r>
      <w:proofErr w:type="spellStart"/>
      <w:r w:rsidR="00BE4115" w:rsidRPr="00341514">
        <w:t>Prosiding</w:t>
      </w:r>
      <w:proofErr w:type="spellEnd"/>
      <w:r w:rsidR="00BE4115" w:rsidRPr="00341514">
        <w:t xml:space="preserve"> Seminar </w:t>
      </w:r>
      <w:proofErr w:type="spellStart"/>
      <w:r w:rsidR="00BE4115" w:rsidRPr="00341514">
        <w:t>Nasional</w:t>
      </w:r>
      <w:proofErr w:type="spellEnd"/>
      <w:r w:rsidR="00BE4115" w:rsidRPr="00341514">
        <w:t xml:space="preserve"> </w:t>
      </w:r>
      <w:proofErr w:type="spellStart"/>
      <w:r w:rsidR="00BE4115" w:rsidRPr="00341514">
        <w:t>dan</w:t>
      </w:r>
      <w:proofErr w:type="spellEnd"/>
      <w:r w:rsidR="00BE4115" w:rsidRPr="00341514">
        <w:t xml:space="preserve"> Call for Paper </w:t>
      </w:r>
      <w:proofErr w:type="spellStart"/>
      <w:r w:rsidR="00BE4115" w:rsidRPr="00341514">
        <w:t>Kebidanan</w:t>
      </w:r>
      <w:proofErr w:type="spellEnd"/>
      <w:r w:rsidR="00BE4115" w:rsidRPr="00341514">
        <w:t>, 288-292.</w:t>
      </w:r>
    </w:p>
    <w:p w14:paraId="776A4359" w14:textId="5E8185CC" w:rsidR="00342E2D" w:rsidRPr="00341514" w:rsidRDefault="00341514" w:rsidP="007D190F">
      <w:pPr>
        <w:spacing w:line="276" w:lineRule="auto"/>
        <w:ind w:left="567" w:hanging="567"/>
        <w:jc w:val="both"/>
      </w:pPr>
      <w:r w:rsidRPr="00341514">
        <w:t>[11]</w:t>
      </w:r>
      <w:r w:rsidRPr="00341514">
        <w:tab/>
      </w:r>
      <w:proofErr w:type="spellStart"/>
      <w:r w:rsidR="00BE4115" w:rsidRPr="00341514">
        <w:t>Dewi</w:t>
      </w:r>
      <w:proofErr w:type="spellEnd"/>
      <w:r w:rsidR="00BE4115" w:rsidRPr="00341514">
        <w:t xml:space="preserve">, R., &amp; </w:t>
      </w:r>
      <w:proofErr w:type="spellStart"/>
      <w:r w:rsidR="00BE4115" w:rsidRPr="00341514">
        <w:t>Larasati</w:t>
      </w:r>
      <w:proofErr w:type="spellEnd"/>
      <w:r w:rsidR="00BE4115" w:rsidRPr="00341514">
        <w:t xml:space="preserve">, T. (2023). The effect of baby massage with lavender oil essential on the sleep quality of babies aged 3-6 months. </w:t>
      </w:r>
      <w:proofErr w:type="spellStart"/>
      <w:r w:rsidR="00BE4115" w:rsidRPr="003A2612">
        <w:rPr>
          <w:b/>
          <w:i/>
        </w:rPr>
        <w:t>Jurnal</w:t>
      </w:r>
      <w:proofErr w:type="spellEnd"/>
      <w:r w:rsidR="00BE4115" w:rsidRPr="003A2612">
        <w:rPr>
          <w:b/>
          <w:i/>
        </w:rPr>
        <w:t xml:space="preserve"> </w:t>
      </w:r>
      <w:proofErr w:type="spellStart"/>
      <w:r w:rsidR="00BE4115" w:rsidRPr="003A2612">
        <w:rPr>
          <w:b/>
          <w:i/>
        </w:rPr>
        <w:t>Kesehatan</w:t>
      </w:r>
      <w:proofErr w:type="spellEnd"/>
      <w:r w:rsidR="00BE4115" w:rsidRPr="003A2612">
        <w:rPr>
          <w:b/>
          <w:i/>
        </w:rPr>
        <w:t xml:space="preserve"> </w:t>
      </w:r>
      <w:proofErr w:type="spellStart"/>
      <w:r w:rsidR="00BE4115" w:rsidRPr="003A2612">
        <w:rPr>
          <w:b/>
          <w:i/>
        </w:rPr>
        <w:t>Medika</w:t>
      </w:r>
      <w:proofErr w:type="spellEnd"/>
      <w:r w:rsidR="00BE4115" w:rsidRPr="003A2612">
        <w:rPr>
          <w:b/>
          <w:i/>
        </w:rPr>
        <w:t xml:space="preserve"> </w:t>
      </w:r>
      <w:proofErr w:type="spellStart"/>
      <w:r w:rsidR="00BE4115" w:rsidRPr="003A2612">
        <w:rPr>
          <w:b/>
          <w:i/>
        </w:rPr>
        <w:t>Saintika</w:t>
      </w:r>
      <w:proofErr w:type="spellEnd"/>
      <w:r w:rsidR="00BE4115" w:rsidRPr="00341514">
        <w:t>, 14(1), 296-302.</w:t>
      </w:r>
    </w:p>
    <w:p w14:paraId="42A6AB10" w14:textId="29F6BB9A" w:rsidR="00342E2D" w:rsidRPr="00341514" w:rsidRDefault="00341514" w:rsidP="007D190F">
      <w:pPr>
        <w:spacing w:line="276" w:lineRule="auto"/>
        <w:ind w:left="567" w:hanging="567"/>
        <w:jc w:val="both"/>
      </w:pPr>
      <w:r w:rsidRPr="00341514">
        <w:t>[12]</w:t>
      </w:r>
      <w:r w:rsidRPr="00341514">
        <w:tab/>
      </w:r>
      <w:proofErr w:type="spellStart"/>
      <w:r w:rsidR="00BE4115" w:rsidRPr="00341514">
        <w:t>Erlina</w:t>
      </w:r>
      <w:proofErr w:type="spellEnd"/>
      <w:r w:rsidR="00BE4115" w:rsidRPr="00341514">
        <w:t xml:space="preserve">, E., </w:t>
      </w:r>
      <w:proofErr w:type="spellStart"/>
      <w:r w:rsidR="00BE4115" w:rsidRPr="00341514">
        <w:t>Fatiyani</w:t>
      </w:r>
      <w:proofErr w:type="spellEnd"/>
      <w:r w:rsidR="00BE4115" w:rsidRPr="00341514">
        <w:t xml:space="preserve">, F., &amp; </w:t>
      </w:r>
      <w:proofErr w:type="spellStart"/>
      <w:r w:rsidR="00BE4115" w:rsidRPr="00341514">
        <w:t>Mauyah</w:t>
      </w:r>
      <w:proofErr w:type="spellEnd"/>
      <w:r w:rsidR="00BE4115" w:rsidRPr="00341514">
        <w:t xml:space="preserve">, N. (2023). </w:t>
      </w:r>
      <w:proofErr w:type="spellStart"/>
      <w:r w:rsidR="00BE4115" w:rsidRPr="00341514">
        <w:t>Pijat</w:t>
      </w:r>
      <w:proofErr w:type="spellEnd"/>
      <w:r w:rsidR="00BE4115" w:rsidRPr="00341514">
        <w:t xml:space="preserve"> </w:t>
      </w:r>
      <w:proofErr w:type="spellStart"/>
      <w:r w:rsidR="00BE4115" w:rsidRPr="00341514">
        <w:t>bayi</w:t>
      </w:r>
      <w:proofErr w:type="spellEnd"/>
      <w:r w:rsidR="00BE4115" w:rsidRPr="00341514">
        <w:t xml:space="preserve"> </w:t>
      </w:r>
      <w:proofErr w:type="spellStart"/>
      <w:r w:rsidR="00BE4115" w:rsidRPr="00341514">
        <w:t>terhadap</w:t>
      </w:r>
      <w:proofErr w:type="spellEnd"/>
      <w:r w:rsidR="00BE4115" w:rsidRPr="00341514">
        <w:t xml:space="preserve"> </w:t>
      </w:r>
      <w:proofErr w:type="spellStart"/>
      <w:r w:rsidR="00BE4115" w:rsidRPr="00341514">
        <w:t>kualitas</w:t>
      </w:r>
      <w:proofErr w:type="spellEnd"/>
      <w:r w:rsidR="00BE4115" w:rsidRPr="00341514">
        <w:t xml:space="preserve"> </w:t>
      </w:r>
      <w:proofErr w:type="spellStart"/>
      <w:r w:rsidR="00BE4115" w:rsidRPr="00341514">
        <w:t>tidur</w:t>
      </w:r>
      <w:proofErr w:type="spellEnd"/>
      <w:r w:rsidR="00BE4115" w:rsidRPr="00341514">
        <w:t xml:space="preserve"> </w:t>
      </w:r>
      <w:proofErr w:type="spellStart"/>
      <w:r w:rsidR="00BE4115" w:rsidRPr="00341514">
        <w:t>pada</w:t>
      </w:r>
      <w:proofErr w:type="spellEnd"/>
      <w:r w:rsidR="00BE4115" w:rsidRPr="00341514">
        <w:t xml:space="preserve"> </w:t>
      </w:r>
      <w:proofErr w:type="spellStart"/>
      <w:r w:rsidR="00BE4115" w:rsidRPr="00341514">
        <w:t>bayi</w:t>
      </w:r>
      <w:proofErr w:type="spellEnd"/>
      <w:r w:rsidR="00BE4115" w:rsidRPr="00341514">
        <w:t xml:space="preserve"> </w:t>
      </w:r>
      <w:proofErr w:type="spellStart"/>
      <w:proofErr w:type="gramStart"/>
      <w:r w:rsidR="00BE4115" w:rsidRPr="00341514">
        <w:t>usia</w:t>
      </w:r>
      <w:proofErr w:type="spellEnd"/>
      <w:proofErr w:type="gramEnd"/>
      <w:r w:rsidR="00BE4115" w:rsidRPr="00341514">
        <w:t xml:space="preserve"> 1-12 </w:t>
      </w:r>
      <w:proofErr w:type="spellStart"/>
      <w:r w:rsidR="00BE4115" w:rsidRPr="00341514">
        <w:t>bulan</w:t>
      </w:r>
      <w:proofErr w:type="spellEnd"/>
      <w:r w:rsidR="00BE4115" w:rsidRPr="00341514">
        <w:t xml:space="preserve">. </w:t>
      </w:r>
      <w:proofErr w:type="spellStart"/>
      <w:r w:rsidR="00BE4115" w:rsidRPr="003A2612">
        <w:rPr>
          <w:b/>
          <w:i/>
        </w:rPr>
        <w:t>Jurnal</w:t>
      </w:r>
      <w:proofErr w:type="spellEnd"/>
      <w:r w:rsidR="00BE4115" w:rsidRPr="003A2612">
        <w:rPr>
          <w:b/>
          <w:i/>
        </w:rPr>
        <w:t xml:space="preserve"> </w:t>
      </w:r>
      <w:proofErr w:type="spellStart"/>
      <w:r w:rsidR="00BE4115" w:rsidRPr="003A2612">
        <w:rPr>
          <w:b/>
          <w:i/>
        </w:rPr>
        <w:t>Keperawatan</w:t>
      </w:r>
      <w:proofErr w:type="spellEnd"/>
      <w:r w:rsidR="00BE4115" w:rsidRPr="003A2612">
        <w:rPr>
          <w:b/>
          <w:i/>
        </w:rPr>
        <w:t xml:space="preserve"> </w:t>
      </w:r>
      <w:proofErr w:type="spellStart"/>
      <w:r w:rsidR="00BE4115" w:rsidRPr="003A2612">
        <w:rPr>
          <w:b/>
          <w:i/>
        </w:rPr>
        <w:t>Silampari</w:t>
      </w:r>
      <w:proofErr w:type="spellEnd"/>
      <w:r w:rsidR="00BE4115" w:rsidRPr="003A2612">
        <w:rPr>
          <w:b/>
          <w:i/>
        </w:rPr>
        <w:t>,</w:t>
      </w:r>
      <w:r w:rsidR="00BE4115" w:rsidRPr="00341514">
        <w:t xml:space="preserve"> 6(2), 1322-1329.</w:t>
      </w:r>
    </w:p>
    <w:p w14:paraId="0EFD56DD" w14:textId="7987CA46" w:rsidR="00342E2D" w:rsidRPr="00341514" w:rsidRDefault="00341514" w:rsidP="007D190F">
      <w:pPr>
        <w:spacing w:line="276" w:lineRule="auto"/>
        <w:ind w:left="567" w:hanging="567"/>
        <w:jc w:val="both"/>
      </w:pPr>
      <w:r w:rsidRPr="00341514">
        <w:t>[13]</w:t>
      </w:r>
      <w:r w:rsidRPr="00341514">
        <w:tab/>
      </w:r>
      <w:proofErr w:type="spellStart"/>
      <w:r w:rsidR="00BE4115" w:rsidRPr="00341514">
        <w:t>Fitriyanti</w:t>
      </w:r>
      <w:proofErr w:type="spellEnd"/>
      <w:r w:rsidR="00BE4115" w:rsidRPr="00341514">
        <w:t xml:space="preserve">, B., </w:t>
      </w:r>
      <w:proofErr w:type="spellStart"/>
      <w:r w:rsidR="00BE4115" w:rsidRPr="00341514">
        <w:t>Badi'ah</w:t>
      </w:r>
      <w:proofErr w:type="spellEnd"/>
      <w:r w:rsidR="00BE4115" w:rsidRPr="00341514">
        <w:t xml:space="preserve">, A., &amp; </w:t>
      </w:r>
      <w:proofErr w:type="spellStart"/>
      <w:r w:rsidR="00BE4115" w:rsidRPr="00341514">
        <w:t>Maimunah</w:t>
      </w:r>
      <w:proofErr w:type="spellEnd"/>
      <w:r w:rsidR="00BE4115" w:rsidRPr="00341514">
        <w:t xml:space="preserve">, S. (2024). </w:t>
      </w:r>
      <w:proofErr w:type="spellStart"/>
      <w:r w:rsidR="00BE4115" w:rsidRPr="00341514">
        <w:t>Pengaruh</w:t>
      </w:r>
      <w:proofErr w:type="spellEnd"/>
      <w:r w:rsidR="00BE4115" w:rsidRPr="00341514">
        <w:t xml:space="preserve"> </w:t>
      </w:r>
      <w:proofErr w:type="spellStart"/>
      <w:r w:rsidR="00BE4115" w:rsidRPr="00341514">
        <w:t>pijat</w:t>
      </w:r>
      <w:proofErr w:type="spellEnd"/>
      <w:r w:rsidR="00BE4115" w:rsidRPr="00341514">
        <w:t xml:space="preserve"> </w:t>
      </w:r>
      <w:proofErr w:type="spellStart"/>
      <w:r w:rsidR="00BE4115" w:rsidRPr="00341514">
        <w:t>bayi</w:t>
      </w:r>
      <w:proofErr w:type="spellEnd"/>
      <w:r w:rsidR="00BE4115" w:rsidRPr="00341514">
        <w:t xml:space="preserve"> </w:t>
      </w:r>
      <w:proofErr w:type="spellStart"/>
      <w:r w:rsidR="00BE4115" w:rsidRPr="00341514">
        <w:t>terhadap</w:t>
      </w:r>
      <w:proofErr w:type="spellEnd"/>
      <w:r w:rsidR="00BE4115" w:rsidRPr="00341514">
        <w:t xml:space="preserve"> </w:t>
      </w:r>
      <w:proofErr w:type="spellStart"/>
      <w:r w:rsidR="00BE4115" w:rsidRPr="00341514">
        <w:t>kenaikan</w:t>
      </w:r>
      <w:proofErr w:type="spellEnd"/>
      <w:r w:rsidR="00BE4115" w:rsidRPr="00341514">
        <w:t xml:space="preserve"> </w:t>
      </w:r>
      <w:proofErr w:type="spellStart"/>
      <w:r w:rsidR="00BE4115" w:rsidRPr="00341514">
        <w:t>berat</w:t>
      </w:r>
      <w:proofErr w:type="spellEnd"/>
      <w:r w:rsidR="00BE4115" w:rsidRPr="00341514">
        <w:t xml:space="preserve"> </w:t>
      </w:r>
      <w:proofErr w:type="spellStart"/>
      <w:r w:rsidR="00BE4115" w:rsidRPr="00341514">
        <w:t>badan</w:t>
      </w:r>
      <w:proofErr w:type="spellEnd"/>
      <w:r w:rsidR="00BE4115" w:rsidRPr="00341514">
        <w:t xml:space="preserve"> </w:t>
      </w:r>
      <w:proofErr w:type="spellStart"/>
      <w:r w:rsidR="00BE4115" w:rsidRPr="00341514">
        <w:t>dan</w:t>
      </w:r>
      <w:proofErr w:type="spellEnd"/>
      <w:r w:rsidR="00BE4115" w:rsidRPr="00341514">
        <w:t xml:space="preserve"> </w:t>
      </w:r>
      <w:proofErr w:type="spellStart"/>
      <w:r w:rsidR="00BE4115" w:rsidRPr="00341514">
        <w:t>kualitas</w:t>
      </w:r>
      <w:proofErr w:type="spellEnd"/>
      <w:r w:rsidR="00BE4115" w:rsidRPr="00341514">
        <w:t xml:space="preserve"> </w:t>
      </w:r>
      <w:proofErr w:type="spellStart"/>
      <w:r w:rsidR="00BE4115" w:rsidRPr="00341514">
        <w:t>tidur</w:t>
      </w:r>
      <w:proofErr w:type="spellEnd"/>
      <w:r w:rsidR="00BE4115" w:rsidRPr="00341514">
        <w:t xml:space="preserve"> </w:t>
      </w:r>
      <w:proofErr w:type="spellStart"/>
      <w:r w:rsidR="00BE4115" w:rsidRPr="00341514">
        <w:t>pada</w:t>
      </w:r>
      <w:proofErr w:type="spellEnd"/>
      <w:r w:rsidR="00BE4115" w:rsidRPr="00341514">
        <w:t xml:space="preserve"> </w:t>
      </w:r>
      <w:proofErr w:type="spellStart"/>
      <w:r w:rsidR="00BE4115" w:rsidRPr="00341514">
        <w:t>bayi</w:t>
      </w:r>
      <w:proofErr w:type="spellEnd"/>
      <w:r w:rsidR="00BE4115" w:rsidRPr="00341514">
        <w:t xml:space="preserve"> </w:t>
      </w:r>
      <w:proofErr w:type="spellStart"/>
      <w:proofErr w:type="gramStart"/>
      <w:r w:rsidR="00BE4115" w:rsidRPr="00341514">
        <w:t>usia</w:t>
      </w:r>
      <w:proofErr w:type="spellEnd"/>
      <w:proofErr w:type="gramEnd"/>
      <w:r w:rsidR="00BE4115" w:rsidRPr="00341514">
        <w:t xml:space="preserve"> 0-12 </w:t>
      </w:r>
      <w:proofErr w:type="spellStart"/>
      <w:r w:rsidR="00BE4115" w:rsidRPr="00341514">
        <w:t>bulan</w:t>
      </w:r>
      <w:proofErr w:type="spellEnd"/>
      <w:r w:rsidR="00BE4115" w:rsidRPr="00341514">
        <w:t xml:space="preserve">. Avicenna: </w:t>
      </w:r>
      <w:r w:rsidR="00BE4115" w:rsidRPr="003A2612">
        <w:rPr>
          <w:b/>
          <w:i/>
        </w:rPr>
        <w:t>Journal of Health Research</w:t>
      </w:r>
      <w:r w:rsidR="00BE4115" w:rsidRPr="00341514">
        <w:t>, 7(2), 112-124.</w:t>
      </w:r>
    </w:p>
    <w:p w14:paraId="27FA0BCB" w14:textId="6967DCA2" w:rsidR="00342E2D" w:rsidRPr="00341514" w:rsidRDefault="00341514" w:rsidP="007D190F">
      <w:pPr>
        <w:spacing w:line="276" w:lineRule="auto"/>
        <w:ind w:left="567" w:hanging="567"/>
        <w:jc w:val="both"/>
      </w:pPr>
      <w:r w:rsidRPr="00341514">
        <w:t>[14]</w:t>
      </w:r>
      <w:r w:rsidRPr="00341514">
        <w:tab/>
      </w:r>
      <w:proofErr w:type="spellStart"/>
      <w:r w:rsidR="00BE4115" w:rsidRPr="00341514">
        <w:t>Purba</w:t>
      </w:r>
      <w:proofErr w:type="spellEnd"/>
      <w:r w:rsidR="00BE4115" w:rsidRPr="00341514">
        <w:t xml:space="preserve">, L. (2024). </w:t>
      </w:r>
      <w:proofErr w:type="gramStart"/>
      <w:r w:rsidR="00BE4115" w:rsidRPr="00341514">
        <w:t>Impact of lavender aromatherapy massage on infant sleep quality in 2024.</w:t>
      </w:r>
      <w:proofErr w:type="gramEnd"/>
      <w:r w:rsidR="00BE4115" w:rsidRPr="00341514">
        <w:t xml:space="preserve"> </w:t>
      </w:r>
      <w:r w:rsidR="00BE4115" w:rsidRPr="003A2612">
        <w:rPr>
          <w:b/>
          <w:i/>
        </w:rPr>
        <w:t>International Journal of Health and Social Behavior</w:t>
      </w:r>
      <w:r w:rsidR="00BE4115" w:rsidRPr="00341514">
        <w:t>, 1(3), 82-88.</w:t>
      </w:r>
    </w:p>
    <w:p w14:paraId="3EA3245E" w14:textId="508820C5" w:rsidR="00342E2D" w:rsidRPr="00341514" w:rsidRDefault="00341514" w:rsidP="007D190F">
      <w:pPr>
        <w:spacing w:line="276" w:lineRule="auto"/>
        <w:ind w:left="567" w:hanging="567"/>
        <w:jc w:val="both"/>
      </w:pPr>
      <w:r w:rsidRPr="00341514">
        <w:t>[15]</w:t>
      </w:r>
      <w:r w:rsidRPr="00341514">
        <w:tab/>
      </w:r>
      <w:proofErr w:type="spellStart"/>
      <w:r w:rsidR="00BE4115" w:rsidRPr="00341514">
        <w:t>Rohmah</w:t>
      </w:r>
      <w:proofErr w:type="spellEnd"/>
      <w:r w:rsidR="00BE4115" w:rsidRPr="00341514">
        <w:t xml:space="preserve">, M., </w:t>
      </w:r>
      <w:proofErr w:type="spellStart"/>
      <w:r w:rsidR="00BE4115" w:rsidRPr="00341514">
        <w:t>Mufida</w:t>
      </w:r>
      <w:proofErr w:type="spellEnd"/>
      <w:r w:rsidR="00BE4115" w:rsidRPr="00341514">
        <w:t xml:space="preserve">, R. T., &amp; </w:t>
      </w:r>
      <w:proofErr w:type="spellStart"/>
      <w:r w:rsidR="00BE4115" w:rsidRPr="00341514">
        <w:t>Soliviana</w:t>
      </w:r>
      <w:proofErr w:type="spellEnd"/>
      <w:r w:rsidR="00BE4115" w:rsidRPr="00341514">
        <w:t xml:space="preserve">, F. O. (2024). The effect of baby massage combination using lavender oil and baby sleep music (lullaby) on the sleep quality of babies aged 6-12 months. </w:t>
      </w:r>
      <w:r w:rsidR="00BE4115" w:rsidRPr="003A2612">
        <w:rPr>
          <w:b/>
          <w:i/>
        </w:rPr>
        <w:t>Journal for Quality in Public Healt</w:t>
      </w:r>
      <w:r w:rsidR="00BE4115" w:rsidRPr="00341514">
        <w:t>h, 7(2), 186-192.</w:t>
      </w:r>
    </w:p>
    <w:p w14:paraId="13B6F7C7" w14:textId="115E1151" w:rsidR="00342E2D" w:rsidRPr="00341514" w:rsidRDefault="00341514" w:rsidP="007D190F">
      <w:pPr>
        <w:spacing w:line="276" w:lineRule="auto"/>
        <w:ind w:left="567" w:hanging="567"/>
        <w:jc w:val="both"/>
      </w:pPr>
      <w:r w:rsidRPr="00341514">
        <w:t>[16]</w:t>
      </w:r>
      <w:r w:rsidRPr="00341514">
        <w:tab/>
      </w:r>
      <w:proofErr w:type="spellStart"/>
      <w:r w:rsidR="00BE4115" w:rsidRPr="00341514">
        <w:t>Sumarni</w:t>
      </w:r>
      <w:proofErr w:type="spellEnd"/>
      <w:r w:rsidR="00BE4115" w:rsidRPr="00341514">
        <w:t xml:space="preserve">, S., &amp; </w:t>
      </w:r>
      <w:proofErr w:type="spellStart"/>
      <w:r w:rsidR="00BE4115" w:rsidRPr="00341514">
        <w:t>Injiyahi</w:t>
      </w:r>
      <w:proofErr w:type="spellEnd"/>
      <w:r w:rsidR="00BE4115" w:rsidRPr="00341514">
        <w:t xml:space="preserve">, N. (2024). </w:t>
      </w:r>
      <w:proofErr w:type="spellStart"/>
      <w:r w:rsidR="00BE4115" w:rsidRPr="00341514">
        <w:t>Penerapan</w:t>
      </w:r>
      <w:proofErr w:type="spellEnd"/>
      <w:r w:rsidR="00BE4115" w:rsidRPr="00341514">
        <w:t xml:space="preserve"> </w:t>
      </w:r>
      <w:proofErr w:type="spellStart"/>
      <w:r w:rsidR="00BE4115" w:rsidRPr="00341514">
        <w:t>pijat</w:t>
      </w:r>
      <w:proofErr w:type="spellEnd"/>
      <w:r w:rsidR="00BE4115" w:rsidRPr="00341514">
        <w:t xml:space="preserve"> </w:t>
      </w:r>
      <w:proofErr w:type="spellStart"/>
      <w:r w:rsidR="00BE4115" w:rsidRPr="00341514">
        <w:t>bayi</w:t>
      </w:r>
      <w:proofErr w:type="spellEnd"/>
      <w:r w:rsidR="00BE4115" w:rsidRPr="00341514">
        <w:t xml:space="preserve"> </w:t>
      </w:r>
      <w:proofErr w:type="spellStart"/>
      <w:r w:rsidR="00BE4115" w:rsidRPr="00341514">
        <w:t>dengan</w:t>
      </w:r>
      <w:proofErr w:type="spellEnd"/>
      <w:r w:rsidR="00BE4115" w:rsidRPr="00341514">
        <w:t xml:space="preserve"> essential oil lavender </w:t>
      </w:r>
      <w:proofErr w:type="spellStart"/>
      <w:r w:rsidR="00BE4115" w:rsidRPr="00341514">
        <w:t>terhadap</w:t>
      </w:r>
      <w:proofErr w:type="spellEnd"/>
      <w:r w:rsidR="00BE4115" w:rsidRPr="00341514">
        <w:t xml:space="preserve"> </w:t>
      </w:r>
      <w:proofErr w:type="spellStart"/>
      <w:r w:rsidR="00BE4115" w:rsidRPr="00341514">
        <w:t>kualitas</w:t>
      </w:r>
      <w:proofErr w:type="spellEnd"/>
      <w:r w:rsidR="00BE4115" w:rsidRPr="00341514">
        <w:t xml:space="preserve"> </w:t>
      </w:r>
      <w:proofErr w:type="spellStart"/>
      <w:r w:rsidR="00BE4115" w:rsidRPr="00341514">
        <w:t>tidur</w:t>
      </w:r>
      <w:proofErr w:type="spellEnd"/>
      <w:r w:rsidR="00BE4115" w:rsidRPr="00341514">
        <w:t xml:space="preserve"> </w:t>
      </w:r>
      <w:proofErr w:type="spellStart"/>
      <w:r w:rsidR="00BE4115" w:rsidRPr="00341514">
        <w:t>bayi</w:t>
      </w:r>
      <w:proofErr w:type="spellEnd"/>
      <w:r w:rsidR="00BE4115" w:rsidRPr="00341514">
        <w:t xml:space="preserve"> </w:t>
      </w:r>
      <w:proofErr w:type="spellStart"/>
      <w:proofErr w:type="gramStart"/>
      <w:r w:rsidR="00BE4115" w:rsidRPr="00341514">
        <w:t>usia</w:t>
      </w:r>
      <w:proofErr w:type="spellEnd"/>
      <w:proofErr w:type="gramEnd"/>
      <w:r w:rsidR="00BE4115" w:rsidRPr="00341514">
        <w:t xml:space="preserve"> 3-12 </w:t>
      </w:r>
      <w:proofErr w:type="spellStart"/>
      <w:r w:rsidR="00BE4115" w:rsidRPr="00341514">
        <w:t>bulan</w:t>
      </w:r>
      <w:proofErr w:type="spellEnd"/>
      <w:r w:rsidR="00BE4115" w:rsidRPr="00341514">
        <w:t xml:space="preserve"> di </w:t>
      </w:r>
      <w:proofErr w:type="spellStart"/>
      <w:r w:rsidR="00BE4115" w:rsidRPr="00341514">
        <w:t>Buluspesantren</w:t>
      </w:r>
      <w:proofErr w:type="spellEnd"/>
      <w:r w:rsidR="00BE4115" w:rsidRPr="00341514">
        <w:t xml:space="preserve">, </w:t>
      </w:r>
      <w:proofErr w:type="spellStart"/>
      <w:r w:rsidR="00BE4115" w:rsidRPr="00341514">
        <w:t>Kebumen</w:t>
      </w:r>
      <w:proofErr w:type="spellEnd"/>
      <w:r w:rsidR="00BE4115" w:rsidRPr="00341514">
        <w:t xml:space="preserve">. </w:t>
      </w:r>
      <w:proofErr w:type="spellStart"/>
      <w:proofErr w:type="gramStart"/>
      <w:r w:rsidR="00BE4115" w:rsidRPr="003A2612">
        <w:rPr>
          <w:b/>
          <w:i/>
        </w:rPr>
        <w:t>Jurnal</w:t>
      </w:r>
      <w:proofErr w:type="spellEnd"/>
      <w:r w:rsidR="00BE4115" w:rsidRPr="003A2612">
        <w:rPr>
          <w:b/>
          <w:i/>
        </w:rPr>
        <w:t xml:space="preserve"> </w:t>
      </w:r>
      <w:proofErr w:type="spellStart"/>
      <w:r w:rsidR="00BE4115" w:rsidRPr="003A2612">
        <w:rPr>
          <w:b/>
          <w:i/>
        </w:rPr>
        <w:t>Kesehatan</w:t>
      </w:r>
      <w:proofErr w:type="spellEnd"/>
      <w:r w:rsidR="00BE4115" w:rsidRPr="003A2612">
        <w:rPr>
          <w:b/>
          <w:i/>
        </w:rPr>
        <w:t xml:space="preserve"> </w:t>
      </w:r>
      <w:proofErr w:type="spellStart"/>
      <w:r w:rsidR="00BE4115" w:rsidRPr="003A2612">
        <w:rPr>
          <w:b/>
          <w:i/>
        </w:rPr>
        <w:t>dan</w:t>
      </w:r>
      <w:proofErr w:type="spellEnd"/>
      <w:r w:rsidR="00BE4115" w:rsidRPr="003A2612">
        <w:rPr>
          <w:b/>
          <w:i/>
        </w:rPr>
        <w:t xml:space="preserve"> Science</w:t>
      </w:r>
      <w:r w:rsidR="00BE4115" w:rsidRPr="00341514">
        <w:t>.</w:t>
      </w:r>
      <w:proofErr w:type="gramEnd"/>
    </w:p>
    <w:p w14:paraId="6D4C47A9" w14:textId="60CB0B8B" w:rsidR="00342E2D" w:rsidRPr="00341514" w:rsidRDefault="00341514" w:rsidP="007D190F">
      <w:pPr>
        <w:spacing w:line="276" w:lineRule="auto"/>
        <w:ind w:left="567" w:hanging="567"/>
        <w:jc w:val="both"/>
      </w:pPr>
      <w:r w:rsidRPr="00341514">
        <w:t>[17]</w:t>
      </w:r>
      <w:r w:rsidRPr="00341514">
        <w:tab/>
      </w:r>
      <w:proofErr w:type="spellStart"/>
      <w:r w:rsidR="00BE4115" w:rsidRPr="00341514">
        <w:t>Febriana</w:t>
      </w:r>
      <w:proofErr w:type="spellEnd"/>
      <w:r w:rsidR="00BE4115" w:rsidRPr="00341514">
        <w:t xml:space="preserve">, R., &amp; </w:t>
      </w:r>
      <w:proofErr w:type="spellStart"/>
      <w:r w:rsidR="00BE4115" w:rsidRPr="00341514">
        <w:t>Yuliani</w:t>
      </w:r>
      <w:proofErr w:type="spellEnd"/>
      <w:r w:rsidR="00BE4115" w:rsidRPr="00341514">
        <w:t xml:space="preserve">, S. (2025). </w:t>
      </w:r>
      <w:proofErr w:type="gramStart"/>
      <w:r w:rsidR="00BE4115" w:rsidRPr="00341514">
        <w:t xml:space="preserve">Effectiveness of baby massage with lavender </w:t>
      </w:r>
      <w:proofErr w:type="spellStart"/>
      <w:r w:rsidR="00BE4115" w:rsidRPr="00341514">
        <w:t>telon</w:t>
      </w:r>
      <w:proofErr w:type="spellEnd"/>
      <w:r w:rsidR="00BE4115" w:rsidRPr="00341514">
        <w:t xml:space="preserve"> oil on infant sleep quality in </w:t>
      </w:r>
      <w:proofErr w:type="spellStart"/>
      <w:r w:rsidR="00BE4115" w:rsidRPr="00341514">
        <w:t>Ciseureuh</w:t>
      </w:r>
      <w:proofErr w:type="spellEnd"/>
      <w:r w:rsidR="00BE4115" w:rsidRPr="00341514">
        <w:t xml:space="preserve">, </w:t>
      </w:r>
      <w:proofErr w:type="spellStart"/>
      <w:r w:rsidR="00BE4115" w:rsidRPr="00341514">
        <w:t>Purwakarta</w:t>
      </w:r>
      <w:proofErr w:type="spellEnd"/>
      <w:r w:rsidR="00BE4115" w:rsidRPr="00341514">
        <w:t xml:space="preserve"> (July-August 2024).</w:t>
      </w:r>
      <w:proofErr w:type="gramEnd"/>
      <w:r w:rsidR="00BE4115" w:rsidRPr="00341514">
        <w:t xml:space="preserve"> </w:t>
      </w:r>
      <w:proofErr w:type="spellStart"/>
      <w:proofErr w:type="gramStart"/>
      <w:r w:rsidR="00BE4115" w:rsidRPr="003A2612">
        <w:rPr>
          <w:b/>
          <w:i/>
        </w:rPr>
        <w:t>Jurnal</w:t>
      </w:r>
      <w:proofErr w:type="spellEnd"/>
      <w:r w:rsidR="00BE4115" w:rsidRPr="003A2612">
        <w:rPr>
          <w:b/>
          <w:i/>
        </w:rPr>
        <w:t xml:space="preserve"> Indonesia </w:t>
      </w:r>
      <w:proofErr w:type="spellStart"/>
      <w:r w:rsidR="00BE4115" w:rsidRPr="003A2612">
        <w:rPr>
          <w:b/>
          <w:i/>
        </w:rPr>
        <w:t>Sosial</w:t>
      </w:r>
      <w:proofErr w:type="spellEnd"/>
      <w:r w:rsidR="00BE4115" w:rsidRPr="003A2612">
        <w:rPr>
          <w:b/>
          <w:i/>
        </w:rPr>
        <w:t xml:space="preserve"> </w:t>
      </w:r>
      <w:proofErr w:type="spellStart"/>
      <w:r w:rsidR="00BE4115" w:rsidRPr="003A2612">
        <w:rPr>
          <w:b/>
          <w:i/>
        </w:rPr>
        <w:t>Sains</w:t>
      </w:r>
      <w:proofErr w:type="spellEnd"/>
      <w:r w:rsidR="00BE4115" w:rsidRPr="003A2612">
        <w:rPr>
          <w:b/>
          <w:i/>
        </w:rPr>
        <w:t>,</w:t>
      </w:r>
      <w:r w:rsidR="00BE4115" w:rsidRPr="00341514">
        <w:t xml:space="preserve"> 6(8), 2788-2793.</w:t>
      </w:r>
      <w:proofErr w:type="gramEnd"/>
    </w:p>
    <w:p w14:paraId="22660B58" w14:textId="6886B965" w:rsidR="00342E2D" w:rsidRPr="00341514" w:rsidRDefault="00341514" w:rsidP="007D190F">
      <w:pPr>
        <w:spacing w:line="276" w:lineRule="auto"/>
        <w:ind w:left="567" w:hanging="567"/>
        <w:jc w:val="both"/>
      </w:pPr>
      <w:r w:rsidRPr="00341514">
        <w:t>[18]</w:t>
      </w:r>
      <w:r w:rsidRPr="00341514">
        <w:tab/>
      </w:r>
      <w:proofErr w:type="spellStart"/>
      <w:r w:rsidR="00BE4115" w:rsidRPr="00341514">
        <w:t>Marice</w:t>
      </w:r>
      <w:proofErr w:type="spellEnd"/>
      <w:r w:rsidR="00BE4115" w:rsidRPr="00341514">
        <w:t xml:space="preserve">, M., </w:t>
      </w:r>
      <w:proofErr w:type="spellStart"/>
      <w:r w:rsidR="00BE4115" w:rsidRPr="00341514">
        <w:t>Intanwati</w:t>
      </w:r>
      <w:proofErr w:type="spellEnd"/>
      <w:r w:rsidR="00BE4115" w:rsidRPr="00341514">
        <w:t xml:space="preserve">, I., &amp; Susanna, S. (2025). The effect of lavender aromatherapy massage on sleep duration in babies aged 0-6 months. </w:t>
      </w:r>
      <w:proofErr w:type="spellStart"/>
      <w:r w:rsidR="00BE4115" w:rsidRPr="003A2612">
        <w:rPr>
          <w:b/>
          <w:i/>
        </w:rPr>
        <w:t>Jurnal</w:t>
      </w:r>
      <w:proofErr w:type="spellEnd"/>
      <w:r w:rsidR="00BE4115" w:rsidRPr="003A2612">
        <w:rPr>
          <w:b/>
          <w:i/>
        </w:rPr>
        <w:t xml:space="preserve"> </w:t>
      </w:r>
      <w:proofErr w:type="spellStart"/>
      <w:r w:rsidR="00BE4115" w:rsidRPr="003A2612">
        <w:rPr>
          <w:b/>
          <w:i/>
        </w:rPr>
        <w:t>Persada</w:t>
      </w:r>
      <w:proofErr w:type="spellEnd"/>
      <w:r w:rsidR="00BE4115" w:rsidRPr="003A2612">
        <w:rPr>
          <w:b/>
          <w:i/>
        </w:rPr>
        <w:t xml:space="preserve"> </w:t>
      </w:r>
      <w:proofErr w:type="spellStart"/>
      <w:r w:rsidR="00BE4115" w:rsidRPr="003A2612">
        <w:rPr>
          <w:b/>
          <w:i/>
        </w:rPr>
        <w:t>Husada</w:t>
      </w:r>
      <w:proofErr w:type="spellEnd"/>
      <w:r w:rsidR="00BE4115" w:rsidRPr="003A2612">
        <w:rPr>
          <w:b/>
          <w:i/>
        </w:rPr>
        <w:t xml:space="preserve"> Indonesia</w:t>
      </w:r>
      <w:r w:rsidR="00BE4115" w:rsidRPr="00341514">
        <w:t>, 12(3), 61-66.</w:t>
      </w:r>
    </w:p>
    <w:p w14:paraId="3FCDE6A4" w14:textId="1034E9E2" w:rsidR="00342E2D" w:rsidRPr="00341514" w:rsidRDefault="00341514" w:rsidP="007D190F">
      <w:pPr>
        <w:spacing w:line="276" w:lineRule="auto"/>
        <w:ind w:left="567" w:hanging="567"/>
        <w:jc w:val="both"/>
      </w:pPr>
      <w:r w:rsidRPr="00341514">
        <w:t>[18]</w:t>
      </w:r>
      <w:r w:rsidRPr="00341514">
        <w:tab/>
      </w:r>
      <w:proofErr w:type="spellStart"/>
      <w:r w:rsidR="00BE4115" w:rsidRPr="00341514">
        <w:t>Selvianti</w:t>
      </w:r>
      <w:proofErr w:type="spellEnd"/>
      <w:r w:rsidR="00BE4115" w:rsidRPr="00341514">
        <w:t xml:space="preserve">, S., et al. (2025). The </w:t>
      </w:r>
      <w:proofErr w:type="gramStart"/>
      <w:r w:rsidR="00BE4115" w:rsidRPr="00341514">
        <w:t>effect of baby massage with lavender aromatherapy on baby sleep</w:t>
      </w:r>
      <w:proofErr w:type="gramEnd"/>
      <w:r w:rsidR="00BE4115" w:rsidRPr="00341514">
        <w:t xml:space="preserve"> quality. </w:t>
      </w:r>
      <w:r w:rsidR="003A2612" w:rsidRPr="003A2612">
        <w:rPr>
          <w:b/>
          <w:i/>
        </w:rPr>
        <w:t>JKM (</w:t>
      </w:r>
      <w:proofErr w:type="spellStart"/>
      <w:r w:rsidR="003A2612" w:rsidRPr="003A2612">
        <w:rPr>
          <w:b/>
          <w:i/>
        </w:rPr>
        <w:t>Jurnal</w:t>
      </w:r>
      <w:proofErr w:type="spellEnd"/>
      <w:r w:rsidR="003A2612" w:rsidRPr="003A2612">
        <w:rPr>
          <w:b/>
          <w:i/>
        </w:rPr>
        <w:t xml:space="preserve"> </w:t>
      </w:r>
      <w:proofErr w:type="spellStart"/>
      <w:r w:rsidR="003A2612" w:rsidRPr="003A2612">
        <w:rPr>
          <w:b/>
          <w:i/>
        </w:rPr>
        <w:t>Kebidanan</w:t>
      </w:r>
      <w:proofErr w:type="spellEnd"/>
      <w:r w:rsidR="003A2612" w:rsidRPr="003A2612">
        <w:rPr>
          <w:b/>
          <w:i/>
        </w:rPr>
        <w:t xml:space="preserve"> </w:t>
      </w:r>
      <w:proofErr w:type="spellStart"/>
      <w:r w:rsidR="003A2612" w:rsidRPr="003A2612">
        <w:rPr>
          <w:b/>
          <w:i/>
        </w:rPr>
        <w:t>Malahayati</w:t>
      </w:r>
      <w:proofErr w:type="spellEnd"/>
      <w:r w:rsidR="003A2612" w:rsidRPr="003A2612">
        <w:rPr>
          <w:b/>
          <w:i/>
        </w:rPr>
        <w:t>)</w:t>
      </w:r>
      <w:proofErr w:type="gramStart"/>
      <w:r w:rsidR="003A2612" w:rsidRPr="003A2612">
        <w:rPr>
          <w:b/>
          <w:i/>
        </w:rPr>
        <w:t>,</w:t>
      </w:r>
      <w:r w:rsidR="00BE4115" w:rsidRPr="00341514">
        <w:t>11</w:t>
      </w:r>
      <w:proofErr w:type="gramEnd"/>
      <w:r w:rsidR="00BE4115" w:rsidRPr="00341514">
        <w:t>(6).</w:t>
      </w:r>
    </w:p>
    <w:p w14:paraId="5915F9D8" w14:textId="30FDBBCC" w:rsidR="00342E2D" w:rsidRPr="00341514" w:rsidRDefault="00341514" w:rsidP="007D190F">
      <w:pPr>
        <w:spacing w:line="276" w:lineRule="auto"/>
        <w:ind w:left="567" w:hanging="567"/>
        <w:jc w:val="both"/>
      </w:pPr>
      <w:r w:rsidRPr="00341514">
        <w:lastRenderedPageBreak/>
        <w:t>[19]</w:t>
      </w:r>
      <w:r w:rsidRPr="00341514">
        <w:tab/>
      </w:r>
      <w:proofErr w:type="spellStart"/>
      <w:r w:rsidR="00BE4115" w:rsidRPr="00341514">
        <w:t>Asriwidyayanti</w:t>
      </w:r>
      <w:proofErr w:type="spellEnd"/>
      <w:r w:rsidR="00BE4115" w:rsidRPr="00341514">
        <w:t xml:space="preserve">, A., </w:t>
      </w:r>
      <w:proofErr w:type="spellStart"/>
      <w:r w:rsidR="00BE4115" w:rsidRPr="00341514">
        <w:t>Tempali</w:t>
      </w:r>
      <w:proofErr w:type="spellEnd"/>
      <w:r w:rsidR="00BE4115" w:rsidRPr="00341514">
        <w:t xml:space="preserve">, S. R., </w:t>
      </w:r>
      <w:proofErr w:type="spellStart"/>
      <w:r w:rsidR="00BE4115" w:rsidRPr="00341514">
        <w:t>Lisnawati</w:t>
      </w:r>
      <w:proofErr w:type="spellEnd"/>
      <w:r w:rsidR="00BE4115" w:rsidRPr="00341514">
        <w:t xml:space="preserve">, L., </w:t>
      </w:r>
      <w:proofErr w:type="spellStart"/>
      <w:r w:rsidR="00BE4115" w:rsidRPr="00341514">
        <w:t>Patuju</w:t>
      </w:r>
      <w:proofErr w:type="spellEnd"/>
      <w:r w:rsidR="00BE4115" w:rsidRPr="00341514">
        <w:t xml:space="preserve">, I. R., &amp; </w:t>
      </w:r>
      <w:proofErr w:type="spellStart"/>
      <w:r w:rsidR="00BE4115" w:rsidRPr="00341514">
        <w:t>Hadriani</w:t>
      </w:r>
      <w:proofErr w:type="spellEnd"/>
      <w:r w:rsidR="00BE4115" w:rsidRPr="00341514">
        <w:t xml:space="preserve">, H. (2025). Baby massage therapy using lavender aroma oil affects baby's sleep length. </w:t>
      </w:r>
      <w:proofErr w:type="spellStart"/>
      <w:r w:rsidR="00BE4115" w:rsidRPr="00341514">
        <w:t>Napande</w:t>
      </w:r>
      <w:proofErr w:type="spellEnd"/>
      <w:r w:rsidR="00BE4115" w:rsidRPr="003A2612">
        <w:rPr>
          <w:b/>
          <w:i/>
        </w:rPr>
        <w:t xml:space="preserve">: </w:t>
      </w:r>
      <w:proofErr w:type="spellStart"/>
      <w:r w:rsidR="00BE4115" w:rsidRPr="003A2612">
        <w:rPr>
          <w:b/>
          <w:i/>
        </w:rPr>
        <w:t>Jurnal</w:t>
      </w:r>
      <w:proofErr w:type="spellEnd"/>
      <w:r w:rsidR="00BE4115" w:rsidRPr="003A2612">
        <w:rPr>
          <w:b/>
          <w:i/>
        </w:rPr>
        <w:t xml:space="preserve"> </w:t>
      </w:r>
      <w:proofErr w:type="spellStart"/>
      <w:r w:rsidR="00BE4115" w:rsidRPr="003A2612">
        <w:rPr>
          <w:b/>
          <w:i/>
        </w:rPr>
        <w:t>Bidan</w:t>
      </w:r>
      <w:proofErr w:type="spellEnd"/>
      <w:r w:rsidR="00BE4115" w:rsidRPr="00341514">
        <w:t>, 4(1).</w:t>
      </w:r>
    </w:p>
    <w:sectPr w:rsidR="00342E2D" w:rsidRPr="00341514" w:rsidSect="003A2612">
      <w:headerReference w:type="default" r:id="rId9"/>
      <w:footerReference w:type="default" r:id="rId10"/>
      <w:pgSz w:w="11907" w:h="16839" w:code="9"/>
      <w:pgMar w:top="1134" w:right="1134" w:bottom="1134" w:left="1134" w:header="708" w:footer="708" w:gutter="0"/>
      <w:pgNumType w:start="616"/>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826D9B" w14:textId="77777777" w:rsidR="006F307F" w:rsidRDefault="006F307F" w:rsidP="006C5F15">
      <w:r>
        <w:separator/>
      </w:r>
    </w:p>
  </w:endnote>
  <w:endnote w:type="continuationSeparator" w:id="0">
    <w:p w14:paraId="73A4755C" w14:textId="77777777" w:rsidR="006F307F" w:rsidRDefault="006F307F" w:rsidP="006C5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4925375"/>
      <w:docPartObj>
        <w:docPartGallery w:val="Page Numbers (Bottom of Page)"/>
        <w:docPartUnique/>
      </w:docPartObj>
    </w:sdtPr>
    <w:sdtEndPr>
      <w:rPr>
        <w:noProof/>
      </w:rPr>
    </w:sdtEndPr>
    <w:sdtContent>
      <w:p w14:paraId="71E71670" w14:textId="5342574D" w:rsidR="003A2612" w:rsidRDefault="003A2612">
        <w:pPr>
          <w:pStyle w:val="Footer"/>
          <w:jc w:val="right"/>
        </w:pPr>
        <w:r>
          <w:fldChar w:fldCharType="begin"/>
        </w:r>
        <w:r>
          <w:instrText xml:space="preserve"> PAGE   \* MERGEFORMAT </w:instrText>
        </w:r>
        <w:r>
          <w:fldChar w:fldCharType="separate"/>
        </w:r>
        <w:r w:rsidR="007D190F">
          <w:rPr>
            <w:noProof/>
          </w:rPr>
          <w:t>620</w:t>
        </w:r>
        <w:r>
          <w:rPr>
            <w:noProof/>
          </w:rPr>
          <w:fldChar w:fldCharType="end"/>
        </w:r>
      </w:p>
    </w:sdtContent>
  </w:sdt>
  <w:p w14:paraId="35FAB8E7" w14:textId="42D15F70" w:rsidR="006C5F15" w:rsidRPr="006C5F15" w:rsidRDefault="006F307F" w:rsidP="003A2612">
    <w:pPr>
      <w:tabs>
        <w:tab w:val="center" w:pos="4320"/>
        <w:tab w:val="right" w:pos="8640"/>
      </w:tabs>
      <w:suppressAutoHyphens/>
      <w:ind w:right="-29"/>
      <w:jc w:val="center"/>
      <w:rPr>
        <w:lang w:eastAsia="zh-CN"/>
      </w:rPr>
    </w:pPr>
    <w:hyperlink r:id="rId1" w:history="1">
      <w:r w:rsidR="003A2612" w:rsidRPr="003A2612">
        <w:rPr>
          <w:color w:val="0000FF"/>
          <w:u w:val="single"/>
          <w:lang w:val="id-ID" w:eastAsia="zh-CN"/>
        </w:rPr>
        <w:t>https://ijhp.net</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CCE077" w14:textId="77777777" w:rsidR="006F307F" w:rsidRDefault="006F307F" w:rsidP="006C5F15">
      <w:r>
        <w:separator/>
      </w:r>
    </w:p>
  </w:footnote>
  <w:footnote w:type="continuationSeparator" w:id="0">
    <w:p w14:paraId="3603A761" w14:textId="77777777" w:rsidR="006F307F" w:rsidRDefault="006F307F" w:rsidP="006C5F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EB70D7" w14:textId="62E148A6" w:rsidR="006C5F15" w:rsidRPr="006C5F15" w:rsidRDefault="006C5F15" w:rsidP="006C5F15">
    <w:pPr>
      <w:tabs>
        <w:tab w:val="center" w:pos="4320"/>
        <w:tab w:val="right" w:pos="8640"/>
      </w:tabs>
      <w:suppressAutoHyphens/>
      <w:jc w:val="center"/>
      <w:rPr>
        <w:szCs w:val="16"/>
        <w:lang w:eastAsia="zh-CN"/>
      </w:rPr>
    </w:pPr>
    <w:r w:rsidRPr="006C5F15">
      <w:rPr>
        <w:sz w:val="18"/>
        <w:szCs w:val="18"/>
        <w:lang w:eastAsia="zh-CN"/>
      </w:rPr>
      <w:t>International Journal of Health and Pharmacy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0274C"/>
    <w:multiLevelType w:val="hybridMultilevel"/>
    <w:tmpl w:val="3920EDAE"/>
    <w:lvl w:ilvl="0" w:tplc="DA42BBC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3D26623"/>
    <w:multiLevelType w:val="hybridMultilevel"/>
    <w:tmpl w:val="23E80766"/>
    <w:lvl w:ilvl="0" w:tplc="9594E38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D625C3"/>
    <w:multiLevelType w:val="hybridMultilevel"/>
    <w:tmpl w:val="7D302F02"/>
    <w:lvl w:ilvl="0" w:tplc="E0BE67E4">
      <w:start w:val="1"/>
      <w:numFmt w:val="bullet"/>
      <w:lvlText w:val="●"/>
      <w:lvlJc w:val="left"/>
      <w:pPr>
        <w:ind w:left="720" w:hanging="360"/>
      </w:pPr>
    </w:lvl>
    <w:lvl w:ilvl="1" w:tplc="FF78438A">
      <w:start w:val="1"/>
      <w:numFmt w:val="bullet"/>
      <w:lvlText w:val="○"/>
      <w:lvlJc w:val="left"/>
      <w:pPr>
        <w:ind w:left="1440" w:hanging="360"/>
      </w:pPr>
    </w:lvl>
    <w:lvl w:ilvl="2" w:tplc="8646CB42">
      <w:start w:val="1"/>
      <w:numFmt w:val="bullet"/>
      <w:lvlText w:val="■"/>
      <w:lvlJc w:val="left"/>
      <w:pPr>
        <w:ind w:left="2160" w:hanging="360"/>
      </w:pPr>
    </w:lvl>
    <w:lvl w:ilvl="3" w:tplc="2996BE6A">
      <w:start w:val="1"/>
      <w:numFmt w:val="bullet"/>
      <w:lvlText w:val="●"/>
      <w:lvlJc w:val="left"/>
      <w:pPr>
        <w:ind w:left="2880" w:hanging="360"/>
      </w:pPr>
    </w:lvl>
    <w:lvl w:ilvl="4" w:tplc="70248AB6">
      <w:start w:val="1"/>
      <w:numFmt w:val="bullet"/>
      <w:lvlText w:val="○"/>
      <w:lvlJc w:val="left"/>
      <w:pPr>
        <w:ind w:left="3600" w:hanging="360"/>
      </w:pPr>
    </w:lvl>
    <w:lvl w:ilvl="5" w:tplc="FA009844">
      <w:start w:val="1"/>
      <w:numFmt w:val="bullet"/>
      <w:lvlText w:val="■"/>
      <w:lvlJc w:val="left"/>
      <w:pPr>
        <w:ind w:left="4320" w:hanging="360"/>
      </w:pPr>
    </w:lvl>
    <w:lvl w:ilvl="6" w:tplc="CEE26612">
      <w:start w:val="1"/>
      <w:numFmt w:val="bullet"/>
      <w:lvlText w:val="●"/>
      <w:lvlJc w:val="left"/>
      <w:pPr>
        <w:ind w:left="5040" w:hanging="360"/>
      </w:pPr>
    </w:lvl>
    <w:lvl w:ilvl="7" w:tplc="4748062E">
      <w:start w:val="1"/>
      <w:numFmt w:val="bullet"/>
      <w:lvlText w:val="●"/>
      <w:lvlJc w:val="left"/>
      <w:pPr>
        <w:ind w:left="5760" w:hanging="360"/>
      </w:pPr>
    </w:lvl>
    <w:lvl w:ilvl="8" w:tplc="60E0F368">
      <w:start w:val="1"/>
      <w:numFmt w:val="bullet"/>
      <w:lvlText w:val="●"/>
      <w:lvlJc w:val="left"/>
      <w:pPr>
        <w:ind w:left="6480" w:hanging="360"/>
      </w:pPr>
    </w:lvl>
  </w:abstractNum>
  <w:num w:numId="1">
    <w:abstractNumId w:val="2"/>
    <w:lvlOverride w:ilvl="0">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E2D"/>
    <w:rsid w:val="00075F30"/>
    <w:rsid w:val="00341514"/>
    <w:rsid w:val="00342E2D"/>
    <w:rsid w:val="003A2612"/>
    <w:rsid w:val="004915CF"/>
    <w:rsid w:val="00492314"/>
    <w:rsid w:val="004D3937"/>
    <w:rsid w:val="00535C68"/>
    <w:rsid w:val="006C5F15"/>
    <w:rsid w:val="006F307F"/>
    <w:rsid w:val="007D190F"/>
    <w:rsid w:val="008364C4"/>
    <w:rsid w:val="00BE41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CF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C5F15"/>
    <w:pPr>
      <w:tabs>
        <w:tab w:val="center" w:pos="4680"/>
        <w:tab w:val="right" w:pos="9360"/>
      </w:tabs>
    </w:pPr>
  </w:style>
  <w:style w:type="character" w:customStyle="1" w:styleId="HeaderChar">
    <w:name w:val="Header Char"/>
    <w:basedOn w:val="DefaultParagraphFont"/>
    <w:link w:val="Header"/>
    <w:uiPriority w:val="99"/>
    <w:rsid w:val="006C5F15"/>
  </w:style>
  <w:style w:type="paragraph" w:styleId="Footer">
    <w:name w:val="footer"/>
    <w:basedOn w:val="Normal"/>
    <w:link w:val="FooterChar"/>
    <w:uiPriority w:val="99"/>
    <w:unhideWhenUsed/>
    <w:rsid w:val="006C5F15"/>
    <w:pPr>
      <w:tabs>
        <w:tab w:val="center" w:pos="4680"/>
        <w:tab w:val="right" w:pos="9360"/>
      </w:tabs>
    </w:pPr>
  </w:style>
  <w:style w:type="character" w:customStyle="1" w:styleId="FooterChar">
    <w:name w:val="Footer Char"/>
    <w:basedOn w:val="DefaultParagraphFont"/>
    <w:link w:val="Footer"/>
    <w:uiPriority w:val="99"/>
    <w:rsid w:val="006C5F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6C5F15"/>
    <w:pPr>
      <w:tabs>
        <w:tab w:val="center" w:pos="4680"/>
        <w:tab w:val="right" w:pos="9360"/>
      </w:tabs>
    </w:pPr>
  </w:style>
  <w:style w:type="character" w:customStyle="1" w:styleId="HeaderChar">
    <w:name w:val="Header Char"/>
    <w:basedOn w:val="DefaultParagraphFont"/>
    <w:link w:val="Header"/>
    <w:uiPriority w:val="99"/>
    <w:rsid w:val="006C5F15"/>
  </w:style>
  <w:style w:type="paragraph" w:styleId="Footer">
    <w:name w:val="footer"/>
    <w:basedOn w:val="Normal"/>
    <w:link w:val="FooterChar"/>
    <w:uiPriority w:val="99"/>
    <w:unhideWhenUsed/>
    <w:rsid w:val="006C5F15"/>
    <w:pPr>
      <w:tabs>
        <w:tab w:val="center" w:pos="4680"/>
        <w:tab w:val="right" w:pos="9360"/>
      </w:tabs>
    </w:pPr>
  </w:style>
  <w:style w:type="character" w:customStyle="1" w:styleId="FooterChar">
    <w:name w:val="Footer Char"/>
    <w:basedOn w:val="DefaultParagraphFont"/>
    <w:link w:val="Footer"/>
    <w:uiPriority w:val="99"/>
    <w:rsid w:val="006C5F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novaratilova@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ijhp.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3052</Words>
  <Characters>17402</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3</cp:revision>
  <dcterms:created xsi:type="dcterms:W3CDTF">2026-07-14T02:05:00Z</dcterms:created>
  <dcterms:modified xsi:type="dcterms:W3CDTF">2026-07-14T09:53:00Z</dcterms:modified>
</cp:coreProperties>
</file>